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E24621" w:rsidRDefault="00B04FE0" w:rsidP="00656706">
      <w:pPr>
        <w:ind w:firstLine="708"/>
        <w:jc w:val="center"/>
        <w:rPr>
          <w:b/>
          <w:bCs/>
          <w:lang w:val="uk-UA"/>
        </w:rPr>
      </w:pPr>
      <w:r w:rsidRPr="00E24621">
        <w:rPr>
          <w:b/>
          <w:bCs/>
          <w:lang w:val="uk-UA"/>
        </w:rPr>
        <w:t xml:space="preserve">за </w:t>
      </w:r>
      <w:r w:rsidR="003A34FE" w:rsidRPr="00E24621">
        <w:rPr>
          <w:b/>
          <w:bCs/>
          <w:lang w:val="uk-UA"/>
        </w:rPr>
        <w:t>I</w:t>
      </w:r>
      <w:r w:rsidR="00657AD5">
        <w:rPr>
          <w:b/>
          <w:bCs/>
          <w:lang w:val="uk-UA"/>
        </w:rPr>
        <w:t xml:space="preserve"> </w:t>
      </w:r>
      <w:r w:rsidR="00836E1D">
        <w:rPr>
          <w:b/>
          <w:bCs/>
          <w:lang w:val="uk-UA"/>
        </w:rPr>
        <w:t xml:space="preserve">півріччя </w:t>
      </w:r>
      <w:r w:rsidR="00701408" w:rsidRPr="00E24621">
        <w:rPr>
          <w:b/>
          <w:bCs/>
          <w:lang w:val="uk-UA"/>
        </w:rPr>
        <w:t>202</w:t>
      </w:r>
      <w:r w:rsidR="00657AD5">
        <w:rPr>
          <w:b/>
          <w:bCs/>
          <w:lang w:val="uk-UA"/>
        </w:rPr>
        <w:t>2</w:t>
      </w:r>
      <w:r w:rsidR="00313ED8" w:rsidRPr="00E24621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79"/>
        <w:gridCol w:w="2270"/>
        <w:gridCol w:w="2130"/>
        <w:gridCol w:w="2268"/>
        <w:gridCol w:w="4098"/>
        <w:gridCol w:w="2411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B7575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B7575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структурного підрозділу, відповідального за проведення заходу/учасника заходу</w:t>
            </w:r>
          </w:p>
        </w:tc>
      </w:tr>
      <w:tr w:rsidR="00AD2517" w:rsidRPr="00987B6E" w:rsidTr="00172233">
        <w:tc>
          <w:tcPr>
            <w:tcW w:w="463" w:type="dxa"/>
          </w:tcPr>
          <w:p w:rsidR="00AD2517" w:rsidRPr="00AD2517" w:rsidRDefault="00AD251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AD2517" w:rsidRPr="00AD2517" w:rsidRDefault="00AD2517" w:rsidP="00AD2517">
            <w:pPr>
              <w:rPr>
                <w:sz w:val="20"/>
                <w:szCs w:val="20"/>
                <w:lang w:val="uk-UA"/>
              </w:rPr>
            </w:pPr>
            <w:r w:rsidRPr="00AD2517">
              <w:rPr>
                <w:sz w:val="20"/>
                <w:szCs w:val="20"/>
                <w:lang w:val="uk-UA"/>
              </w:rPr>
              <w:t xml:space="preserve">Роль та значення громадянського суспільства у Національній стратегії сприяння розвитку громадянського суспільства в Україні на 2021 – 2026 роки </w:t>
            </w:r>
          </w:p>
          <w:p w:rsidR="00AD2517" w:rsidRPr="00987B6E" w:rsidRDefault="00AD251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D2517" w:rsidRPr="00987B6E" w:rsidRDefault="00AD251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AD2517" w:rsidRPr="00987B6E" w:rsidRDefault="00AD251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D2517">
              <w:rPr>
                <w:sz w:val="20"/>
                <w:szCs w:val="20"/>
                <w:lang w:val="uk-UA"/>
              </w:rPr>
              <w:t>Зустріч за круглим столом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2517" w:rsidRPr="00987B6E" w:rsidRDefault="00AD251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AD2517" w:rsidRPr="00987B6E" w:rsidRDefault="00AD2517" w:rsidP="00961A6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D2517">
              <w:rPr>
                <w:sz w:val="20"/>
                <w:szCs w:val="20"/>
                <w:lang w:val="uk-UA"/>
              </w:rPr>
              <w:t xml:space="preserve">Під час проведення зустрічі обговорено питання громадянської позиції молоді в період </w:t>
            </w:r>
            <w:r w:rsidR="00961A63">
              <w:rPr>
                <w:sz w:val="20"/>
                <w:szCs w:val="20"/>
                <w:lang w:val="uk-UA"/>
              </w:rPr>
              <w:t>воєнного</w:t>
            </w:r>
            <w:r w:rsidRPr="00AD2517">
              <w:rPr>
                <w:sz w:val="20"/>
                <w:szCs w:val="20"/>
                <w:lang w:val="uk-UA"/>
              </w:rPr>
              <w:t xml:space="preserve"> стану, надано пропозиції щодо проведення заходів на підтримку З</w:t>
            </w:r>
            <w:r w:rsidR="00410085">
              <w:rPr>
                <w:sz w:val="20"/>
                <w:szCs w:val="20"/>
                <w:lang w:val="uk-UA"/>
              </w:rPr>
              <w:t xml:space="preserve">бройних сил </w:t>
            </w:r>
            <w:r w:rsidRPr="00AD2517">
              <w:rPr>
                <w:sz w:val="20"/>
                <w:szCs w:val="20"/>
                <w:lang w:val="uk-UA"/>
              </w:rPr>
              <w:t>У</w:t>
            </w:r>
            <w:r w:rsidR="00410085">
              <w:rPr>
                <w:sz w:val="20"/>
                <w:szCs w:val="20"/>
                <w:lang w:val="uk-UA"/>
              </w:rPr>
              <w:t>країни</w:t>
            </w:r>
            <w:r w:rsidRPr="00AD2517">
              <w:rPr>
                <w:sz w:val="20"/>
                <w:szCs w:val="20"/>
                <w:lang w:val="uk-UA"/>
              </w:rPr>
              <w:t xml:space="preserve"> та українців, які постраждали внаслідок бойових дій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Начальник Управління освіти</w:t>
            </w:r>
          </w:p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Сидоренко О.М.</w:t>
            </w:r>
          </w:p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тел.: 298-22-28;</w:t>
            </w:r>
          </w:p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Начальник відділу з виховної роботи та безпеки життєдіяльності</w:t>
            </w:r>
          </w:p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Кузьменко В.М.</w:t>
            </w:r>
          </w:p>
          <w:p w:rsidR="00AD2517" w:rsidRPr="00AD2517" w:rsidRDefault="00AD2517" w:rsidP="00AD2517">
            <w:pPr>
              <w:rPr>
                <w:bCs/>
                <w:sz w:val="20"/>
                <w:szCs w:val="20"/>
                <w:lang w:val="uk-UA"/>
              </w:rPr>
            </w:pPr>
            <w:r w:rsidRPr="00AD2517">
              <w:rPr>
                <w:bCs/>
                <w:sz w:val="20"/>
                <w:szCs w:val="20"/>
                <w:lang w:val="uk-UA"/>
              </w:rPr>
              <w:t>тел.: 298-22-26;</w:t>
            </w:r>
          </w:p>
          <w:p w:rsidR="00AD2517" w:rsidRPr="00AD2517" w:rsidRDefault="005D69F4" w:rsidP="00AD2517">
            <w:pPr>
              <w:rPr>
                <w:bCs/>
                <w:sz w:val="17"/>
                <w:szCs w:val="17"/>
                <w:lang w:val="uk-UA"/>
              </w:rPr>
            </w:pPr>
            <w:hyperlink r:id="rId8" w:history="1">
              <w:r w:rsidR="00AD2517" w:rsidRPr="00AD2517">
                <w:rPr>
                  <w:bCs/>
                  <w:sz w:val="17"/>
                  <w:szCs w:val="17"/>
                  <w:lang w:val="uk-UA"/>
                </w:rPr>
                <w:t>osvita_podilrda@kmda.gov.ua</w:t>
              </w:r>
            </w:hyperlink>
          </w:p>
          <w:p w:rsidR="00AD2517" w:rsidRPr="00AD2517" w:rsidRDefault="00AD2517" w:rsidP="00CE5CF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195CF1" w:rsidRPr="00195CF1" w:rsidTr="00172233">
        <w:tc>
          <w:tcPr>
            <w:tcW w:w="463" w:type="dxa"/>
          </w:tcPr>
          <w:p w:rsidR="00195CF1" w:rsidRPr="00AD2517" w:rsidRDefault="00195CF1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95CF1" w:rsidRPr="00195CF1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Діяльніст</w:t>
            </w:r>
            <w:r w:rsidR="006B2DAF">
              <w:rPr>
                <w:sz w:val="20"/>
                <w:szCs w:val="20"/>
                <w:lang w:val="uk-UA"/>
              </w:rPr>
              <w:t>ь інклюзивно-ресурсного центру.</w:t>
            </w:r>
          </w:p>
          <w:p w:rsidR="00195CF1" w:rsidRPr="00AD2517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Надання послуг родинам, у яких виховуються діти з особливими освітніми потребами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95CF1" w:rsidRDefault="00195CF1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95CF1" w:rsidRPr="00195CF1" w:rsidRDefault="00195CF1" w:rsidP="00195CF1">
            <w:pPr>
              <w:jc w:val="center"/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Зустрічі з громадськістю</w:t>
            </w:r>
          </w:p>
          <w:p w:rsidR="00195CF1" w:rsidRPr="00AD2517" w:rsidRDefault="00195CF1" w:rsidP="00410085">
            <w:pPr>
              <w:jc w:val="center"/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 xml:space="preserve">(онлайн </w:t>
            </w:r>
            <w:r w:rsidR="00410085">
              <w:rPr>
                <w:sz w:val="20"/>
                <w:szCs w:val="20"/>
                <w:lang w:val="uk-UA"/>
              </w:rPr>
              <w:t>/</w:t>
            </w:r>
            <w:r w:rsidRPr="00195CF1">
              <w:rPr>
                <w:sz w:val="20"/>
                <w:szCs w:val="20"/>
                <w:lang w:val="uk-UA"/>
              </w:rPr>
              <w:t xml:space="preserve"> офлайн)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95CF1" w:rsidRDefault="00195CF1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95CF1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В ході зустрічей та онлайн консультацій було надано рекомендації щодо організації навчання дітей, надані  посилання на нормативно-правову базу, можливі форми та методи роботи</w:t>
            </w:r>
            <w:r w:rsidR="00961A63">
              <w:rPr>
                <w:sz w:val="20"/>
                <w:szCs w:val="20"/>
                <w:lang w:val="uk-UA"/>
              </w:rPr>
              <w:t>:</w:t>
            </w:r>
          </w:p>
          <w:p w:rsidR="00961A63" w:rsidRPr="00AD2517" w:rsidRDefault="005D69F4" w:rsidP="00195CF1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961A63" w:rsidRPr="00125896">
                <w:rPr>
                  <w:rStyle w:val="a8"/>
                  <w:sz w:val="20"/>
                  <w:szCs w:val="20"/>
                  <w:lang w:val="uk-UA"/>
                </w:rPr>
                <w:t>http://kyiv7.irc.org.ua/news/?date_from=2022-01-01&amp;date_to=2022-07-11&amp;gAction=date_filter&amp;p=4</w:t>
              </w:r>
            </w:hyperlink>
            <w:r w:rsidR="00961A6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Начальник Управління освіти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Сидоренко О.М.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тел.: 298-22-28;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Директор Інклюзивно-ресурсного центру № 7 Подільського району м. Києва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Нікітюк О.О.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тел.: 462-50-55;</w:t>
            </w:r>
          </w:p>
          <w:p w:rsidR="00195CF1" w:rsidRDefault="005D69F4" w:rsidP="00195CF1">
            <w:pPr>
              <w:rPr>
                <w:lang w:val="uk-UA"/>
              </w:rPr>
            </w:pPr>
            <w:hyperlink r:id="rId10" w:history="1">
              <w:r w:rsidR="00195CF1" w:rsidRPr="00195CF1">
                <w:rPr>
                  <w:bCs/>
                  <w:sz w:val="17"/>
                  <w:szCs w:val="17"/>
                  <w:lang w:val="uk-UA"/>
                </w:rPr>
                <w:t>osvita_podilrda@kmda.gov.ua</w:t>
              </w:r>
            </w:hyperlink>
          </w:p>
          <w:p w:rsidR="00B9033A" w:rsidRPr="00B9033A" w:rsidRDefault="00B9033A" w:rsidP="00195CF1">
            <w:pPr>
              <w:rPr>
                <w:bCs/>
                <w:sz w:val="17"/>
                <w:szCs w:val="17"/>
                <w:lang w:val="uk-UA"/>
              </w:rPr>
            </w:pPr>
          </w:p>
        </w:tc>
      </w:tr>
      <w:tr w:rsidR="00E67BAA" w:rsidRPr="00195CF1" w:rsidTr="00172233">
        <w:tc>
          <w:tcPr>
            <w:tcW w:w="463" w:type="dxa"/>
          </w:tcPr>
          <w:p w:rsidR="00E67BAA" w:rsidRDefault="00E67BAA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E67BAA" w:rsidRPr="00195CF1" w:rsidRDefault="00E67BAA" w:rsidP="00195CF1">
            <w:pPr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67BAA" w:rsidRDefault="00E67BAA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E67BAA" w:rsidRDefault="00E67BAA" w:rsidP="00195CF1">
            <w:pPr>
              <w:jc w:val="center"/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Зустрічі з громадськістю</w:t>
            </w:r>
          </w:p>
          <w:p w:rsidR="00E67BAA" w:rsidRPr="00E67BAA" w:rsidRDefault="00247D00" w:rsidP="00E67B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E67BAA" w:rsidRPr="00E67BAA">
              <w:rPr>
                <w:sz w:val="20"/>
                <w:szCs w:val="20"/>
                <w:lang w:val="uk-UA"/>
              </w:rPr>
              <w:t>ічень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67BAA" w:rsidRPr="00E67BAA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67BAA" w:rsidRPr="00E67BAA">
              <w:rPr>
                <w:sz w:val="20"/>
                <w:szCs w:val="20"/>
                <w:lang w:val="uk-UA"/>
              </w:rPr>
              <w:t>серпень</w:t>
            </w:r>
          </w:p>
          <w:p w:rsidR="00E67BAA" w:rsidRPr="00195CF1" w:rsidRDefault="00E67BAA" w:rsidP="00E67BAA">
            <w:pPr>
              <w:jc w:val="center"/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7BAA" w:rsidRDefault="00E67BAA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E67BAA" w:rsidRPr="00195CF1" w:rsidRDefault="00E67BAA" w:rsidP="00451509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17180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uk-UA"/>
              </w:rPr>
              <w:t>58</w:t>
            </w:r>
            <w:r w:rsidRPr="00171809">
              <w:rPr>
                <w:sz w:val="20"/>
                <w:szCs w:val="20"/>
                <w:lang w:val="uk-UA"/>
              </w:rPr>
              <w:t xml:space="preserve"> ос</w:t>
            </w:r>
            <w:r w:rsidR="00451509">
              <w:rPr>
                <w:sz w:val="20"/>
                <w:szCs w:val="20"/>
                <w:lang w:val="uk-UA"/>
              </w:rPr>
              <w:t>іб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Начальник відділу молоді та спорту</w:t>
            </w:r>
          </w:p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Кузьменко О.О.</w:t>
            </w:r>
          </w:p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тел.: 482-51-54;</w:t>
            </w:r>
          </w:p>
          <w:p w:rsidR="00E67BAA" w:rsidRDefault="00E67BAA" w:rsidP="00E67BAA">
            <w:pPr>
              <w:rPr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podil.molod</w:t>
            </w:r>
            <w:hyperlink r:id="rId11" w:history="1">
              <w:r w:rsidRPr="00E67BAA">
                <w:rPr>
                  <w:bCs/>
                  <w:sz w:val="20"/>
                  <w:szCs w:val="20"/>
                  <w:lang w:val="uk-UA"/>
                </w:rPr>
                <w:t>@gmail.com</w:t>
              </w:r>
            </w:hyperlink>
          </w:p>
          <w:p w:rsidR="00B9033A" w:rsidRPr="00B9033A" w:rsidRDefault="00B9033A" w:rsidP="00E67BAA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A1983" w:rsidRPr="00B7015F" w:rsidTr="00172233">
        <w:tc>
          <w:tcPr>
            <w:tcW w:w="463" w:type="dxa"/>
          </w:tcPr>
          <w:p w:rsidR="001A1983" w:rsidRPr="00CB04F9" w:rsidRDefault="001A1983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A1983" w:rsidRPr="001A1983" w:rsidRDefault="001A1983" w:rsidP="001A1983">
            <w:pPr>
              <w:rPr>
                <w:sz w:val="20"/>
                <w:szCs w:val="20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 xml:space="preserve"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(постанова Кабінету Міністрів України від 28.10.2020 </w:t>
            </w:r>
          </w:p>
          <w:p w:rsidR="001A1983" w:rsidRPr="006A59BF" w:rsidRDefault="001A1983" w:rsidP="001A1983">
            <w:pPr>
              <w:rPr>
                <w:noProof/>
                <w:sz w:val="28"/>
                <w:szCs w:val="28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>№ 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A1983" w:rsidRPr="001A1983" w:rsidRDefault="001A1983" w:rsidP="00D272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1A1983" w:rsidRDefault="001A1983" w:rsidP="00195CF1">
            <w:pPr>
              <w:jc w:val="center"/>
              <w:rPr>
                <w:sz w:val="20"/>
                <w:szCs w:val="20"/>
                <w:lang w:val="en-US"/>
              </w:rPr>
            </w:pPr>
            <w:r w:rsidRPr="001A1983">
              <w:rPr>
                <w:sz w:val="20"/>
                <w:szCs w:val="20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</w:t>
            </w:r>
          </w:p>
          <w:p w:rsidR="001A1983" w:rsidRPr="004F521E" w:rsidRDefault="001A1983" w:rsidP="001A198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A1983" w:rsidRPr="004F521E" w:rsidRDefault="001A1983" w:rsidP="001A198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</w:t>
            </w:r>
            <w:r w:rsidRPr="001A1983">
              <w:rPr>
                <w:sz w:val="20"/>
                <w:szCs w:val="20"/>
              </w:rPr>
              <w:t xml:space="preserve"> </w:t>
            </w:r>
            <w:r w:rsidR="00FA2B20" w:rsidRPr="00694C9C">
              <w:rPr>
                <w:sz w:val="20"/>
                <w:szCs w:val="20"/>
              </w:rPr>
              <w:t>–</w:t>
            </w:r>
            <w:r w:rsidRPr="001A1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4F521E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4F521E">
              <w:rPr>
                <w:sz w:val="20"/>
                <w:szCs w:val="20"/>
                <w:lang w:val="uk-UA"/>
              </w:rPr>
              <w:t xml:space="preserve"> </w:t>
            </w:r>
          </w:p>
          <w:p w:rsidR="001A1983" w:rsidRPr="004F521E" w:rsidRDefault="001A1983" w:rsidP="001A198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202</w:t>
            </w:r>
            <w:r w:rsidRPr="00FA2B20">
              <w:rPr>
                <w:sz w:val="20"/>
                <w:szCs w:val="20"/>
              </w:rPr>
              <w:t>2</w:t>
            </w:r>
            <w:r w:rsidRPr="004F521E">
              <w:rPr>
                <w:sz w:val="20"/>
                <w:szCs w:val="20"/>
                <w:lang w:val="uk-UA"/>
              </w:rPr>
              <w:t xml:space="preserve"> року</w:t>
            </w:r>
          </w:p>
          <w:p w:rsidR="001A1983" w:rsidRPr="001A1983" w:rsidRDefault="001A1983" w:rsidP="0019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1A1983" w:rsidRDefault="001A1983" w:rsidP="004D524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171809" w:rsidRDefault="001A1983" w:rsidP="005F2848">
            <w:pPr>
              <w:rPr>
                <w:sz w:val="20"/>
                <w:szCs w:val="20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1 засідання</w:t>
            </w:r>
            <w:r w:rsidRPr="00C2483B">
              <w:rPr>
                <w:sz w:val="20"/>
                <w:szCs w:val="20"/>
                <w:lang w:val="uk-UA"/>
              </w:rPr>
              <w:t xml:space="preserve"> комісії, на як</w:t>
            </w:r>
            <w:r w:rsidR="005F2848">
              <w:rPr>
                <w:sz w:val="20"/>
                <w:szCs w:val="20"/>
                <w:lang w:val="uk-UA"/>
              </w:rPr>
              <w:t>ому</w:t>
            </w:r>
            <w:r w:rsidRPr="00C2483B">
              <w:rPr>
                <w:sz w:val="20"/>
                <w:szCs w:val="20"/>
                <w:lang w:val="uk-UA"/>
              </w:rPr>
              <w:t xml:space="preserve"> заслухано керівників 19 підприємств-боржників із виплати заробітної плати </w:t>
            </w:r>
            <w:r>
              <w:rPr>
                <w:sz w:val="20"/>
                <w:szCs w:val="20"/>
                <w:lang w:val="uk-UA"/>
              </w:rPr>
              <w:t>(к</w:t>
            </w:r>
            <w:r w:rsidRPr="00334A04">
              <w:rPr>
                <w:sz w:val="20"/>
                <w:szCs w:val="20"/>
                <w:lang w:val="uk-UA" w:bidi="uk-UA"/>
              </w:rPr>
              <w:t>ерівники підприємств, установ та організацій усіх форм власності</w:t>
            </w:r>
            <w:r>
              <w:rPr>
                <w:sz w:val="20"/>
                <w:szCs w:val="20"/>
                <w:lang w:val="uk-UA" w:bidi="uk-UA"/>
              </w:rPr>
              <w:t>)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A1983" w:rsidRPr="001A1983" w:rsidRDefault="001A1983" w:rsidP="001A1983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A1983" w:rsidRPr="001A1983" w:rsidRDefault="001A1983" w:rsidP="001A1983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1A1983" w:rsidRPr="001A1983" w:rsidRDefault="00B7015F" w:rsidP="001A1983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1A1983" w:rsidRPr="00E67BAA" w:rsidRDefault="001A1983" w:rsidP="001A1983">
            <w:pPr>
              <w:rPr>
                <w:bCs/>
                <w:sz w:val="20"/>
                <w:szCs w:val="20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>uszn_podol@kmda</w:t>
            </w:r>
            <w:hyperlink r:id="rId12" w:history="1">
              <w:r w:rsidRPr="001A1983">
                <w:rPr>
                  <w:sz w:val="20"/>
                  <w:szCs w:val="20"/>
                  <w:lang w:val="uk-UA"/>
                </w:rPr>
                <w:t>.gov.ua</w:t>
              </w:r>
            </w:hyperlink>
          </w:p>
        </w:tc>
      </w:tr>
      <w:tr w:rsidR="00694C9C" w:rsidRPr="001A1983" w:rsidTr="00172233">
        <w:tc>
          <w:tcPr>
            <w:tcW w:w="463" w:type="dxa"/>
          </w:tcPr>
          <w:p w:rsidR="00694C9C" w:rsidRPr="00247D00" w:rsidRDefault="00694C9C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94C9C" w:rsidRPr="00872A2A" w:rsidRDefault="00694C9C" w:rsidP="00694C9C">
            <w:pPr>
              <w:rPr>
                <w:sz w:val="20"/>
                <w:szCs w:val="20"/>
                <w:lang w:val="uk-UA" w:bidi="uk-UA"/>
              </w:rPr>
            </w:pPr>
            <w:r w:rsidRPr="00872A2A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94C9C" w:rsidRPr="00F62079" w:rsidRDefault="00694C9C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94C9C" w:rsidRDefault="00694C9C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72A2A">
              <w:rPr>
                <w:sz w:val="20"/>
                <w:szCs w:val="20"/>
                <w:lang w:val="uk-UA" w:bidi="uk-UA"/>
              </w:rPr>
              <w:t>Засідання комісій</w:t>
            </w:r>
          </w:p>
          <w:p w:rsidR="008577C6" w:rsidRDefault="008577C6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протягом </w:t>
            </w:r>
          </w:p>
          <w:p w:rsidR="008577C6" w:rsidRDefault="008577C6" w:rsidP="00694C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694C9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II</w:t>
            </w:r>
            <w:r w:rsidRPr="00694C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кварталів </w:t>
            </w:r>
          </w:p>
          <w:p w:rsidR="008577C6" w:rsidRPr="00C2483B" w:rsidRDefault="008577C6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 xml:space="preserve">2 </w:t>
            </w:r>
            <w:r w:rsidRPr="00947917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4C9C" w:rsidRDefault="00694C9C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94C9C" w:rsidRPr="00947917" w:rsidRDefault="008577C6" w:rsidP="00694C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адано </w:t>
            </w:r>
            <w:r w:rsidRPr="008577C6">
              <w:rPr>
                <w:sz w:val="20"/>
                <w:szCs w:val="20"/>
                <w:lang w:val="uk-UA"/>
              </w:rPr>
              <w:t>1168</w:t>
            </w:r>
            <w:r w:rsidR="00694C9C">
              <w:rPr>
                <w:sz w:val="20"/>
                <w:szCs w:val="20"/>
                <w:lang w:val="uk-UA"/>
              </w:rPr>
              <w:t xml:space="preserve"> консультаці</w:t>
            </w:r>
            <w:r w:rsidR="005F2848">
              <w:rPr>
                <w:sz w:val="20"/>
                <w:szCs w:val="20"/>
                <w:lang w:val="uk-UA"/>
              </w:rPr>
              <w:t>й</w:t>
            </w:r>
            <w:r w:rsidR="00694C9C">
              <w:rPr>
                <w:sz w:val="20"/>
                <w:szCs w:val="20"/>
                <w:lang w:val="uk-UA"/>
              </w:rPr>
              <w:t xml:space="preserve"> жителям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 </w:t>
            </w:r>
            <w:r w:rsidR="00694C9C">
              <w:rPr>
                <w:sz w:val="20"/>
                <w:szCs w:val="20"/>
                <w:lang w:val="uk-UA"/>
              </w:rPr>
              <w:t xml:space="preserve">району з питань призначення усіх видів 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внутрішньо </w:t>
            </w:r>
            <w:r w:rsidR="00694C9C">
              <w:rPr>
                <w:sz w:val="20"/>
                <w:szCs w:val="20"/>
                <w:lang w:val="uk-UA"/>
              </w:rPr>
              <w:t>державних соц</w:t>
            </w:r>
            <w:r w:rsidR="002475E5">
              <w:rPr>
                <w:sz w:val="20"/>
                <w:szCs w:val="20"/>
                <w:lang w:val="uk-UA"/>
              </w:rPr>
              <w:t>іальних допомог та компенсацій</w:t>
            </w:r>
            <w:r w:rsidR="00855CE7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="002475E5"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https://podil.kyivcity.gov.ua/news/26184.html</w:t>
              </w:r>
            </w:hyperlink>
            <w:r w:rsidR="002475E5">
              <w:rPr>
                <w:sz w:val="20"/>
                <w:szCs w:val="20"/>
                <w:lang w:val="uk-UA"/>
              </w:rPr>
              <w:t xml:space="preserve"> </w:t>
            </w:r>
          </w:p>
          <w:p w:rsidR="00694C9C" w:rsidRPr="00C2483B" w:rsidRDefault="00694C9C" w:rsidP="00694C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694C9C" w:rsidRDefault="00694C9C" w:rsidP="00694C9C">
            <w:pPr>
              <w:rPr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B7015F" w:rsidRPr="00B7015F" w:rsidTr="00172233">
        <w:tc>
          <w:tcPr>
            <w:tcW w:w="463" w:type="dxa"/>
          </w:tcPr>
          <w:p w:rsidR="00B7015F" w:rsidRDefault="00B7015F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7015F" w:rsidRPr="00872A2A" w:rsidRDefault="00B7015F" w:rsidP="00694C9C">
            <w:pPr>
              <w:rPr>
                <w:noProof/>
                <w:sz w:val="20"/>
                <w:szCs w:val="20"/>
                <w:lang w:val="uk-UA"/>
              </w:rPr>
            </w:pPr>
            <w:r w:rsidRPr="00B7015F">
              <w:rPr>
                <w:sz w:val="20"/>
                <w:szCs w:val="20"/>
                <w:lang w:val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7015F" w:rsidRDefault="00B7015F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B7015F" w:rsidRDefault="00B7015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72A2A">
              <w:rPr>
                <w:sz w:val="20"/>
                <w:szCs w:val="20"/>
                <w:lang w:val="uk-UA" w:bidi="uk-UA"/>
              </w:rPr>
              <w:t>Засідання комісій</w:t>
            </w:r>
          </w:p>
          <w:p w:rsidR="008577C6" w:rsidRDefault="008577C6" w:rsidP="008577C6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протягом </w:t>
            </w:r>
          </w:p>
          <w:p w:rsidR="008577C6" w:rsidRDefault="008577C6" w:rsidP="008577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694C9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II</w:t>
            </w:r>
            <w:r w:rsidRPr="00694C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кварталів </w:t>
            </w:r>
          </w:p>
          <w:p w:rsidR="008577C6" w:rsidRPr="00872A2A" w:rsidRDefault="008577C6" w:rsidP="008577C6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 xml:space="preserve">2 </w:t>
            </w:r>
            <w:r w:rsidRPr="00947917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015F" w:rsidRDefault="00B7015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7015F" w:rsidRPr="00947917" w:rsidRDefault="00B7015F" w:rsidP="00B7015F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</w:t>
            </w:r>
            <w:r>
              <w:rPr>
                <w:sz w:val="20"/>
                <w:szCs w:val="20"/>
                <w:lang w:val="uk-UA"/>
              </w:rPr>
              <w:t>у</w:t>
            </w:r>
            <w:r w:rsidRPr="00947917">
              <w:rPr>
                <w:sz w:val="20"/>
                <w:szCs w:val="20"/>
                <w:lang w:val="uk-UA"/>
              </w:rPr>
              <w:t xml:space="preserve"> телефонному режимі. </w:t>
            </w:r>
          </w:p>
          <w:p w:rsidR="00AB4F9F" w:rsidRDefault="008577C6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B7015F" w:rsidRPr="00947917">
              <w:rPr>
                <w:sz w:val="20"/>
                <w:szCs w:val="20"/>
                <w:lang w:val="uk-UA"/>
              </w:rPr>
              <w:t xml:space="preserve">адано </w:t>
            </w:r>
            <w:r w:rsidR="00B7015F">
              <w:rPr>
                <w:sz w:val="20"/>
                <w:szCs w:val="20"/>
                <w:lang w:val="uk-UA"/>
              </w:rPr>
              <w:t>825</w:t>
            </w:r>
            <w:r w:rsidR="005F2848">
              <w:rPr>
                <w:sz w:val="20"/>
                <w:szCs w:val="20"/>
                <w:lang w:val="uk-UA"/>
              </w:rPr>
              <w:t xml:space="preserve"> консультацій</w:t>
            </w:r>
            <w:r w:rsidR="00B7015F" w:rsidRPr="00947917">
              <w:rPr>
                <w:sz w:val="20"/>
                <w:szCs w:val="20"/>
                <w:lang w:val="uk-UA"/>
              </w:rPr>
              <w:t xml:space="preserve">. Інформація про порядок призначення житлової субсидії розміщена на стендах </w:t>
            </w:r>
            <w:r w:rsidR="00B7015F">
              <w:rPr>
                <w:sz w:val="20"/>
                <w:szCs w:val="20"/>
                <w:lang w:val="uk-UA"/>
              </w:rPr>
              <w:t xml:space="preserve">у </w:t>
            </w:r>
            <w:r w:rsidR="00B7015F" w:rsidRPr="00947917">
              <w:rPr>
                <w:sz w:val="20"/>
                <w:szCs w:val="20"/>
                <w:lang w:val="uk-UA"/>
              </w:rPr>
              <w:t>філіях Управління та на офіційному вебсайті (вебпорталі) Подільської райдержадміністрації</w:t>
            </w:r>
            <w:r w:rsidR="00B7015F">
              <w:rPr>
                <w:sz w:val="20"/>
                <w:szCs w:val="20"/>
                <w:lang w:val="uk-UA"/>
              </w:rPr>
              <w:t xml:space="preserve">: </w:t>
            </w:r>
          </w:p>
          <w:p w:rsidR="00B7015F" w:rsidRDefault="00AB4F9F" w:rsidP="00694C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1)</w:t>
            </w:r>
            <w:hyperlink r:id="rId14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https://podil.kyivcity.gov.ua/news/26542.html</w:t>
              </w:r>
            </w:hyperlink>
          </w:p>
          <w:p w:rsidR="00AB4F9F" w:rsidRDefault="00AB4F9F" w:rsidP="00694C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2)</w:t>
            </w:r>
            <w:hyperlink r:id="rId15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https://podil.kyivcity.gov.ua/news/26250.html</w:t>
              </w:r>
            </w:hyperlink>
          </w:p>
          <w:p w:rsidR="00CE1544" w:rsidRPr="00947917" w:rsidRDefault="00CE1544" w:rsidP="00694C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B7015F" w:rsidRDefault="00B7015F" w:rsidP="00B7015F">
            <w:pPr>
              <w:rPr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AB4F9F" w:rsidRPr="00B7015F" w:rsidTr="00172233">
        <w:tc>
          <w:tcPr>
            <w:tcW w:w="463" w:type="dxa"/>
          </w:tcPr>
          <w:p w:rsidR="00AB4F9F" w:rsidRDefault="00AB4F9F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AB4F9F" w:rsidRPr="00AB4F9F" w:rsidRDefault="00AB4F9F" w:rsidP="00694C9C">
            <w:pPr>
              <w:rPr>
                <w:sz w:val="20"/>
                <w:szCs w:val="20"/>
                <w:lang w:val="uk-UA"/>
              </w:rPr>
            </w:pPr>
            <w:r w:rsidRPr="00AB4F9F">
              <w:rPr>
                <w:rFonts w:eastAsia="Calibri"/>
                <w:sz w:val="20"/>
                <w:szCs w:val="20"/>
                <w:lang w:val="uk-UA"/>
              </w:rPr>
              <w:t>Надання соціальних послуг на професійній основі особам / сім’ям, які перебувають у складних життєвих обставинах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B4F9F" w:rsidRDefault="00AB4F9F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AB4F9F" w:rsidRDefault="00AB4F9F" w:rsidP="00694C9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B4F9F">
              <w:rPr>
                <w:rFonts w:eastAsia="Calibri"/>
                <w:sz w:val="20"/>
                <w:szCs w:val="20"/>
                <w:lang w:val="uk-UA"/>
              </w:rPr>
              <w:t>Зустрічі</w:t>
            </w:r>
          </w:p>
          <w:p w:rsidR="008577C6" w:rsidRDefault="008577C6" w:rsidP="00694C9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bidi="uk-UA"/>
              </w:rPr>
              <w:t>протягом</w:t>
            </w:r>
          </w:p>
          <w:p w:rsidR="008577C6" w:rsidRDefault="008577C6" w:rsidP="008577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694C9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II</w:t>
            </w:r>
            <w:r w:rsidRPr="00694C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кварталів </w:t>
            </w:r>
          </w:p>
          <w:p w:rsidR="008577C6" w:rsidRPr="00AB4F9F" w:rsidRDefault="008577C6" w:rsidP="008577C6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 xml:space="preserve">2 </w:t>
            </w:r>
            <w:r w:rsidRPr="00947917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B4F9F" w:rsidRDefault="00AB4F9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5E2A06" w:rsidRDefault="005E2A06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надання соціальних послуг. </w:t>
            </w:r>
            <w:r w:rsidR="00AF4F38">
              <w:rPr>
                <w:sz w:val="20"/>
                <w:szCs w:val="20"/>
                <w:lang w:val="uk-UA"/>
              </w:rPr>
              <w:t>П</w:t>
            </w:r>
            <w:r w:rsidR="002F641D">
              <w:rPr>
                <w:sz w:val="20"/>
                <w:szCs w:val="20"/>
                <w:lang w:val="uk-UA"/>
              </w:rPr>
              <w:t>рийнято 348 заяв про надання соціальних послуг на професійній основі, по яких прийняті відповідні рішення.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F641D">
              <w:rPr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sz w:val="20"/>
                <w:szCs w:val="20"/>
                <w:lang w:val="uk-UA"/>
              </w:rPr>
              <w:t>про можливість отримання соціальних послуг, їх зміст та порядок нада</w:t>
            </w:r>
            <w:r w:rsidR="002F641D">
              <w:rPr>
                <w:sz w:val="20"/>
                <w:szCs w:val="20"/>
                <w:lang w:val="uk-UA"/>
              </w:rPr>
              <w:t>ння розміщена на офіційному вебсайті райдержадміністрації:</w:t>
            </w:r>
          </w:p>
          <w:p w:rsidR="00AB4F9F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1)</w:t>
            </w:r>
            <w:hyperlink r:id="rId16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https://podil.kyivcity.gov.ua/news/26708.html</w:t>
              </w:r>
            </w:hyperlink>
          </w:p>
          <w:p w:rsidR="00855CE7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2)</w:t>
            </w:r>
            <w:hyperlink r:id="rId17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https://podil.kyivcity.gov.ua/news/26322.html</w:t>
              </w:r>
            </w:hyperlink>
          </w:p>
          <w:p w:rsidR="00855CE7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3)</w:t>
            </w:r>
            <w:hyperlink r:id="rId18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https://podil.kyivcity.gov.ua/news/26270.html</w:t>
              </w:r>
            </w:hyperlink>
          </w:p>
          <w:p w:rsidR="00855CE7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4)</w:t>
            </w:r>
            <w:hyperlink r:id="rId19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https://podil.kyivcity.gov.ua/news/26125.html</w:t>
              </w:r>
            </w:hyperlink>
          </w:p>
          <w:p w:rsidR="00855CE7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5)</w:t>
            </w:r>
            <w:hyperlink r:id="rId20" w:history="1">
              <w:r w:rsidR="005E2A06"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https://podil.kyivcity.gov.ua/news/25969.html</w:t>
              </w:r>
            </w:hyperlink>
          </w:p>
          <w:p w:rsidR="005E2A06" w:rsidRDefault="005E2A06" w:rsidP="00B7015F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6)</w:t>
            </w:r>
            <w:hyperlink r:id="rId21" w:history="1">
              <w:r w:rsidRPr="008E175B">
                <w:rPr>
                  <w:rStyle w:val="a8"/>
                  <w:sz w:val="20"/>
                  <w:szCs w:val="20"/>
                  <w:lang w:val="uk-UA"/>
                </w:rPr>
                <w:t>https://podil.kyivcity.gov.ua/news/25879.html</w:t>
              </w:r>
            </w:hyperlink>
          </w:p>
          <w:p w:rsidR="00380EE6" w:rsidRPr="00380EE6" w:rsidRDefault="00380EE6" w:rsidP="00B7015F">
            <w:pPr>
              <w:rPr>
                <w:sz w:val="20"/>
                <w:szCs w:val="20"/>
                <w:lang w:val="uk-UA"/>
              </w:rPr>
            </w:pPr>
          </w:p>
          <w:p w:rsidR="005E2A06" w:rsidRDefault="00380EE6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19.05.2022 </w:t>
            </w:r>
            <w:hyperlink r:id="rId22" w:history="1">
              <w:r w:rsidRPr="00380EE6">
                <w:rPr>
                  <w:sz w:val="20"/>
                  <w:szCs w:val="20"/>
                  <w:lang w:val="uk-UA"/>
                </w:rPr>
                <w:t>відбулась зустріч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  <w:r w:rsidRPr="00380EE6">
              <w:rPr>
                <w:sz w:val="20"/>
                <w:szCs w:val="20"/>
                <w:lang w:val="uk-UA"/>
              </w:rPr>
              <w:t>із постраждалими громадянами соціально залежних категорій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380EE6">
              <w:rPr>
                <w:sz w:val="20"/>
                <w:szCs w:val="20"/>
                <w:lang w:val="uk-UA"/>
              </w:rPr>
              <w:t>Під час зустрічі обговорили питання щодо допомоги мешканцям будинків, які були пошкодженні внаслідок обстрілів у березня 2022 року.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80EE6">
              <w:rPr>
                <w:sz w:val="20"/>
                <w:szCs w:val="20"/>
                <w:lang w:val="uk-UA"/>
              </w:rPr>
              <w:t>У рамках співпраці Подільської районної в місті Києві державної адміністрації з Організацією Товариства Червоного Хреста міста Києва, учасники зустрічі отримали сертифікати на придбання товарів у торговельній мережі продовольчих супермаркетів «Сільпо»</w:t>
            </w:r>
            <w:r>
              <w:rPr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125896">
                <w:rPr>
                  <w:rStyle w:val="a8"/>
                  <w:sz w:val="20"/>
                  <w:szCs w:val="20"/>
                  <w:lang w:val="uk-UA"/>
                </w:rPr>
                <w:t>https://podil.kyivcity.gov.ua/news/26475.html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95365C" w:rsidRPr="00380EE6" w:rsidRDefault="0095365C" w:rsidP="00B701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CE1544" w:rsidRPr="00B7015F" w:rsidTr="00172233">
        <w:tc>
          <w:tcPr>
            <w:tcW w:w="463" w:type="dxa"/>
          </w:tcPr>
          <w:p w:rsidR="00CE1544" w:rsidRDefault="00CE1544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CE1544" w:rsidRPr="00AB4F9F" w:rsidRDefault="00CE1544" w:rsidP="00694C9C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CE1544">
              <w:rPr>
                <w:rFonts w:eastAsia="Calibri"/>
                <w:sz w:val="20"/>
                <w:szCs w:val="20"/>
                <w:lang w:val="uk-UA"/>
              </w:rPr>
              <w:t>Надання фінансової підтримки громадським об’єднанням на реалізацію проєктів соціального спрямування відповідно до міської цільової програми «Соціальне партнерство» та Порядку відбору громадських об’єднань для надання фінансової підтримки із бюджету міста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E1544" w:rsidRDefault="00CE1544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7087B" w:rsidRPr="002A0DC4" w:rsidRDefault="00CE1544" w:rsidP="0067087B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CE1544">
              <w:rPr>
                <w:noProof/>
                <w:sz w:val="20"/>
                <w:szCs w:val="20"/>
                <w:lang w:val="uk-UA"/>
              </w:rPr>
              <w:t xml:space="preserve">Засідання робочої групи щодо організації та проведення конкурсного відбору громадських об’єднань для </w:t>
            </w:r>
            <w:r w:rsidR="0067087B">
              <w:rPr>
                <w:noProof/>
                <w:sz w:val="20"/>
                <w:szCs w:val="20"/>
                <w:lang w:val="uk-UA"/>
              </w:rPr>
              <w:t xml:space="preserve">отримання фінансової підтримки </w:t>
            </w:r>
            <w:r w:rsidRPr="00CE1544">
              <w:rPr>
                <w:noProof/>
                <w:sz w:val="20"/>
                <w:szCs w:val="20"/>
                <w:lang w:val="uk-UA"/>
              </w:rPr>
              <w:t>з бюджету міс</w:t>
            </w:r>
            <w:r w:rsidR="0067087B">
              <w:rPr>
                <w:noProof/>
                <w:sz w:val="20"/>
                <w:szCs w:val="20"/>
                <w:lang w:val="uk-UA"/>
              </w:rPr>
              <w:t>та Києва</w:t>
            </w:r>
          </w:p>
          <w:p w:rsidR="007A2905" w:rsidRPr="002A0DC4" w:rsidRDefault="0067087B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22.02.2022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1544" w:rsidRDefault="00B9033A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 xml:space="preserve">Члени Громадської ради залучені до складу Конкурсної комісії з </w:t>
            </w:r>
            <w:r w:rsidRPr="00B4252D">
              <w:rPr>
                <w:sz w:val="20"/>
                <w:szCs w:val="20"/>
                <w:lang w:val="uk-UA" w:bidi="uk-UA"/>
              </w:rPr>
              <w:t xml:space="preserve">відбору громадських </w:t>
            </w:r>
            <w:r>
              <w:rPr>
                <w:sz w:val="20"/>
                <w:szCs w:val="20"/>
                <w:lang w:val="uk-UA" w:bidi="uk-UA"/>
              </w:rPr>
              <w:t>об’єднань</w:t>
            </w:r>
            <w:r w:rsidRPr="00B4252D">
              <w:rPr>
                <w:sz w:val="20"/>
                <w:szCs w:val="20"/>
                <w:lang w:val="uk-UA" w:bidi="uk-UA"/>
              </w:rPr>
              <w:t xml:space="preserve"> для </w:t>
            </w:r>
            <w:r>
              <w:rPr>
                <w:sz w:val="20"/>
                <w:szCs w:val="20"/>
                <w:lang w:val="uk-UA" w:bidi="uk-UA"/>
              </w:rPr>
              <w:t>нада</w:t>
            </w:r>
            <w:r w:rsidRPr="00B4252D">
              <w:rPr>
                <w:sz w:val="20"/>
                <w:szCs w:val="20"/>
                <w:lang w:val="uk-UA" w:bidi="uk-UA"/>
              </w:rPr>
              <w:t>ння фінансової підтримки з бюджету м. Києва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0860F9" w:rsidRPr="00730F71" w:rsidRDefault="0067087B" w:rsidP="00B9033A">
            <w:pPr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B9033A" w:rsidRPr="00993F98">
              <w:rPr>
                <w:sz w:val="20"/>
                <w:szCs w:val="20"/>
                <w:lang w:val="uk-UA"/>
              </w:rPr>
              <w:t>ідбулось засідання конкурсної комісії з відбору громадських об’єднань для надання фінансової підтримки з бюджету міста Києва на 202</w:t>
            </w:r>
            <w:r w:rsidR="00B9033A">
              <w:rPr>
                <w:sz w:val="20"/>
                <w:szCs w:val="20"/>
                <w:lang w:val="uk-UA"/>
              </w:rPr>
              <w:t>2</w:t>
            </w:r>
            <w:r w:rsidR="00B9033A" w:rsidRPr="00993F98">
              <w:rPr>
                <w:sz w:val="20"/>
                <w:szCs w:val="20"/>
                <w:lang w:val="uk-UA"/>
              </w:rPr>
              <w:t xml:space="preserve"> рік, на якому здійснено розподіл </w:t>
            </w:r>
            <w:r w:rsidR="00B9033A" w:rsidRPr="00FA2B20">
              <w:rPr>
                <w:sz w:val="20"/>
                <w:szCs w:val="20"/>
                <w:lang w:val="uk-UA"/>
              </w:rPr>
              <w:t>б</w:t>
            </w:r>
            <w:r>
              <w:rPr>
                <w:sz w:val="20"/>
                <w:szCs w:val="20"/>
                <w:lang w:val="uk-UA"/>
              </w:rPr>
              <w:t>юджетних коштів на поточний рік.</w:t>
            </w:r>
            <w:r w:rsidR="00B9033A" w:rsidRPr="00FA2B20">
              <w:rPr>
                <w:sz w:val="20"/>
                <w:szCs w:val="20"/>
                <w:lang w:val="uk-UA"/>
              </w:rPr>
              <w:t xml:space="preserve"> </w:t>
            </w:r>
          </w:p>
          <w:p w:rsidR="00CE1544" w:rsidRDefault="00FA2B20" w:rsidP="00B9033A">
            <w:pPr>
              <w:rPr>
                <w:sz w:val="20"/>
                <w:szCs w:val="20"/>
                <w:lang w:val="uk-UA"/>
              </w:rPr>
            </w:pPr>
            <w:r w:rsidRPr="00FA2B20">
              <w:rPr>
                <w:sz w:val="20"/>
                <w:szCs w:val="20"/>
                <w:lang w:val="uk-UA"/>
              </w:rPr>
              <w:t xml:space="preserve">Переможцями </w:t>
            </w:r>
            <w:r>
              <w:rPr>
                <w:sz w:val="20"/>
                <w:szCs w:val="20"/>
                <w:lang w:val="uk-UA"/>
              </w:rPr>
              <w:t xml:space="preserve">конкурсного </w:t>
            </w:r>
            <w:r w:rsidRPr="00993F98">
              <w:rPr>
                <w:sz w:val="20"/>
                <w:szCs w:val="20"/>
                <w:lang w:val="uk-UA"/>
              </w:rPr>
              <w:t>відбору громадських об’єднань для надання фінансової підтримки з бюджету міста Києва на 2</w:t>
            </w:r>
            <w:r w:rsidRPr="00FA2B20">
              <w:rPr>
                <w:sz w:val="20"/>
                <w:szCs w:val="20"/>
                <w:lang w:val="uk-UA"/>
              </w:rPr>
              <w:t xml:space="preserve">022 рік стали </w:t>
            </w:r>
            <w:r w:rsidR="00B9033A" w:rsidRPr="00FA2B20">
              <w:rPr>
                <w:sz w:val="20"/>
                <w:szCs w:val="20"/>
                <w:lang w:val="uk-UA"/>
              </w:rPr>
              <w:t>4 громадськ</w:t>
            </w:r>
            <w:r w:rsidR="0095365C">
              <w:rPr>
                <w:sz w:val="20"/>
                <w:szCs w:val="20"/>
                <w:lang w:val="uk-UA"/>
              </w:rPr>
              <w:t>і об’єднання</w:t>
            </w:r>
            <w:r w:rsidR="00B9033A" w:rsidRPr="00FA2B20">
              <w:rPr>
                <w:sz w:val="20"/>
                <w:szCs w:val="20"/>
                <w:lang w:val="uk-UA"/>
              </w:rPr>
              <w:t>, діяльність яких має соціальну спрямованість:</w:t>
            </w:r>
            <w:r w:rsidR="002A0DC4">
              <w:rPr>
                <w:sz w:val="20"/>
                <w:szCs w:val="20"/>
                <w:lang w:val="uk-UA"/>
              </w:rPr>
              <w:t xml:space="preserve"> </w:t>
            </w:r>
            <w:hyperlink r:id="rId24" w:history="1">
              <w:r w:rsidR="002A0DC4" w:rsidRPr="0045182C">
                <w:rPr>
                  <w:rStyle w:val="a8"/>
                  <w:sz w:val="20"/>
                  <w:szCs w:val="20"/>
                  <w:lang w:val="uk-UA"/>
                </w:rPr>
                <w:t>https://podil.kyivcity.gov.ua/content/pro-provedennya-konkursnogo-vidboru-gromadskyh-organizaciy-dlya-nadannya-finansovoi-pidtrymky-z-byudzhetu-mista-kyieva-u-2022-roci.html</w:t>
              </w:r>
            </w:hyperlink>
            <w:r w:rsidR="002A0DC4">
              <w:rPr>
                <w:sz w:val="20"/>
                <w:szCs w:val="20"/>
                <w:lang w:val="uk-UA"/>
              </w:rPr>
              <w:t xml:space="preserve"> </w:t>
            </w:r>
          </w:p>
          <w:p w:rsidR="008577C6" w:rsidRDefault="008577C6" w:rsidP="00B903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2A0DC4" w:rsidRPr="002A0DC4" w:rsidTr="00172233">
        <w:tc>
          <w:tcPr>
            <w:tcW w:w="463" w:type="dxa"/>
          </w:tcPr>
          <w:p w:rsidR="002A0DC4" w:rsidRDefault="002A0DC4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74991">
              <w:rPr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2A0DC4" w:rsidRPr="00CE1544" w:rsidRDefault="002A0DC4" w:rsidP="00694C9C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2A0DC4">
              <w:rPr>
                <w:rFonts w:eastAsia="Calibri"/>
                <w:sz w:val="20"/>
                <w:szCs w:val="20"/>
                <w:lang w:val="uk-UA"/>
              </w:rPr>
              <w:t>Організація та проведення заходів з нагоди відзначення державних свят та визначних дат у Подільському районі м. 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A0DC4" w:rsidRDefault="002A0DC4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Зустрічі</w:t>
            </w:r>
            <w:r>
              <w:rPr>
                <w:noProof/>
                <w:sz w:val="20"/>
                <w:szCs w:val="20"/>
                <w:lang w:val="uk-UA"/>
              </w:rPr>
              <w:t>,</w:t>
            </w:r>
          </w:p>
          <w:p w:rsidR="002A0DC4" w:rsidRPr="00CE154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наради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Жителі району усіх категорій, члени громадських організацій;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Організація ветеранів Подільського району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м. Києва;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 xml:space="preserve">Спілка інвалідів Афганістану Подільського району 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м. Києва;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 xml:space="preserve">Громадська організація </w:t>
            </w:r>
            <w:r w:rsidRPr="002A0DC4">
              <w:rPr>
                <w:noProof/>
                <w:sz w:val="20"/>
                <w:szCs w:val="20"/>
                <w:lang w:val="uk-UA"/>
              </w:rPr>
              <w:lastRenderedPageBreak/>
              <w:t xml:space="preserve">«Подільське районне Товариство інвалідів «Єдність»; </w:t>
            </w:r>
          </w:p>
          <w:p w:rsid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Київська організація ветеранів АТО Подільського району</w:t>
            </w:r>
          </w:p>
          <w:p w:rsidR="008A4AD8" w:rsidRDefault="008A4AD8" w:rsidP="002A0D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95365C" w:rsidRDefault="002A0DC4" w:rsidP="00B96E85">
            <w:pPr>
              <w:rPr>
                <w:sz w:val="20"/>
                <w:szCs w:val="20"/>
                <w:lang w:val="uk-UA" w:bidi="uk-UA"/>
              </w:rPr>
            </w:pPr>
            <w:r w:rsidRPr="00A44395">
              <w:rPr>
                <w:sz w:val="20"/>
                <w:szCs w:val="20"/>
                <w:lang w:val="uk-UA"/>
              </w:rPr>
              <w:lastRenderedPageBreak/>
              <w:t xml:space="preserve">Запрошено представників громадських організацій ветеранів та інвалідів до участі у меморіальних заходах з </w:t>
            </w:r>
            <w:r w:rsidRPr="00A44395">
              <w:rPr>
                <w:sz w:val="20"/>
                <w:szCs w:val="20"/>
                <w:lang w:val="uk-UA" w:bidi="uk-UA"/>
              </w:rPr>
              <w:t xml:space="preserve">нагоди відзначення </w:t>
            </w:r>
            <w:r w:rsidR="00B96E85" w:rsidRPr="004B0CA2">
              <w:rPr>
                <w:sz w:val="20"/>
                <w:szCs w:val="20"/>
                <w:lang w:val="uk-UA"/>
              </w:rPr>
              <w:t>Дня вшанування учасників бойових дій на території інших держав</w:t>
            </w:r>
            <w:r w:rsidR="00B96E85">
              <w:rPr>
                <w:sz w:val="20"/>
                <w:szCs w:val="20"/>
                <w:lang w:val="uk-UA"/>
              </w:rPr>
              <w:t>,</w:t>
            </w:r>
            <w:r w:rsidR="00C74991">
              <w:rPr>
                <w:sz w:val="20"/>
                <w:szCs w:val="20"/>
                <w:lang w:val="uk-UA"/>
              </w:rPr>
              <w:t xml:space="preserve"> </w:t>
            </w:r>
            <w:r w:rsidR="00B96E85">
              <w:rPr>
                <w:sz w:val="20"/>
                <w:szCs w:val="20"/>
                <w:lang w:val="uk-UA" w:bidi="uk-UA"/>
              </w:rPr>
              <w:t>роковин</w:t>
            </w:r>
            <w:r w:rsidR="00B96E85" w:rsidRPr="004531BA">
              <w:rPr>
                <w:sz w:val="20"/>
                <w:szCs w:val="20"/>
                <w:lang w:val="uk-UA" w:bidi="uk-UA"/>
              </w:rPr>
              <w:t xml:space="preserve"> Чорнобильської катастрофи</w:t>
            </w:r>
            <w:r w:rsidR="00B96E85">
              <w:rPr>
                <w:sz w:val="20"/>
                <w:szCs w:val="20"/>
                <w:lang w:val="uk-UA" w:bidi="uk-UA"/>
              </w:rPr>
              <w:t xml:space="preserve">, </w:t>
            </w:r>
            <w:r w:rsidR="00B96E85" w:rsidRPr="004531BA">
              <w:rPr>
                <w:sz w:val="20"/>
                <w:szCs w:val="20"/>
                <w:lang w:val="uk-UA" w:bidi="uk-UA"/>
              </w:rPr>
              <w:t>Д</w:t>
            </w:r>
            <w:r w:rsidR="00B96E85">
              <w:rPr>
                <w:sz w:val="20"/>
                <w:szCs w:val="20"/>
                <w:lang w:val="uk-UA" w:bidi="uk-UA"/>
              </w:rPr>
              <w:t>ня</w:t>
            </w:r>
            <w:r w:rsidR="00B96E85" w:rsidRPr="004531BA">
              <w:rPr>
                <w:sz w:val="20"/>
                <w:szCs w:val="20"/>
                <w:lang w:val="uk-UA" w:bidi="uk-UA"/>
              </w:rPr>
              <w:t xml:space="preserve"> пам’яті та примирення, Д</w:t>
            </w:r>
            <w:r w:rsidR="00B96E85">
              <w:rPr>
                <w:sz w:val="20"/>
                <w:szCs w:val="20"/>
                <w:lang w:val="uk-UA" w:bidi="uk-UA"/>
              </w:rPr>
              <w:t>ня</w:t>
            </w:r>
            <w:r w:rsidR="00B96E85" w:rsidRPr="004531BA">
              <w:rPr>
                <w:sz w:val="20"/>
                <w:szCs w:val="20"/>
                <w:lang w:val="uk-UA" w:bidi="uk-UA"/>
              </w:rPr>
              <w:t xml:space="preserve"> перемоги над нацизмом у Другій</w:t>
            </w:r>
            <w:r w:rsidR="00B96E85">
              <w:rPr>
                <w:sz w:val="20"/>
                <w:szCs w:val="20"/>
                <w:lang w:val="uk-UA" w:bidi="uk-UA"/>
              </w:rPr>
              <w:t xml:space="preserve"> світовій війні,</w:t>
            </w:r>
            <w:r w:rsidR="00B96E85" w:rsidRPr="004531BA">
              <w:rPr>
                <w:sz w:val="20"/>
                <w:szCs w:val="20"/>
                <w:lang w:val="uk-UA" w:bidi="uk-UA"/>
              </w:rPr>
              <w:t xml:space="preserve"> Д</w:t>
            </w:r>
            <w:r w:rsidR="00B96E85">
              <w:rPr>
                <w:sz w:val="20"/>
                <w:szCs w:val="20"/>
                <w:lang w:val="uk-UA" w:bidi="uk-UA"/>
              </w:rPr>
              <w:t>ня</w:t>
            </w:r>
            <w:r w:rsidR="00B96E85" w:rsidRPr="004531BA">
              <w:rPr>
                <w:sz w:val="20"/>
                <w:szCs w:val="20"/>
                <w:lang w:val="uk-UA" w:bidi="uk-UA"/>
              </w:rPr>
              <w:t xml:space="preserve"> скорботи та вшанування пам’яті жертв війни</w:t>
            </w:r>
            <w:r w:rsidR="00C74991">
              <w:rPr>
                <w:sz w:val="20"/>
                <w:szCs w:val="20"/>
                <w:lang w:val="uk-UA" w:bidi="uk-UA"/>
              </w:rPr>
              <w:t>.</w:t>
            </w:r>
          </w:p>
          <w:p w:rsidR="002A0DC4" w:rsidRDefault="00C74991" w:rsidP="00B96E85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A70BFC">
              <w:rPr>
                <w:sz w:val="20"/>
                <w:szCs w:val="20"/>
                <w:lang w:val="uk-UA"/>
              </w:rPr>
              <w:t xml:space="preserve">З 24.02.2022 </w:t>
            </w:r>
            <w:r w:rsidR="008C65A7" w:rsidRPr="00A70BFC">
              <w:rPr>
                <w:sz w:val="20"/>
                <w:szCs w:val="20"/>
                <w:lang w:val="uk-UA"/>
              </w:rPr>
              <w:t xml:space="preserve">відповідно до Закону України «Про правовий режим воєнного стану» </w:t>
            </w:r>
            <w:r w:rsidR="00A70BFC" w:rsidRPr="00A70BFC">
              <w:rPr>
                <w:sz w:val="20"/>
                <w:szCs w:val="20"/>
                <w:lang w:val="uk-UA"/>
              </w:rPr>
              <w:t>у період дії</w:t>
            </w:r>
            <w:r w:rsidR="00A70BFC">
              <w:rPr>
                <w:sz w:val="20"/>
                <w:szCs w:val="20"/>
                <w:lang w:val="uk-UA"/>
              </w:rPr>
              <w:t xml:space="preserve"> </w:t>
            </w:r>
            <w:r w:rsidR="00A70BFC" w:rsidRPr="00A70BFC">
              <w:rPr>
                <w:sz w:val="20"/>
                <w:szCs w:val="20"/>
                <w:lang w:val="uk-UA"/>
              </w:rPr>
              <w:t xml:space="preserve">воєнного стану </w:t>
            </w:r>
            <w:r w:rsidR="008C65A7" w:rsidRPr="00A70BFC">
              <w:rPr>
                <w:sz w:val="20"/>
                <w:szCs w:val="20"/>
                <w:lang w:val="uk-UA"/>
              </w:rPr>
              <w:t xml:space="preserve">обмежено </w:t>
            </w:r>
            <w:r w:rsidR="008C65A7" w:rsidRPr="00A70BFC">
              <w:rPr>
                <w:sz w:val="20"/>
                <w:szCs w:val="20"/>
                <w:lang w:val="uk-UA"/>
              </w:rPr>
              <w:lastRenderedPageBreak/>
              <w:t>запрошення представників громадських організацій до участі у меморіальних заходах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8445EE" w:rsidRPr="002A0DC4" w:rsidTr="00172233">
        <w:tc>
          <w:tcPr>
            <w:tcW w:w="463" w:type="dxa"/>
          </w:tcPr>
          <w:p w:rsidR="008445EE" w:rsidRPr="008445EE" w:rsidRDefault="008445EE" w:rsidP="00D27221">
            <w:pPr>
              <w:jc w:val="center"/>
              <w:rPr>
                <w:bCs/>
                <w:sz w:val="19"/>
                <w:szCs w:val="19"/>
                <w:lang w:val="uk-UA"/>
              </w:rPr>
            </w:pPr>
            <w:r w:rsidRPr="008445EE">
              <w:rPr>
                <w:bCs/>
                <w:sz w:val="19"/>
                <w:szCs w:val="19"/>
                <w:lang w:val="uk-UA"/>
              </w:rPr>
              <w:t>10.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8445EE" w:rsidRPr="008445EE" w:rsidRDefault="008445EE" w:rsidP="008445E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8445EE">
              <w:rPr>
                <w:rFonts w:eastAsia="Calibri"/>
                <w:sz w:val="20"/>
                <w:szCs w:val="20"/>
                <w:lang w:val="uk-UA"/>
              </w:rPr>
              <w:t>Забезпечення пільгових категорій санаторно-курортним лікуванням</w:t>
            </w:r>
          </w:p>
          <w:p w:rsidR="008445EE" w:rsidRPr="002A0DC4" w:rsidRDefault="008445EE" w:rsidP="00694C9C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445EE" w:rsidRDefault="008445EE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8445EE" w:rsidRPr="002A0DC4" w:rsidRDefault="0067087B" w:rsidP="006708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Робочі зустрічі </w:t>
            </w:r>
            <w:r w:rsidRPr="00640BF9">
              <w:rPr>
                <w:sz w:val="20"/>
                <w:szCs w:val="20"/>
                <w:lang w:val="uk-UA"/>
              </w:rPr>
              <w:t>з громадськістю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45EE" w:rsidRPr="002A0DC4" w:rsidRDefault="008445EE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8445EE" w:rsidRPr="00947917" w:rsidRDefault="008445EE" w:rsidP="008445EE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Протягом звітного періоду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47917">
              <w:rPr>
                <w:sz w:val="20"/>
                <w:szCs w:val="20"/>
                <w:lang w:val="uk-UA"/>
              </w:rPr>
              <w:t xml:space="preserve">з заявами на облік на санаторно-курортне лікування звернулось </w:t>
            </w:r>
            <w:r>
              <w:rPr>
                <w:sz w:val="20"/>
                <w:szCs w:val="20"/>
                <w:lang w:val="uk-UA"/>
              </w:rPr>
              <w:t>134 особи</w:t>
            </w:r>
            <w:r w:rsidRPr="00947917">
              <w:rPr>
                <w:sz w:val="20"/>
                <w:szCs w:val="20"/>
                <w:lang w:val="uk-UA"/>
              </w:rPr>
              <w:t>.</w:t>
            </w:r>
          </w:p>
          <w:p w:rsidR="008445EE" w:rsidRDefault="008445EE" w:rsidP="008445EE">
            <w:pPr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 w:bidi="uk-UA"/>
              </w:rPr>
              <w:t xml:space="preserve">Направлено на санаторно-курортне лікування </w:t>
            </w:r>
            <w:r>
              <w:rPr>
                <w:sz w:val="20"/>
                <w:szCs w:val="20"/>
                <w:lang w:val="uk-UA" w:bidi="uk-UA"/>
              </w:rPr>
              <w:t>2 особи</w:t>
            </w:r>
            <w:r w:rsidRPr="00947917">
              <w:rPr>
                <w:sz w:val="20"/>
                <w:szCs w:val="20"/>
                <w:lang w:val="uk-UA" w:bidi="uk-UA"/>
              </w:rPr>
              <w:t xml:space="preserve"> з числа ветеранів війни, </w:t>
            </w:r>
          </w:p>
          <w:p w:rsidR="008445EE" w:rsidRDefault="008445EE" w:rsidP="008445EE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2 особи</w:t>
            </w:r>
            <w:r w:rsidRPr="00947917">
              <w:rPr>
                <w:sz w:val="20"/>
                <w:szCs w:val="20"/>
                <w:lang w:val="uk-UA" w:bidi="uk-UA"/>
              </w:rPr>
              <w:t xml:space="preserve"> з інвалідністю загального захворювання, </w:t>
            </w:r>
            <w:r>
              <w:rPr>
                <w:sz w:val="20"/>
                <w:szCs w:val="20"/>
                <w:lang w:val="uk-UA" w:bidi="uk-UA"/>
              </w:rPr>
              <w:t>4 особи</w:t>
            </w:r>
            <w:r w:rsidRPr="00947917">
              <w:rPr>
                <w:sz w:val="20"/>
                <w:szCs w:val="20"/>
                <w:lang w:val="uk-UA" w:bidi="uk-UA"/>
              </w:rPr>
              <w:t xml:space="preserve"> постраждалих внаслідок Чорнобильської катастрофи 1 категорії, </w:t>
            </w:r>
            <w:r>
              <w:rPr>
                <w:sz w:val="20"/>
                <w:szCs w:val="20"/>
                <w:lang w:val="uk-UA" w:bidi="uk-UA"/>
              </w:rPr>
              <w:t>1особа</w:t>
            </w:r>
            <w:r w:rsidRPr="00947917">
              <w:rPr>
                <w:sz w:val="20"/>
                <w:szCs w:val="20"/>
                <w:lang w:val="uk-UA" w:bidi="uk-UA"/>
              </w:rPr>
              <w:t xml:space="preserve"> з числа ветеранів </w:t>
            </w:r>
            <w:r>
              <w:rPr>
                <w:sz w:val="20"/>
                <w:szCs w:val="20"/>
                <w:lang w:val="uk-UA" w:bidi="uk-UA"/>
              </w:rPr>
              <w:t>праці</w:t>
            </w:r>
            <w:r w:rsidRPr="00947917">
              <w:rPr>
                <w:sz w:val="20"/>
                <w:szCs w:val="20"/>
                <w:lang w:val="uk-UA" w:bidi="uk-UA"/>
              </w:rPr>
              <w:t xml:space="preserve">, </w:t>
            </w:r>
            <w:r>
              <w:rPr>
                <w:sz w:val="20"/>
                <w:szCs w:val="20"/>
                <w:lang w:val="uk-UA" w:bidi="uk-UA"/>
              </w:rPr>
              <w:t xml:space="preserve">2 особи </w:t>
            </w:r>
            <w:r w:rsidRPr="00947917">
              <w:rPr>
                <w:sz w:val="20"/>
                <w:szCs w:val="20"/>
                <w:lang w:val="uk-UA" w:bidi="uk-UA"/>
              </w:rPr>
              <w:t xml:space="preserve">постраждалих внаслідок Чорнобильської катастрофи </w:t>
            </w:r>
            <w:r>
              <w:rPr>
                <w:sz w:val="20"/>
                <w:szCs w:val="20"/>
                <w:lang w:val="uk-UA" w:bidi="uk-UA"/>
              </w:rPr>
              <w:t>2</w:t>
            </w:r>
            <w:r w:rsidRPr="00947917">
              <w:rPr>
                <w:sz w:val="20"/>
                <w:szCs w:val="20"/>
                <w:lang w:val="uk-UA" w:bidi="uk-UA"/>
              </w:rPr>
              <w:t xml:space="preserve"> категорії</w:t>
            </w:r>
          </w:p>
          <w:p w:rsidR="008577C6" w:rsidRPr="00A44395" w:rsidRDefault="008577C6" w:rsidP="008445E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40BF9" w:rsidRPr="00AA193B" w:rsidTr="00172233">
        <w:tc>
          <w:tcPr>
            <w:tcW w:w="463" w:type="dxa"/>
          </w:tcPr>
          <w:p w:rsidR="00640BF9" w:rsidRPr="008445EE" w:rsidRDefault="00640BF9" w:rsidP="00D27221">
            <w:pPr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11.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40BF9" w:rsidRDefault="00640BF9" w:rsidP="00640BF9">
            <w:pPr>
              <w:rPr>
                <w:noProof/>
                <w:sz w:val="20"/>
                <w:szCs w:val="20"/>
                <w:lang w:val="uk-UA"/>
              </w:rPr>
            </w:pPr>
            <w:r w:rsidRPr="00640BF9">
              <w:rPr>
                <w:noProof/>
                <w:sz w:val="20"/>
                <w:szCs w:val="20"/>
                <w:lang w:val="uk-UA"/>
              </w:rPr>
              <w:t>Проведення оцінки якості надання соціальної послуги: денний догляд у відділенні, надання соціальних та реабілітаційних послуг для дітей з інвалідністю</w:t>
            </w:r>
          </w:p>
          <w:p w:rsidR="00414939" w:rsidRPr="00640BF9" w:rsidRDefault="00414939" w:rsidP="00640BF9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40BF9" w:rsidRPr="00640BF9" w:rsidRDefault="00640BF9" w:rsidP="00640BF9">
            <w:pPr>
              <w:jc w:val="center"/>
              <w:rPr>
                <w:sz w:val="20"/>
                <w:szCs w:val="20"/>
                <w:lang w:val="en-US"/>
              </w:rPr>
            </w:pPr>
            <w:r w:rsidRPr="00640BF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40BF9" w:rsidRPr="00640BF9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Зустрічі (наради) з громадськістю</w:t>
            </w:r>
          </w:p>
          <w:p w:rsidR="00640BF9" w:rsidRPr="00640BF9" w:rsidRDefault="008A4AD8" w:rsidP="00640B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</w:t>
            </w:r>
            <w:r w:rsidR="00640BF9" w:rsidRPr="00640BF9">
              <w:rPr>
                <w:sz w:val="20"/>
                <w:szCs w:val="20"/>
                <w:lang w:val="uk-UA"/>
              </w:rPr>
              <w:t>равень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40BF9" w:rsidRPr="00640BF9">
              <w:rPr>
                <w:sz w:val="20"/>
                <w:szCs w:val="20"/>
                <w:lang w:val="uk-UA"/>
              </w:rPr>
              <w:t>-</w:t>
            </w:r>
          </w:p>
          <w:p w:rsidR="00640BF9" w:rsidRPr="00640BF9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червень</w:t>
            </w:r>
          </w:p>
          <w:p w:rsidR="00640BF9" w:rsidRPr="00640BF9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BF9" w:rsidRPr="00957818" w:rsidRDefault="00640BF9" w:rsidP="00640BF9">
            <w:pPr>
              <w:jc w:val="center"/>
              <w:rPr>
                <w:b/>
                <w:noProof/>
                <w:sz w:val="20"/>
                <w:szCs w:val="20"/>
                <w:lang w:val="uk-UA"/>
              </w:rPr>
            </w:pPr>
            <w:r w:rsidRPr="00957818">
              <w:rPr>
                <w:b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40BF9" w:rsidRPr="00957818" w:rsidRDefault="002F0816" w:rsidP="004149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Переноситься на </w:t>
            </w:r>
            <w:r w:rsidRPr="00414939">
              <w:rPr>
                <w:sz w:val="20"/>
                <w:szCs w:val="20"/>
                <w:lang w:val="uk-UA"/>
              </w:rPr>
              <w:t xml:space="preserve">III </w:t>
            </w:r>
            <w:r>
              <w:rPr>
                <w:sz w:val="20"/>
                <w:szCs w:val="20"/>
                <w:lang w:val="uk-UA"/>
              </w:rPr>
              <w:t xml:space="preserve">квартал 2022 року </w:t>
            </w:r>
            <w:r w:rsidR="00414939" w:rsidRPr="00414939">
              <w:rPr>
                <w:sz w:val="20"/>
                <w:szCs w:val="20"/>
                <w:lang w:val="uk-UA"/>
              </w:rPr>
              <w:t>у зв’язку з переведенням відділення надання соціальних та реабілітаційних послуг для дітей з інвалідністю до іншої установи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40BF9" w:rsidRPr="00640BF9" w:rsidRDefault="00640BF9" w:rsidP="00640BF9">
            <w:pPr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Директор Територіального центру соціального обслуговування</w:t>
            </w:r>
          </w:p>
          <w:p w:rsidR="00640BF9" w:rsidRPr="00640BF9" w:rsidRDefault="00640BF9" w:rsidP="00640BF9">
            <w:pPr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Слабеняк О.П.</w:t>
            </w:r>
          </w:p>
          <w:p w:rsidR="00640BF9" w:rsidRPr="00640BF9" w:rsidRDefault="00640BF9" w:rsidP="00640BF9">
            <w:pPr>
              <w:rPr>
                <w:sz w:val="20"/>
                <w:szCs w:val="20"/>
                <w:lang w:val="uk-UA"/>
              </w:rPr>
            </w:pPr>
            <w:r w:rsidRPr="00640BF9">
              <w:rPr>
                <w:sz w:val="20"/>
                <w:szCs w:val="20"/>
                <w:lang w:val="uk-UA"/>
              </w:rPr>
              <w:t>тел.:425-03-93;</w:t>
            </w:r>
          </w:p>
          <w:p w:rsidR="00640BF9" w:rsidRPr="00FA2B20" w:rsidRDefault="005D69F4" w:rsidP="00640BF9">
            <w:pPr>
              <w:rPr>
                <w:noProof/>
                <w:sz w:val="16"/>
                <w:szCs w:val="16"/>
                <w:lang w:val="uk-UA"/>
              </w:rPr>
            </w:pPr>
            <w:hyperlink r:id="rId25" w:history="1">
              <w:r w:rsidR="00640BF9" w:rsidRPr="00FA2B20">
                <w:rPr>
                  <w:sz w:val="16"/>
                  <w:szCs w:val="16"/>
                  <w:lang w:val="uk-UA"/>
                </w:rPr>
                <w:t>olena.slabeniak@kmda.gov.ua</w:t>
              </w:r>
            </w:hyperlink>
          </w:p>
        </w:tc>
      </w:tr>
      <w:tr w:rsidR="00957818" w:rsidRPr="002A0DC4" w:rsidTr="00172233">
        <w:tc>
          <w:tcPr>
            <w:tcW w:w="463" w:type="dxa"/>
          </w:tcPr>
          <w:p w:rsidR="00957818" w:rsidRPr="00957818" w:rsidRDefault="00FE1744" w:rsidP="002F0816">
            <w:pPr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en-US"/>
              </w:rPr>
              <w:t>1</w:t>
            </w:r>
            <w:r w:rsidR="002F0816">
              <w:rPr>
                <w:bCs/>
                <w:sz w:val="19"/>
                <w:szCs w:val="19"/>
                <w:lang w:val="uk-UA"/>
              </w:rPr>
              <w:t>2</w:t>
            </w:r>
            <w:r w:rsidR="00957818">
              <w:rPr>
                <w:bCs/>
                <w:sz w:val="19"/>
                <w:szCs w:val="19"/>
                <w:lang w:val="en-US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957818" w:rsidRPr="00957818" w:rsidRDefault="00957818" w:rsidP="00957818">
            <w:pPr>
              <w:rPr>
                <w:sz w:val="20"/>
                <w:szCs w:val="20"/>
                <w:highlight w:val="yellow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Надання житлово-комунальних послуг та управління будинком (створення ЖБК, ОСББ)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957818" w:rsidRPr="00957818" w:rsidRDefault="00957818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Зустрічі (наради) з громадськістю</w:t>
            </w:r>
          </w:p>
          <w:p w:rsidR="00957818" w:rsidRPr="00957818" w:rsidRDefault="00957818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957818">
              <w:rPr>
                <w:sz w:val="20"/>
                <w:szCs w:val="20"/>
                <w:lang w:val="uk-UA"/>
              </w:rPr>
              <w:t xml:space="preserve">вітень </w:t>
            </w:r>
          </w:p>
          <w:p w:rsidR="00957818" w:rsidRPr="00957818" w:rsidRDefault="00957818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2022 року</w:t>
            </w:r>
          </w:p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957818" w:rsidRDefault="00957818" w:rsidP="00957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Проведені виїзні зустрічі з громадськістю з питань відновлення пошкоджених будівель та споруд внаслідок воєнної агресії російської федерації (вул. Межова, 23-Б, просп. Правди, 45-А, вул. Родини Крістерів, 20, 18/6, вул. Олександра Олеся, 6-А, 6-Б, вул. Кирилівська, 115/2)</w:t>
            </w:r>
          </w:p>
          <w:p w:rsidR="00FE1744" w:rsidRPr="00957818" w:rsidRDefault="00FE1744" w:rsidP="009578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Смаровоз І.О.</w:t>
            </w:r>
          </w:p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тел.: 425-10-72;</w:t>
            </w:r>
          </w:p>
          <w:p w:rsidR="00957818" w:rsidRPr="00957818" w:rsidRDefault="005D69F4" w:rsidP="00957818">
            <w:pPr>
              <w:rPr>
                <w:sz w:val="18"/>
                <w:szCs w:val="18"/>
                <w:lang w:val="uk-UA"/>
              </w:rPr>
            </w:pPr>
            <w:hyperlink r:id="rId26" w:history="1">
              <w:r w:rsidR="00957818" w:rsidRPr="00957818">
                <w:rPr>
                  <w:sz w:val="18"/>
                  <w:szCs w:val="18"/>
                  <w:lang w:val="uk-UA"/>
                </w:rPr>
                <w:t>ujkg_podilrda@kmda.gov.ua</w:t>
              </w:r>
            </w:hyperlink>
          </w:p>
        </w:tc>
      </w:tr>
      <w:tr w:rsidR="00957818" w:rsidRPr="004B0CA2" w:rsidTr="00172233">
        <w:trPr>
          <w:trHeight w:val="412"/>
        </w:trPr>
        <w:tc>
          <w:tcPr>
            <w:tcW w:w="463" w:type="dxa"/>
          </w:tcPr>
          <w:p w:rsidR="00957818" w:rsidRPr="00FE1744" w:rsidRDefault="00FE1744" w:rsidP="002F0816">
            <w:pPr>
              <w:rPr>
                <w:bCs/>
                <w:sz w:val="19"/>
                <w:szCs w:val="19"/>
                <w:lang w:val="uk-UA"/>
              </w:rPr>
            </w:pPr>
            <w:r w:rsidRPr="00FE1744">
              <w:rPr>
                <w:bCs/>
                <w:sz w:val="19"/>
                <w:szCs w:val="19"/>
                <w:lang w:val="uk-UA"/>
              </w:rPr>
              <w:t>1</w:t>
            </w:r>
            <w:r w:rsidR="002F0816">
              <w:rPr>
                <w:bCs/>
                <w:sz w:val="19"/>
                <w:szCs w:val="19"/>
                <w:lang w:val="uk-UA"/>
              </w:rPr>
              <w:t>3</w:t>
            </w:r>
            <w:r w:rsidRPr="00FE1744"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7818" w:rsidRPr="00FE1744" w:rsidRDefault="00FE1744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E1744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037F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957818" w:rsidRDefault="00957818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</w:t>
            </w:r>
          </w:p>
          <w:p w:rsidR="00957818" w:rsidRPr="00B13EB4" w:rsidRDefault="00957818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Громадської ради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957818" w:rsidRDefault="00957818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="00FE1744">
              <w:rPr>
                <w:bCs/>
                <w:sz w:val="20"/>
                <w:szCs w:val="20"/>
                <w:lang w:val="uk-UA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 w:rsidR="00FE1744">
              <w:rPr>
                <w:bCs/>
                <w:sz w:val="20"/>
                <w:szCs w:val="20"/>
                <w:lang w:val="uk-UA"/>
              </w:rPr>
              <w:t>02.2022</w:t>
            </w:r>
          </w:p>
          <w:p w:rsidR="00FE1744" w:rsidRPr="0064670E" w:rsidRDefault="00FE1744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29.04.2022</w:t>
            </w:r>
          </w:p>
          <w:p w:rsidR="00957818" w:rsidRPr="00B13EB4" w:rsidRDefault="00957818" w:rsidP="00697F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957818" w:rsidRPr="004F521E" w:rsidRDefault="00957818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Відбулося два засідання Громадської ради, на яких розглядалися нагальні питання життєдіяльності району. </w:t>
            </w:r>
          </w:p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засідань</w:t>
            </w:r>
            <w:r w:rsidRPr="002B4ED6">
              <w:rPr>
                <w:sz w:val="20"/>
                <w:szCs w:val="20"/>
                <w:lang w:val="uk-UA"/>
              </w:rPr>
              <w:t xml:space="preserve"> відбулись обговорення</w:t>
            </w:r>
            <w:r w:rsidRPr="004F521E">
              <w:rPr>
                <w:sz w:val="20"/>
                <w:szCs w:val="20"/>
                <w:lang w:val="uk-UA"/>
              </w:rPr>
              <w:t>:</w:t>
            </w:r>
          </w:p>
          <w:p w:rsidR="00D00D82" w:rsidRPr="00307CB6" w:rsidRDefault="00D00D82" w:rsidP="00307CB6">
            <w:pPr>
              <w:rPr>
                <w:sz w:val="20"/>
                <w:szCs w:val="20"/>
                <w:lang w:val="uk-UA"/>
              </w:rPr>
            </w:pPr>
            <w:r w:rsidRPr="00307CB6">
              <w:rPr>
                <w:sz w:val="20"/>
                <w:szCs w:val="20"/>
                <w:lang w:val="uk-UA"/>
              </w:rPr>
              <w:t xml:space="preserve">- </w:t>
            </w:r>
            <w:r w:rsidR="00307CB6" w:rsidRPr="00307CB6">
              <w:rPr>
                <w:sz w:val="20"/>
                <w:szCs w:val="20"/>
                <w:lang w:val="uk-UA"/>
              </w:rPr>
              <w:t>комплектування батальйонна територіальної оборони Подільського району</w:t>
            </w:r>
            <w:r w:rsidRPr="00307CB6">
              <w:rPr>
                <w:sz w:val="20"/>
                <w:szCs w:val="20"/>
                <w:lang w:val="uk-UA"/>
              </w:rPr>
              <w:t>;</w:t>
            </w:r>
          </w:p>
          <w:p w:rsidR="00307CB6" w:rsidRPr="00307CB6" w:rsidRDefault="00307CB6" w:rsidP="00D00D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307CB6">
              <w:rPr>
                <w:sz w:val="20"/>
                <w:szCs w:val="20"/>
                <w:lang w:val="uk-UA"/>
              </w:rPr>
              <w:t>необхідност</w:t>
            </w:r>
            <w:r>
              <w:rPr>
                <w:sz w:val="20"/>
                <w:szCs w:val="20"/>
                <w:lang w:val="uk-UA"/>
              </w:rPr>
              <w:t>і</w:t>
            </w:r>
            <w:r w:rsidRPr="00307CB6">
              <w:rPr>
                <w:sz w:val="20"/>
                <w:szCs w:val="20"/>
                <w:lang w:val="uk-UA"/>
              </w:rPr>
              <w:t xml:space="preserve"> належного фіксування факту руйнування житла та завданої шкоди майну в результаті агресії російської федерації, а також забезпечення можливості подальшої реалізації потерпілими особами права на відшкодування збитків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Інформація щодо діяльності Громадської ради широко висвітлена на офіційному вебсайті Подільської райдержадміністрації у рубриці «Громадська рада» розділу «Громадськості»:</w:t>
            </w:r>
          </w:p>
          <w:p w:rsidR="00957818" w:rsidRDefault="005D69F4" w:rsidP="00E66BDE">
            <w:pPr>
              <w:rPr>
                <w:lang w:val="uk-UA"/>
              </w:rPr>
            </w:pPr>
            <w:hyperlink r:id="rId27" w:history="1">
              <w:r w:rsidR="00D00D82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  <w:p w:rsidR="00307CB6" w:rsidRPr="00307CB6" w:rsidRDefault="00307CB6" w:rsidP="00E66BD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957818" w:rsidRPr="00490C77" w:rsidRDefault="00957818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425-74-73</w:t>
            </w:r>
          </w:p>
          <w:p w:rsidR="00957818" w:rsidRDefault="005D69F4" w:rsidP="00EF70BD">
            <w:pPr>
              <w:rPr>
                <w:lang w:val="uk-UA"/>
              </w:rPr>
            </w:pPr>
            <w:hyperlink r:id="rId28" w:history="1">
              <w:r w:rsidR="00957818" w:rsidRPr="00833455">
                <w:rPr>
                  <w:rStyle w:val="a8"/>
                  <w:sz w:val="18"/>
                  <w:szCs w:val="18"/>
                </w:rPr>
                <w:t>vpzg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_</w:t>
              </w:r>
              <w:r w:rsidR="00957818" w:rsidRPr="00833455">
                <w:rPr>
                  <w:rStyle w:val="a8"/>
                  <w:sz w:val="18"/>
                  <w:szCs w:val="18"/>
                </w:rPr>
                <w:t>podilrda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@</w:t>
              </w:r>
              <w:r w:rsidR="00957818" w:rsidRPr="00833455">
                <w:rPr>
                  <w:rStyle w:val="a8"/>
                  <w:sz w:val="18"/>
                  <w:szCs w:val="18"/>
                </w:rPr>
                <w:t>kmda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957818" w:rsidRPr="00833455">
                <w:rPr>
                  <w:rStyle w:val="a8"/>
                  <w:sz w:val="18"/>
                  <w:szCs w:val="18"/>
                </w:rPr>
                <w:t>gov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957818" w:rsidRPr="00833455">
                <w:rPr>
                  <w:rStyle w:val="a8"/>
                  <w:sz w:val="18"/>
                  <w:szCs w:val="18"/>
                </w:rPr>
                <w:t>ua</w:t>
              </w:r>
            </w:hyperlink>
          </w:p>
          <w:p w:rsidR="0067087B" w:rsidRPr="0067087B" w:rsidRDefault="0067087B" w:rsidP="00EF70BD">
            <w:pPr>
              <w:rPr>
                <w:color w:val="0000FF"/>
                <w:u w:val="single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lastRenderedPageBreak/>
              <w:t>Голова Громадської ради при Подільській районній в місті Києві державній адміністрації</w:t>
            </w: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957818" w:rsidRPr="004F521E" w:rsidRDefault="00957818" w:rsidP="00397B5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957818" w:rsidRPr="004F521E" w:rsidRDefault="00957818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6578AE" w:rsidRPr="004B0CA2" w:rsidTr="00172233">
        <w:trPr>
          <w:trHeight w:val="412"/>
        </w:trPr>
        <w:tc>
          <w:tcPr>
            <w:tcW w:w="463" w:type="dxa"/>
          </w:tcPr>
          <w:p w:rsidR="006578AE" w:rsidRPr="00FE1744" w:rsidRDefault="006578AE" w:rsidP="00AA193B">
            <w:pPr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lastRenderedPageBreak/>
              <w:t>1</w:t>
            </w:r>
            <w:r w:rsidR="00AA193B">
              <w:rPr>
                <w:bCs/>
                <w:sz w:val="19"/>
                <w:szCs w:val="19"/>
                <w:lang w:val="en-US"/>
              </w:rPr>
              <w:t>4</w:t>
            </w:r>
            <w:r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jc w:val="center"/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6578AE" w:rsidRPr="00044997" w:rsidRDefault="006578AE" w:rsidP="00C21B17">
            <w:pPr>
              <w:jc w:val="center"/>
              <w:rPr>
                <w:sz w:val="20"/>
                <w:szCs w:val="20"/>
                <w:lang w:val="uk-UA"/>
              </w:rPr>
            </w:pPr>
            <w:r w:rsidRPr="00044997">
              <w:rPr>
                <w:sz w:val="20"/>
                <w:szCs w:val="20"/>
                <w:lang w:val="uk-UA"/>
              </w:rPr>
              <w:t>Робочі зустрічі,</w:t>
            </w:r>
          </w:p>
          <w:p w:rsidR="006578AE" w:rsidRDefault="006578AE" w:rsidP="00044997">
            <w:pPr>
              <w:jc w:val="center"/>
              <w:rPr>
                <w:sz w:val="20"/>
                <w:szCs w:val="20"/>
                <w:lang w:val="uk-UA"/>
              </w:rPr>
            </w:pPr>
            <w:r w:rsidRPr="00044997">
              <w:rPr>
                <w:sz w:val="20"/>
                <w:szCs w:val="20"/>
                <w:lang w:val="uk-UA"/>
              </w:rPr>
              <w:t xml:space="preserve">засідання </w:t>
            </w:r>
            <w:r w:rsidR="00044997" w:rsidRPr="00044997">
              <w:rPr>
                <w:sz w:val="20"/>
                <w:szCs w:val="20"/>
                <w:lang w:val="uk-UA"/>
              </w:rPr>
              <w:t>оперативного штабу з питань роботи районного господарства в осінньо-зимовий період 2021-2022 років та проведення робіт з благоустрою території Подільського району</w:t>
            </w:r>
          </w:p>
          <w:p w:rsidR="0067087B" w:rsidRPr="00C21B17" w:rsidRDefault="0067087B" w:rsidP="000449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jc w:val="center"/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8AE" w:rsidRDefault="00044997" w:rsidP="006578AE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Що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четверга </w:t>
            </w:r>
            <w:r>
              <w:rPr>
                <w:bCs/>
                <w:sz w:val="20"/>
                <w:szCs w:val="20"/>
                <w:lang w:val="uk-UA"/>
              </w:rPr>
              <w:t>проходить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 засідання оперативного штабу з питань роботи районного господ</w:t>
            </w:r>
            <w:r>
              <w:rPr>
                <w:bCs/>
                <w:sz w:val="20"/>
                <w:szCs w:val="20"/>
                <w:lang w:val="uk-UA"/>
              </w:rPr>
              <w:t>арства в осінньо-зимовий період.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C13D0" w:rsidRPr="001C13D0">
              <w:rPr>
                <w:sz w:val="20"/>
                <w:szCs w:val="20"/>
                <w:lang w:val="uk-UA"/>
              </w:rPr>
              <w:t>До участі у засіданні долучаються керівники органів самоорганізації населення у разі виникнення нагальних питань та необхідності їх вирішення безпосередньо з представниками комунальних підприємств району, структурних підрозділів райдержадміністрації, представниками спеціалізованих обслуговуючих організацій</w:t>
            </w:r>
          </w:p>
          <w:p w:rsidR="001C13D0" w:rsidRPr="00C21B17" w:rsidRDefault="001C13D0" w:rsidP="006578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Георгієш О.В.</w:t>
            </w:r>
          </w:p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тел.: 425-74-73;</w:t>
            </w:r>
          </w:p>
          <w:p w:rsidR="006578AE" w:rsidRPr="005F2848" w:rsidRDefault="005D69F4" w:rsidP="00C21B17">
            <w:hyperlink r:id="rId29" w:history="1">
              <w:r w:rsidR="006578AE" w:rsidRPr="00C21B17">
                <w:rPr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295441" w:rsidRPr="005F2848" w:rsidRDefault="00295441" w:rsidP="00C21B17">
            <w:pPr>
              <w:rPr>
                <w:sz w:val="18"/>
                <w:szCs w:val="18"/>
              </w:rPr>
            </w:pPr>
          </w:p>
        </w:tc>
      </w:tr>
      <w:tr w:rsidR="00F14E8F" w:rsidRPr="004B0CA2" w:rsidTr="00172233">
        <w:trPr>
          <w:trHeight w:val="412"/>
        </w:trPr>
        <w:tc>
          <w:tcPr>
            <w:tcW w:w="463" w:type="dxa"/>
          </w:tcPr>
          <w:p w:rsidR="00F14E8F" w:rsidRDefault="00AA193B" w:rsidP="002F0816">
            <w:pPr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1</w:t>
            </w:r>
            <w:r>
              <w:rPr>
                <w:bCs/>
                <w:sz w:val="19"/>
                <w:szCs w:val="19"/>
                <w:lang w:val="en-US"/>
              </w:rPr>
              <w:t>5</w:t>
            </w:r>
            <w:r w:rsidR="00F14E8F"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4E8F" w:rsidRDefault="00F14E8F" w:rsidP="0041493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Обговорення проєкту Плану заходів щодо реалізації у Подільському районі міста Києва у 2022 році Національної стратегії сприяння розвитку громадянського суспільства в Україні</w:t>
            </w:r>
          </w:p>
          <w:p w:rsidR="0095365C" w:rsidRPr="00F14E8F" w:rsidRDefault="0095365C" w:rsidP="0041493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4E8F" w:rsidRPr="00F14E8F" w:rsidRDefault="00F14E8F" w:rsidP="00414939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F14E8F" w:rsidRPr="00F14E8F" w:rsidRDefault="00F14E8F" w:rsidP="00F14E8F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Електронні</w:t>
            </w:r>
          </w:p>
          <w:p w:rsidR="00F14E8F" w:rsidRDefault="00F14E8F" w:rsidP="00F14E8F">
            <w:pPr>
              <w:jc w:val="center"/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 xml:space="preserve">консультації </w:t>
            </w:r>
          </w:p>
          <w:p w:rsidR="00F14E8F" w:rsidRPr="00F14E8F" w:rsidRDefault="00F14E8F" w:rsidP="00F14E8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F14E8F">
              <w:rPr>
                <w:sz w:val="20"/>
                <w:szCs w:val="20"/>
                <w:lang w:val="uk-UA"/>
              </w:rPr>
              <w:t>ічень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14E8F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14E8F">
              <w:rPr>
                <w:sz w:val="20"/>
                <w:szCs w:val="20"/>
                <w:lang w:val="uk-UA"/>
              </w:rPr>
              <w:t>лютий</w:t>
            </w:r>
          </w:p>
          <w:p w:rsidR="00F14E8F" w:rsidRPr="00F14E8F" w:rsidRDefault="00F14E8F" w:rsidP="00414939">
            <w:pPr>
              <w:jc w:val="center"/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E8F" w:rsidRPr="00F14E8F" w:rsidRDefault="00F14E8F" w:rsidP="004149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E8F" w:rsidRPr="00F14E8F" w:rsidRDefault="003E0DB9" w:rsidP="003E0D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зв</w:t>
            </w:r>
            <w:r w:rsidRPr="003E0DB9">
              <w:rPr>
                <w:sz w:val="20"/>
                <w:szCs w:val="20"/>
                <w:lang w:val="uk-UA"/>
              </w:rPr>
              <w:t xml:space="preserve">’язку </w:t>
            </w:r>
            <w:r>
              <w:rPr>
                <w:sz w:val="20"/>
                <w:szCs w:val="20"/>
                <w:lang w:val="uk-UA"/>
              </w:rPr>
              <w:t>і</w:t>
            </w:r>
            <w:r w:rsidRPr="003E0DB9">
              <w:rPr>
                <w:sz w:val="20"/>
                <w:szCs w:val="20"/>
                <w:lang w:val="uk-UA"/>
              </w:rPr>
              <w:t>з запровадження</w:t>
            </w:r>
            <w:r>
              <w:rPr>
                <w:sz w:val="20"/>
                <w:szCs w:val="20"/>
                <w:lang w:val="uk-UA"/>
              </w:rPr>
              <w:t>м</w:t>
            </w:r>
            <w:r w:rsidRPr="003E0DB9">
              <w:rPr>
                <w:sz w:val="20"/>
                <w:szCs w:val="20"/>
                <w:lang w:val="uk-UA"/>
              </w:rPr>
              <w:t xml:space="preserve"> воєнного стану в Україні</w:t>
            </w:r>
            <w:r w:rsidR="00AA193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r w:rsidR="00F14E8F">
              <w:rPr>
                <w:sz w:val="20"/>
                <w:szCs w:val="20"/>
                <w:lang w:val="uk-UA"/>
              </w:rPr>
              <w:t xml:space="preserve">лан заходів </w:t>
            </w:r>
            <w:r w:rsidR="00F14E8F" w:rsidRPr="00F14E8F">
              <w:rPr>
                <w:sz w:val="20"/>
                <w:szCs w:val="20"/>
                <w:lang w:val="uk-UA"/>
              </w:rPr>
              <w:t>щодо реалізації Національної стратегії сприяння розвитку громадянського суспільства в Україні</w:t>
            </w:r>
            <w:r w:rsidR="00F14E8F">
              <w:rPr>
                <w:sz w:val="20"/>
                <w:szCs w:val="20"/>
                <w:lang w:val="uk-UA"/>
              </w:rPr>
              <w:t xml:space="preserve"> </w:t>
            </w:r>
            <w:r w:rsidR="00AA193B" w:rsidRPr="00F14E8F">
              <w:rPr>
                <w:sz w:val="20"/>
                <w:szCs w:val="20"/>
                <w:lang w:val="uk-UA"/>
              </w:rPr>
              <w:t xml:space="preserve">у Подільському районі міста Києва </w:t>
            </w:r>
            <w:r w:rsidR="00AA193B">
              <w:rPr>
                <w:sz w:val="20"/>
                <w:szCs w:val="20"/>
                <w:lang w:val="uk-UA"/>
              </w:rPr>
              <w:t xml:space="preserve">на </w:t>
            </w:r>
            <w:r w:rsidR="00AA193B" w:rsidRPr="00F14E8F">
              <w:rPr>
                <w:sz w:val="20"/>
                <w:szCs w:val="20"/>
                <w:lang w:val="uk-UA"/>
              </w:rPr>
              <w:t>2022 році</w:t>
            </w:r>
            <w:r w:rsidR="00AA193B">
              <w:rPr>
                <w:sz w:val="20"/>
                <w:szCs w:val="20"/>
                <w:lang w:val="uk-UA"/>
              </w:rPr>
              <w:t xml:space="preserve"> не</w:t>
            </w:r>
            <w:r>
              <w:rPr>
                <w:sz w:val="20"/>
                <w:szCs w:val="20"/>
                <w:lang w:val="uk-UA"/>
              </w:rPr>
              <w:t xml:space="preserve"> розроблятиметься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4E8F" w:rsidRPr="00F14E8F" w:rsidRDefault="00F14E8F" w:rsidP="00F14E8F">
            <w:pPr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F14E8F" w:rsidRPr="00F14E8F" w:rsidRDefault="00F14E8F" w:rsidP="00F14E8F">
            <w:pPr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Георгієш О.В.</w:t>
            </w:r>
          </w:p>
          <w:p w:rsidR="00F14E8F" w:rsidRPr="00F14E8F" w:rsidRDefault="00F14E8F" w:rsidP="00F14E8F">
            <w:pPr>
              <w:rPr>
                <w:sz w:val="20"/>
                <w:szCs w:val="20"/>
                <w:lang w:val="uk-UA"/>
              </w:rPr>
            </w:pPr>
            <w:r w:rsidRPr="00F14E8F">
              <w:rPr>
                <w:sz w:val="20"/>
                <w:szCs w:val="20"/>
                <w:lang w:val="uk-UA"/>
              </w:rPr>
              <w:t>тел.: 425-74-73;</w:t>
            </w:r>
          </w:p>
          <w:p w:rsidR="00F14E8F" w:rsidRPr="00FA2B20" w:rsidRDefault="005D69F4" w:rsidP="00F14E8F">
            <w:pPr>
              <w:rPr>
                <w:sz w:val="18"/>
                <w:szCs w:val="18"/>
                <w:lang w:val="uk-UA"/>
              </w:rPr>
            </w:pPr>
            <w:hyperlink r:id="rId30" w:history="1">
              <w:r w:rsidR="00F14E8F" w:rsidRPr="00FA2B20">
                <w:rPr>
                  <w:sz w:val="18"/>
                  <w:szCs w:val="18"/>
                  <w:lang w:val="uk-UA"/>
                </w:rPr>
                <w:t>vpzg_podilrda@kmda.gov.ua</w:t>
              </w:r>
            </w:hyperlink>
          </w:p>
        </w:tc>
      </w:tr>
      <w:tr w:rsidR="00F14E8F" w:rsidRPr="001D0B86" w:rsidTr="00172233">
        <w:tc>
          <w:tcPr>
            <w:tcW w:w="463" w:type="dxa"/>
          </w:tcPr>
          <w:p w:rsidR="00F14E8F" w:rsidRPr="006E7DCA" w:rsidRDefault="00F14E8F" w:rsidP="00AA193B">
            <w:pPr>
              <w:rPr>
                <w:bCs/>
                <w:sz w:val="18"/>
                <w:szCs w:val="18"/>
                <w:lang w:val="uk-UA"/>
              </w:rPr>
            </w:pPr>
            <w:r w:rsidRPr="006E7DCA">
              <w:rPr>
                <w:bCs/>
                <w:sz w:val="18"/>
                <w:szCs w:val="18"/>
                <w:lang w:val="uk-UA"/>
              </w:rPr>
              <w:t>1</w:t>
            </w:r>
            <w:r w:rsidR="00AA193B">
              <w:rPr>
                <w:bCs/>
                <w:sz w:val="18"/>
                <w:szCs w:val="18"/>
                <w:lang w:val="en-US"/>
              </w:rPr>
              <w:t>6</w:t>
            </w:r>
            <w:r w:rsidRPr="006E7DC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14E8F" w:rsidRPr="006E7DCA" w:rsidRDefault="00F14E8F" w:rsidP="002269EC">
            <w:pPr>
              <w:rPr>
                <w:sz w:val="20"/>
                <w:szCs w:val="20"/>
                <w:lang w:bidi="uk-UA"/>
              </w:rPr>
            </w:pPr>
            <w:r w:rsidRPr="006E7DCA">
              <w:rPr>
                <w:sz w:val="20"/>
                <w:szCs w:val="20"/>
                <w:lang w:val="uk-UA"/>
              </w:rPr>
              <w:t>Організація та проведення культурно-масових заходів на території 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14E8F" w:rsidRPr="004B0CA2" w:rsidRDefault="00F14E8F" w:rsidP="006E7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8F" w:rsidRPr="00295441" w:rsidRDefault="00F14E8F" w:rsidP="00295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4B5936" w:rsidRDefault="00F14E8F" w:rsidP="00ED144B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Default="00F14E8F" w:rsidP="000807E9">
            <w:pPr>
              <w:rPr>
                <w:rStyle w:val="rvts0"/>
                <w:sz w:val="20"/>
                <w:szCs w:val="20"/>
                <w:lang w:val="uk-UA"/>
              </w:rPr>
            </w:pPr>
            <w:r w:rsidRPr="006D695A">
              <w:rPr>
                <w:sz w:val="20"/>
                <w:szCs w:val="20"/>
                <w:lang w:val="uk-UA"/>
              </w:rPr>
              <w:t>Відповідно до пункту 8 статті 8 Закону України «</w:t>
            </w:r>
            <w:r w:rsidRPr="006D695A">
              <w:rPr>
                <w:rStyle w:val="rvts23"/>
                <w:sz w:val="20"/>
                <w:szCs w:val="20"/>
                <w:lang w:val="uk-UA"/>
              </w:rPr>
              <w:t>Про правовий режим воєнного стану» забороняється</w:t>
            </w:r>
            <w:r w:rsidRPr="006D695A">
              <w:rPr>
                <w:rStyle w:val="rvts0"/>
                <w:sz w:val="20"/>
                <w:szCs w:val="20"/>
                <w:lang w:val="uk-UA"/>
              </w:rPr>
              <w:t xml:space="preserve"> проведення мирних зборів, мітингів, походів і демонстрацій, інших масових заходів.</w:t>
            </w:r>
          </w:p>
          <w:p w:rsidR="00F14E8F" w:rsidRPr="006D695A" w:rsidRDefault="00F14E8F" w:rsidP="000807E9">
            <w:pPr>
              <w:rPr>
                <w:sz w:val="20"/>
                <w:szCs w:val="20"/>
                <w:lang w:val="uk-UA"/>
              </w:rPr>
            </w:pPr>
            <w:r>
              <w:rPr>
                <w:rStyle w:val="rvts0"/>
                <w:sz w:val="20"/>
                <w:szCs w:val="20"/>
                <w:lang w:val="uk-UA"/>
              </w:rPr>
              <w:t>Проведення заходів буде відновлено після закінчення дії воєнного стану в Україні</w:t>
            </w:r>
          </w:p>
          <w:p w:rsidR="00F14E8F" w:rsidRPr="004B5936" w:rsidRDefault="00F14E8F" w:rsidP="00ED144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14E8F" w:rsidRPr="006E7DCA" w:rsidRDefault="00F14E8F" w:rsidP="006E7DCA">
            <w:pPr>
              <w:tabs>
                <w:tab w:val="left" w:pos="2160"/>
              </w:tabs>
              <w:ind w:right="34"/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Начальник відділу культури</w:t>
            </w:r>
          </w:p>
          <w:p w:rsidR="00F14E8F" w:rsidRPr="006E7DCA" w:rsidRDefault="00F14E8F" w:rsidP="006E7DCA">
            <w:pPr>
              <w:tabs>
                <w:tab w:val="left" w:pos="2160"/>
              </w:tabs>
              <w:ind w:right="34"/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Лисенко В.Л.</w:t>
            </w:r>
          </w:p>
          <w:p w:rsidR="00F14E8F" w:rsidRPr="004B0CA2" w:rsidRDefault="00F14E8F" w:rsidP="006E7DCA">
            <w:pPr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тел.:425-51-75; vk_podilrda@kmda.gov.ua</w:t>
            </w:r>
          </w:p>
        </w:tc>
      </w:tr>
      <w:tr w:rsidR="00F14E8F" w:rsidRPr="00990421" w:rsidTr="00172233">
        <w:tc>
          <w:tcPr>
            <w:tcW w:w="463" w:type="dxa"/>
          </w:tcPr>
          <w:p w:rsidR="00F14E8F" w:rsidRPr="006E43FC" w:rsidRDefault="00AA193B" w:rsidP="000807E9">
            <w:pPr>
              <w:pStyle w:val="a7"/>
              <w:ind w:left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17</w:t>
            </w:r>
            <w:r w:rsidR="00F14E8F" w:rsidRPr="006E43FC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14E8F" w:rsidRPr="006E43FC" w:rsidRDefault="00F14E8F" w:rsidP="006E43FC">
            <w:pPr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 Подільського району м. Києва через</w:t>
            </w:r>
          </w:p>
          <w:p w:rsidR="00F14E8F" w:rsidRDefault="00F14E8F" w:rsidP="00BD710E">
            <w:pPr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 xml:space="preserve">офіційний вебсайт (вебпортал) Подільської районної в місті Києві </w:t>
            </w:r>
            <w:r w:rsidRPr="006E43FC">
              <w:rPr>
                <w:sz w:val="20"/>
                <w:szCs w:val="20"/>
                <w:lang w:val="uk-UA"/>
              </w:rPr>
              <w:lastRenderedPageBreak/>
              <w:t xml:space="preserve">державної адміністрації та на сторінці району у соціальній мережі «Фейсбук» </w:t>
            </w:r>
          </w:p>
          <w:p w:rsidR="00451509" w:rsidRPr="00451509" w:rsidRDefault="00451509" w:rsidP="00BD71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14E8F" w:rsidRPr="004F521E" w:rsidRDefault="00F14E8F" w:rsidP="000807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F14E8F" w:rsidRPr="006E43FC" w:rsidRDefault="00F14E8F" w:rsidP="006E43FC">
            <w:pPr>
              <w:jc w:val="center"/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>Моніторинг участі / зацікавленості громадськості у життєдіяльності району</w:t>
            </w:r>
          </w:p>
          <w:p w:rsidR="00F14E8F" w:rsidRDefault="00F14E8F" w:rsidP="00295441">
            <w:pPr>
              <w:jc w:val="center"/>
              <w:rPr>
                <w:sz w:val="20"/>
                <w:szCs w:val="20"/>
                <w:lang w:val="uk-UA"/>
              </w:rPr>
            </w:pPr>
            <w:r w:rsidRPr="00295441">
              <w:rPr>
                <w:sz w:val="20"/>
                <w:szCs w:val="20"/>
                <w:lang w:val="uk-UA"/>
              </w:rPr>
              <w:t>протягом</w:t>
            </w:r>
          </w:p>
          <w:p w:rsidR="00F14E8F" w:rsidRPr="00295441" w:rsidRDefault="00F14E8F" w:rsidP="0029544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95441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0B5CCB" w:rsidRDefault="00F14E8F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0B5CCB" w:rsidRDefault="005F2848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звітному періоді кількість підписників у соціальній мережі «Фейсбук» збільшилось до 3900 </w:t>
            </w:r>
            <w:r w:rsidRPr="003E0DB9">
              <w:rPr>
                <w:sz w:val="20"/>
                <w:szCs w:val="20"/>
                <w:lang w:val="uk-UA"/>
              </w:rPr>
              <w:t>користувачів</w:t>
            </w:r>
            <w:r>
              <w:rPr>
                <w:sz w:val="20"/>
                <w:szCs w:val="20"/>
                <w:lang w:val="uk-UA"/>
              </w:rPr>
              <w:t>.</w:t>
            </w:r>
            <w:r w:rsidR="003E0DB9">
              <w:rPr>
                <w:sz w:val="20"/>
                <w:szCs w:val="20"/>
                <w:lang w:val="uk-UA"/>
              </w:rPr>
              <w:t xml:space="preserve"> </w:t>
            </w:r>
            <w:r w:rsidR="00F14E8F" w:rsidRPr="000B5CCB">
              <w:rPr>
                <w:sz w:val="20"/>
                <w:szCs w:val="20"/>
                <w:lang w:val="uk-UA"/>
              </w:rPr>
              <w:t>Розміщено:</w:t>
            </w:r>
          </w:p>
          <w:p w:rsidR="00F14E8F" w:rsidRPr="003E0DB9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новин - </w:t>
            </w:r>
            <w:r>
              <w:rPr>
                <w:sz w:val="20"/>
                <w:szCs w:val="20"/>
                <w:lang w:val="uk-UA"/>
              </w:rPr>
              <w:t>1424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анонсів - </w:t>
            </w:r>
            <w:r>
              <w:rPr>
                <w:sz w:val="20"/>
                <w:szCs w:val="20"/>
                <w:lang w:val="uk-UA"/>
              </w:rPr>
              <w:t>3</w:t>
            </w:r>
            <w:r w:rsidRPr="000B5CCB">
              <w:rPr>
                <w:sz w:val="20"/>
                <w:szCs w:val="20"/>
                <w:lang w:val="uk-UA"/>
              </w:rPr>
              <w:t xml:space="preserve">; 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оголошень - </w:t>
            </w:r>
            <w:r>
              <w:rPr>
                <w:sz w:val="20"/>
                <w:szCs w:val="20"/>
                <w:lang w:val="uk-UA"/>
              </w:rPr>
              <w:t>3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фотоальбомів - </w:t>
            </w:r>
            <w:r>
              <w:rPr>
                <w:sz w:val="20"/>
                <w:szCs w:val="20"/>
                <w:lang w:val="uk-UA"/>
              </w:rPr>
              <w:t>645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розпоряджень Подільської РДА - </w:t>
            </w:r>
            <w:r>
              <w:rPr>
                <w:sz w:val="20"/>
                <w:szCs w:val="20"/>
                <w:lang w:val="uk-UA"/>
              </w:rPr>
              <w:t>91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993F98" w:rsidRDefault="00F14E8F" w:rsidP="000B5CCB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інформаційних повідомлень від структурних підр</w:t>
            </w:r>
            <w:r>
              <w:rPr>
                <w:sz w:val="20"/>
                <w:szCs w:val="20"/>
                <w:lang w:val="uk-UA"/>
              </w:rPr>
              <w:t>озд</w:t>
            </w:r>
            <w:r w:rsidR="0095365C">
              <w:rPr>
                <w:sz w:val="20"/>
                <w:szCs w:val="20"/>
                <w:lang w:val="uk-UA"/>
              </w:rPr>
              <w:t>ілів райдержадміністрації – 760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14E8F" w:rsidRPr="004F521E" w:rsidRDefault="00F14E8F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F14E8F" w:rsidRPr="004F521E" w:rsidRDefault="00F14E8F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Єлінська В.В.</w:t>
            </w:r>
          </w:p>
          <w:p w:rsidR="00F14E8F" w:rsidRPr="004F521E" w:rsidRDefault="00F14E8F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425-75-74</w:t>
            </w:r>
          </w:p>
          <w:p w:rsidR="00F14E8F" w:rsidRPr="00990421" w:rsidRDefault="005D69F4" w:rsidP="00BD710E">
            <w:pPr>
              <w:rPr>
                <w:sz w:val="18"/>
                <w:szCs w:val="18"/>
                <w:lang w:val="uk-UA"/>
              </w:rPr>
            </w:pPr>
            <w:hyperlink r:id="rId31" w:history="1">
              <w:r w:rsidR="00F14E8F" w:rsidRPr="00990421">
                <w:rPr>
                  <w:rStyle w:val="a8"/>
                  <w:sz w:val="18"/>
                  <w:szCs w:val="18"/>
                  <w:lang w:val="uk-UA"/>
                </w:rPr>
                <w:t>voaz_podilrda@kmda.gov.ua</w:t>
              </w:r>
            </w:hyperlink>
            <w:r w:rsidR="00F14E8F" w:rsidRPr="00990421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451509" w:rsidRPr="00990421" w:rsidTr="00172233">
        <w:tc>
          <w:tcPr>
            <w:tcW w:w="463" w:type="dxa"/>
          </w:tcPr>
          <w:p w:rsidR="00451509" w:rsidRPr="00AA193B" w:rsidRDefault="00AA193B" w:rsidP="000807E9">
            <w:pPr>
              <w:pStyle w:val="a7"/>
              <w:ind w:left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18.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51509" w:rsidRPr="00FE1744" w:rsidRDefault="00451509" w:rsidP="004515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51509" w:rsidRPr="00AC6E05" w:rsidRDefault="00451509" w:rsidP="0045150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C6E05">
              <w:rPr>
                <w:sz w:val="20"/>
                <w:szCs w:val="20"/>
                <w:shd w:val="clear" w:color="auto" w:fill="FFFFFF"/>
                <w:lang w:val="uk-UA"/>
              </w:rPr>
              <w:t>Створення та комплектування військової частини Сил територіальної оборони Збройних Сил України в Подільському районі міста Києва</w:t>
            </w:r>
          </w:p>
        </w:tc>
        <w:tc>
          <w:tcPr>
            <w:tcW w:w="2130" w:type="dxa"/>
          </w:tcPr>
          <w:p w:rsidR="00451509" w:rsidRPr="007619FA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Зустріч (нарада)</w:t>
            </w:r>
            <w:r w:rsidRPr="007619FA">
              <w:rPr>
                <w:sz w:val="20"/>
                <w:szCs w:val="20"/>
                <w:lang w:val="uk-UA"/>
              </w:rPr>
              <w:t xml:space="preserve"> щодо інформування громадськості стосовно важливості створення та </w:t>
            </w:r>
            <w:r w:rsidRPr="00AC6E05">
              <w:rPr>
                <w:sz w:val="20"/>
                <w:szCs w:val="20"/>
                <w:shd w:val="clear" w:color="auto" w:fill="FFFFFF"/>
                <w:lang w:val="uk-UA"/>
              </w:rPr>
              <w:t xml:space="preserve">комплектування військової частини Сил територіальної оборони Збройних Сил України </w:t>
            </w:r>
            <w:r>
              <w:rPr>
                <w:sz w:val="20"/>
                <w:szCs w:val="20"/>
                <w:lang w:val="uk-UA"/>
              </w:rPr>
              <w:t>05</w:t>
            </w:r>
            <w:r w:rsidRPr="007619F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01.2022</w:t>
            </w:r>
          </w:p>
          <w:p w:rsidR="00451509" w:rsidRPr="000B5CCB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334A04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7619FA" w:rsidRDefault="003E0DB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 результатами зустрічі </w:t>
            </w:r>
            <w:r w:rsidR="00451509">
              <w:rPr>
                <w:sz w:val="20"/>
                <w:szCs w:val="20"/>
                <w:lang w:eastAsia="ru-RU"/>
              </w:rPr>
              <w:t xml:space="preserve">доведено </w:t>
            </w:r>
            <w:r w:rsidR="00451509" w:rsidRPr="007619FA">
              <w:rPr>
                <w:sz w:val="20"/>
                <w:szCs w:val="20"/>
                <w:lang w:eastAsia="ru-RU"/>
              </w:rPr>
              <w:t>основні положення Закону України «Про основи національного спротиву» та інформацію про створення нового роду військ Збройних Сил України, а саме – Сил територіальної оборони Збройних Сил України.</w:t>
            </w:r>
            <w:r w:rsidR="00451509">
              <w:rPr>
                <w:sz w:val="20"/>
                <w:szCs w:val="20"/>
                <w:lang w:eastAsia="ru-RU"/>
              </w:rPr>
              <w:t xml:space="preserve"> </w:t>
            </w:r>
            <w:r w:rsidR="00451509" w:rsidRPr="007619FA">
              <w:rPr>
                <w:sz w:val="20"/>
                <w:szCs w:val="20"/>
                <w:lang w:eastAsia="ru-RU"/>
              </w:rPr>
              <w:t>Питання щодо комплектування посад підрозділів територіальної оборони військовослужбов</w:t>
            </w:r>
            <w:r>
              <w:rPr>
                <w:sz w:val="20"/>
                <w:szCs w:val="20"/>
                <w:lang w:eastAsia="ru-RU"/>
              </w:rPr>
              <w:t xml:space="preserve">цями за контрактом, за призовом, особами офіцерського складу </w:t>
            </w:r>
            <w:r w:rsidR="00451509" w:rsidRPr="007619FA">
              <w:rPr>
                <w:sz w:val="20"/>
                <w:szCs w:val="20"/>
                <w:lang w:eastAsia="ru-RU"/>
              </w:rPr>
              <w:t>та т</w:t>
            </w:r>
            <w:r w:rsidR="00451509">
              <w:rPr>
                <w:sz w:val="20"/>
                <w:szCs w:val="20"/>
                <w:lang w:eastAsia="ru-RU"/>
              </w:rPr>
              <w:t xml:space="preserve">ериторіальним резервом. </w:t>
            </w:r>
          </w:p>
          <w:p w:rsidR="00451509" w:rsidRPr="007619FA" w:rsidRDefault="0045150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</w:t>
            </w:r>
            <w:r w:rsidRPr="007619FA">
              <w:rPr>
                <w:sz w:val="20"/>
                <w:szCs w:val="20"/>
                <w:lang w:eastAsia="ru-RU"/>
              </w:rPr>
              <w:t xml:space="preserve"> ході </w:t>
            </w:r>
            <w:r w:rsidR="003E0DB9">
              <w:rPr>
                <w:sz w:val="20"/>
                <w:szCs w:val="20"/>
                <w:lang w:eastAsia="ru-RU"/>
              </w:rPr>
              <w:t>зустрічі</w:t>
            </w:r>
            <w:r>
              <w:rPr>
                <w:sz w:val="20"/>
                <w:szCs w:val="20"/>
                <w:lang w:eastAsia="ru-RU"/>
              </w:rPr>
              <w:t xml:space="preserve"> учасниками було розглянуто</w:t>
            </w:r>
            <w:r w:rsidRPr="007619FA">
              <w:rPr>
                <w:sz w:val="20"/>
                <w:szCs w:val="20"/>
                <w:lang w:eastAsia="ru-RU"/>
              </w:rPr>
              <w:t xml:space="preserve"> ряд важливих питань </w:t>
            </w:r>
            <w:r w:rsidRPr="00AC6E05">
              <w:rPr>
                <w:sz w:val="20"/>
                <w:szCs w:val="20"/>
                <w:lang w:eastAsia="ru-RU"/>
              </w:rPr>
              <w:t>щодо формування підрозділів територіальної оборони, я</w:t>
            </w:r>
            <w:r>
              <w:rPr>
                <w:sz w:val="20"/>
                <w:szCs w:val="20"/>
                <w:lang w:eastAsia="ru-RU"/>
              </w:rPr>
              <w:t xml:space="preserve">кі цікавили присутніх, а саме: </w:t>
            </w:r>
            <w:r w:rsidRPr="00AC6E05">
              <w:rPr>
                <w:sz w:val="20"/>
                <w:szCs w:val="20"/>
                <w:lang w:eastAsia="ru-RU"/>
              </w:rPr>
              <w:t>розміщення підрозділу територіальної оборони в районі, його матеріально-технічного забезпечення, комплектування</w:t>
            </w:r>
            <w:r w:rsidR="003E0DB9">
              <w:rPr>
                <w:sz w:val="20"/>
                <w:szCs w:val="20"/>
                <w:lang w:eastAsia="ru-RU"/>
              </w:rPr>
              <w:t xml:space="preserve"> різними категоріями громадян, </w:t>
            </w:r>
            <w:r w:rsidRPr="00AC6E05">
              <w:rPr>
                <w:sz w:val="20"/>
                <w:szCs w:val="20"/>
                <w:lang w:eastAsia="ru-RU"/>
              </w:rPr>
              <w:t>проведення інформаційно-роз’яснювальної роб</w:t>
            </w:r>
            <w:r w:rsidR="003E0DB9">
              <w:rPr>
                <w:sz w:val="20"/>
                <w:szCs w:val="20"/>
                <w:lang w:eastAsia="ru-RU"/>
              </w:rPr>
              <w:t>оти серед населення, насамперед</w:t>
            </w:r>
            <w:r w:rsidRPr="00AC6E05">
              <w:rPr>
                <w:sz w:val="20"/>
                <w:szCs w:val="20"/>
                <w:lang w:eastAsia="ru-RU"/>
              </w:rPr>
              <w:t xml:space="preserve"> з колишніми учасниками АТО</w:t>
            </w:r>
          </w:p>
          <w:p w:rsidR="00451509" w:rsidRDefault="00451509" w:rsidP="00451509">
            <w:pPr>
              <w:rPr>
                <w:szCs w:val="20"/>
                <w:lang w:val="uk-UA"/>
              </w:rPr>
            </w:pPr>
            <w:r>
              <w:rPr>
                <w:rStyle w:val="a8"/>
                <w:sz w:val="20"/>
                <w:szCs w:val="20"/>
                <w:lang w:val="uk-UA"/>
              </w:rPr>
              <w:t>(</w:t>
            </w:r>
            <w:r w:rsidRPr="00AC6E05">
              <w:rPr>
                <w:rStyle w:val="a8"/>
                <w:sz w:val="20"/>
                <w:szCs w:val="20"/>
                <w:lang w:val="uk-UA"/>
              </w:rPr>
              <w:t>https://podil.kyivcity.gov.ua/news/25239.html</w:t>
            </w:r>
            <w:r>
              <w:rPr>
                <w:rStyle w:val="a8"/>
                <w:sz w:val="20"/>
                <w:szCs w:val="20"/>
                <w:lang w:val="uk-UA"/>
              </w:rPr>
              <w:t>)</w:t>
            </w:r>
            <w:r w:rsidRPr="00AC6E05">
              <w:rPr>
                <w:szCs w:val="20"/>
                <w:lang w:val="uk-UA"/>
              </w:rPr>
              <w:t xml:space="preserve"> </w:t>
            </w:r>
          </w:p>
          <w:p w:rsidR="00451509" w:rsidRPr="00AC6E05" w:rsidRDefault="00451509" w:rsidP="004515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51509" w:rsidRPr="00AC6E05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В.о. з</w:t>
            </w:r>
            <w:r w:rsidRPr="007619FA">
              <w:rPr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bCs/>
                <w:sz w:val="20"/>
                <w:szCs w:val="20"/>
                <w:lang w:val="uk-UA"/>
              </w:rPr>
              <w:t>а</w:t>
            </w:r>
            <w:r w:rsidRPr="00AC6E05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7619FA">
              <w:rPr>
                <w:sz w:val="20"/>
                <w:szCs w:val="20"/>
                <w:lang w:val="uk-UA"/>
              </w:rPr>
              <w:t>Сектор</w:t>
            </w:r>
            <w:r>
              <w:rPr>
                <w:sz w:val="20"/>
                <w:szCs w:val="20"/>
                <w:lang w:val="uk-UA"/>
              </w:rPr>
              <w:t>у</w:t>
            </w:r>
            <w:r w:rsidRPr="007619FA">
              <w:rPr>
                <w:sz w:val="20"/>
                <w:szCs w:val="20"/>
                <w:lang w:val="uk-UA"/>
              </w:rPr>
              <w:t xml:space="preserve"> з питань мобілізаційної </w:t>
            </w:r>
            <w:r w:rsidRPr="00AC6E05">
              <w:rPr>
                <w:bCs/>
                <w:sz w:val="20"/>
                <w:szCs w:val="20"/>
                <w:lang w:val="uk-UA"/>
              </w:rPr>
              <w:t>роботи</w:t>
            </w:r>
          </w:p>
          <w:p w:rsidR="00451509" w:rsidRPr="00AC6E05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AC6E05">
              <w:rPr>
                <w:bCs/>
                <w:sz w:val="20"/>
                <w:szCs w:val="20"/>
                <w:lang w:val="uk-UA"/>
              </w:rPr>
              <w:t>Льодін В.П.</w:t>
            </w:r>
          </w:p>
          <w:p w:rsidR="0045150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AC6E05">
              <w:rPr>
                <w:bCs/>
                <w:sz w:val="20"/>
                <w:szCs w:val="20"/>
                <w:lang w:val="uk-UA"/>
              </w:rPr>
              <w:t xml:space="preserve">тел.: </w:t>
            </w:r>
            <w:r w:rsidRPr="007619FA">
              <w:rPr>
                <w:bCs/>
                <w:sz w:val="20"/>
                <w:szCs w:val="20"/>
                <w:lang w:val="uk-UA"/>
              </w:rPr>
              <w:t>485 19 14</w:t>
            </w:r>
          </w:p>
          <w:p w:rsidR="00451509" w:rsidRPr="007619FA" w:rsidRDefault="00451509" w:rsidP="00451509">
            <w:pPr>
              <w:rPr>
                <w:rStyle w:val="a8"/>
                <w:sz w:val="18"/>
                <w:szCs w:val="18"/>
              </w:rPr>
            </w:pPr>
            <w:r w:rsidRPr="007619FA">
              <w:rPr>
                <w:rStyle w:val="a8"/>
                <w:sz w:val="18"/>
                <w:szCs w:val="18"/>
                <w:lang w:val="uk-UA"/>
              </w:rPr>
              <w:t>mob_podilrda@kmda.gov.ua</w:t>
            </w:r>
          </w:p>
          <w:p w:rsidR="00451509" w:rsidRPr="007619FA" w:rsidRDefault="00451509" w:rsidP="00451509">
            <w:pPr>
              <w:rPr>
                <w:sz w:val="20"/>
                <w:szCs w:val="20"/>
                <w:lang w:val="uk-UA"/>
              </w:rPr>
            </w:pPr>
          </w:p>
        </w:tc>
      </w:tr>
      <w:tr w:rsidR="00451509" w:rsidRPr="00990421" w:rsidTr="00172233">
        <w:tc>
          <w:tcPr>
            <w:tcW w:w="463" w:type="dxa"/>
          </w:tcPr>
          <w:p w:rsidR="00451509" w:rsidRPr="00AA193B" w:rsidRDefault="00AA193B" w:rsidP="000807E9">
            <w:pPr>
              <w:pStyle w:val="a7"/>
              <w:ind w:left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19.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51509" w:rsidRDefault="00451509" w:rsidP="004515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51509" w:rsidRPr="00AC6E05" w:rsidRDefault="00451509" w:rsidP="00451509">
            <w:pPr>
              <w:jc w:val="center"/>
              <w:rPr>
                <w:sz w:val="20"/>
                <w:szCs w:val="20"/>
              </w:rPr>
            </w:pPr>
            <w:r w:rsidRPr="00AC6E05">
              <w:rPr>
                <w:bCs/>
                <w:sz w:val="20"/>
                <w:szCs w:val="20"/>
                <w:lang w:val="uk-UA"/>
              </w:rPr>
              <w:t>Щодо переміщення виставки-ярмарки із Андріївського узвозу на Алею художників</w:t>
            </w:r>
          </w:p>
        </w:tc>
        <w:tc>
          <w:tcPr>
            <w:tcW w:w="2130" w:type="dxa"/>
          </w:tcPr>
          <w:p w:rsidR="00451509" w:rsidRPr="007619FA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Зустріч (нарада)</w:t>
            </w:r>
            <w:r>
              <w:t xml:space="preserve"> </w:t>
            </w:r>
            <w:r w:rsidRPr="0019410E">
              <w:rPr>
                <w:sz w:val="20"/>
                <w:szCs w:val="20"/>
              </w:rPr>
              <w:t>17.02.2022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334A04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F17203" w:rsidRDefault="0045150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eastAsia="ru-RU"/>
              </w:rPr>
            </w:pPr>
            <w:r w:rsidRPr="00F17203">
              <w:rPr>
                <w:bCs/>
                <w:sz w:val="20"/>
                <w:szCs w:val="20"/>
                <w:lang w:eastAsia="ru-RU"/>
              </w:rPr>
              <w:t xml:space="preserve">Проведено </w:t>
            </w:r>
            <w:hyperlink r:id="rId32" w:history="1">
              <w:r w:rsidRPr="00F17203">
                <w:rPr>
                  <w:bCs/>
                  <w:sz w:val="20"/>
                  <w:szCs w:val="20"/>
                  <w:lang w:eastAsia="ru-RU"/>
                </w:rPr>
                <w:t>зустріч</w:t>
              </w:r>
            </w:hyperlink>
            <w:r w:rsidRPr="00F17203">
              <w:rPr>
                <w:bCs/>
                <w:sz w:val="20"/>
                <w:szCs w:val="20"/>
                <w:lang w:eastAsia="ru-RU"/>
              </w:rPr>
              <w:t xml:space="preserve"> із учасниками </w:t>
            </w:r>
            <w:r>
              <w:rPr>
                <w:bCs/>
                <w:sz w:val="20"/>
                <w:szCs w:val="20"/>
                <w:lang w:eastAsia="ru-RU"/>
              </w:rPr>
              <w:t>постійно діючої виставки-ярмарки</w:t>
            </w:r>
            <w:r w:rsidRPr="00F17203">
              <w:rPr>
                <w:bCs/>
                <w:sz w:val="20"/>
                <w:szCs w:val="20"/>
                <w:lang w:eastAsia="ru-RU"/>
              </w:rPr>
              <w:t xml:space="preserve"> образотворчого, декоративно-прикладного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451509">
              <w:rPr>
                <w:bCs/>
                <w:sz w:val="20"/>
                <w:szCs w:val="20"/>
                <w:lang w:eastAsia="ru-RU"/>
              </w:rPr>
              <w:t>мистецтва</w:t>
            </w:r>
            <w:r w:rsidRPr="00F17203">
              <w:rPr>
                <w:bCs/>
                <w:sz w:val="20"/>
                <w:szCs w:val="20"/>
                <w:lang w:eastAsia="ru-RU"/>
              </w:rPr>
              <w:t>, авторської художньої, культурно-мистецької, сувенірної продукції на Андріївському узвозі.</w:t>
            </w:r>
          </w:p>
          <w:p w:rsidR="00451509" w:rsidRPr="00F17203" w:rsidRDefault="0045150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eastAsia="ru-RU"/>
              </w:rPr>
            </w:pPr>
            <w:r w:rsidRPr="00F17203">
              <w:rPr>
                <w:bCs/>
                <w:sz w:val="20"/>
                <w:szCs w:val="20"/>
                <w:lang w:eastAsia="ru-RU"/>
              </w:rPr>
              <w:t>Головним питанням, яке обговорювалось під час зустрічі, було впорядкування місць торгівлі на Андріївському узвозі. Підприємці висловили свою думку щодо перенесення торговельних місць на Алею художників та Пейзажну алею.</w:t>
            </w:r>
          </w:p>
          <w:p w:rsidR="00451509" w:rsidRDefault="0045150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eastAsia="ru-RU"/>
              </w:rPr>
            </w:pPr>
            <w:r w:rsidRPr="00F17203">
              <w:rPr>
                <w:bCs/>
                <w:sz w:val="20"/>
                <w:szCs w:val="20"/>
                <w:lang w:eastAsia="ru-RU"/>
              </w:rPr>
              <w:t>Також у ході зустрічі підприємцям було запропоновано визначити представників, через яки</w:t>
            </w:r>
            <w:r w:rsidR="003E0DB9">
              <w:rPr>
                <w:bCs/>
                <w:sz w:val="20"/>
                <w:szCs w:val="20"/>
                <w:lang w:eastAsia="ru-RU"/>
              </w:rPr>
              <w:t>х вони б могли висловлювати свої</w:t>
            </w:r>
            <w:r w:rsidRPr="00F17203">
              <w:rPr>
                <w:bCs/>
                <w:sz w:val="20"/>
                <w:szCs w:val="20"/>
                <w:lang w:eastAsia="ru-RU"/>
              </w:rPr>
              <w:t xml:space="preserve"> позиції під час обговорень з районною владою</w:t>
            </w:r>
            <w:r>
              <w:rPr>
                <w:bCs/>
                <w:sz w:val="20"/>
                <w:szCs w:val="20"/>
                <w:lang w:eastAsia="ru-RU"/>
              </w:rPr>
              <w:t xml:space="preserve">: </w:t>
            </w:r>
            <w:hyperlink r:id="rId33" w:history="1">
              <w:r w:rsidRPr="00125896">
                <w:rPr>
                  <w:rStyle w:val="a8"/>
                  <w:bCs/>
                  <w:sz w:val="20"/>
                  <w:szCs w:val="20"/>
                  <w:lang w:eastAsia="ru-RU"/>
                </w:rPr>
                <w:t>https://podil.kyivcity.gov.ua/news/25625.html</w:t>
              </w:r>
            </w:hyperlink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95365C" w:rsidRDefault="0095365C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val="ru-RU" w:eastAsia="ru-RU"/>
              </w:rPr>
            </w:pPr>
          </w:p>
          <w:p w:rsidR="003E0DB9" w:rsidRDefault="003E0DB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val="ru-RU" w:eastAsia="ru-RU"/>
              </w:rPr>
            </w:pPr>
          </w:p>
          <w:p w:rsidR="003E0DB9" w:rsidRPr="0006489A" w:rsidRDefault="003E0DB9" w:rsidP="00451509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5150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F17203">
              <w:rPr>
                <w:bCs/>
                <w:sz w:val="20"/>
                <w:szCs w:val="20"/>
                <w:lang w:val="uk-UA"/>
              </w:rPr>
              <w:t>Т.в.о. директора Комунального підприємства «Поділ-благоустрій»</w:t>
            </w:r>
          </w:p>
          <w:p w:rsidR="0045150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Настичук С.</w:t>
            </w:r>
            <w:r w:rsidRPr="00F17203">
              <w:rPr>
                <w:bCs/>
                <w:sz w:val="20"/>
                <w:szCs w:val="20"/>
                <w:lang w:val="uk-UA"/>
              </w:rPr>
              <w:t>М.</w:t>
            </w:r>
          </w:p>
          <w:p w:rsidR="00451509" w:rsidRPr="00F81BC3" w:rsidRDefault="00451509" w:rsidP="00451509">
            <w:pPr>
              <w:pStyle w:val="docdata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тел.: </w:t>
            </w:r>
            <w:r w:rsidRPr="00F81BC3">
              <w:rPr>
                <w:bCs/>
                <w:sz w:val="20"/>
                <w:szCs w:val="20"/>
                <w:lang w:val="uk-UA"/>
              </w:rPr>
              <w:t>482-56-22</w:t>
            </w:r>
            <w:r>
              <w:rPr>
                <w:bCs/>
                <w:sz w:val="20"/>
                <w:szCs w:val="20"/>
                <w:lang w:val="uk-UA"/>
              </w:rPr>
              <w:t>;</w:t>
            </w:r>
          </w:p>
          <w:p w:rsidR="00451509" w:rsidRPr="00127BAF" w:rsidRDefault="005D69F4" w:rsidP="00451509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lang w:eastAsia="ru-RU"/>
              </w:rPr>
            </w:pPr>
            <w:hyperlink r:id="rId34" w:tgtFrame="_self" w:history="1">
              <w:r w:rsidR="00451509" w:rsidRPr="00127BAF">
                <w:rPr>
                  <w:rFonts w:ascii="Times New Roman" w:hAnsi="Times New Roman" w:cs="Times New Roman"/>
                  <w:bCs/>
                  <w:lang w:eastAsia="ru-RU"/>
                </w:rPr>
                <w:t>podil1.bgu@i.ua</w:t>
              </w:r>
            </w:hyperlink>
          </w:p>
          <w:p w:rsidR="00451509" w:rsidRPr="007619FA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451509" w:rsidRPr="00AA193B" w:rsidTr="00172233">
        <w:tc>
          <w:tcPr>
            <w:tcW w:w="463" w:type="dxa"/>
          </w:tcPr>
          <w:p w:rsidR="00451509" w:rsidRPr="00AA193B" w:rsidRDefault="00AA193B" w:rsidP="000807E9">
            <w:pPr>
              <w:pStyle w:val="a7"/>
              <w:ind w:left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lastRenderedPageBreak/>
              <w:t>20.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51509" w:rsidRPr="006E7DCA" w:rsidRDefault="00451509" w:rsidP="00451509">
            <w:pPr>
              <w:rPr>
                <w:sz w:val="20"/>
                <w:szCs w:val="20"/>
                <w:highlight w:val="yellow"/>
                <w:lang w:val="uk-UA" w:bidi="uk-UA"/>
              </w:rPr>
            </w:pPr>
            <w:r w:rsidRPr="000807E9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51509" w:rsidRPr="000807E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0807E9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451509" w:rsidRPr="006E7DCA" w:rsidRDefault="00451509" w:rsidP="00451509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0807E9">
              <w:rPr>
                <w:bCs/>
                <w:sz w:val="20"/>
                <w:szCs w:val="20"/>
                <w:lang w:val="uk-UA"/>
              </w:rPr>
              <w:t xml:space="preserve">м. Києві </w:t>
            </w:r>
          </w:p>
        </w:tc>
        <w:tc>
          <w:tcPr>
            <w:tcW w:w="2130" w:type="dxa"/>
          </w:tcPr>
          <w:p w:rsidR="00451509" w:rsidRDefault="00451509" w:rsidP="0045150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77C14">
              <w:rPr>
                <w:bCs/>
                <w:sz w:val="20"/>
                <w:szCs w:val="20"/>
                <w:lang w:val="uk-UA"/>
              </w:rPr>
              <w:t>Нарада</w:t>
            </w:r>
            <w:r w:rsidR="003E0DB9">
              <w:rPr>
                <w:bCs/>
                <w:sz w:val="20"/>
                <w:szCs w:val="20"/>
                <w:lang w:val="uk-UA"/>
              </w:rPr>
              <w:t>:</w:t>
            </w:r>
          </w:p>
          <w:p w:rsidR="00451509" w:rsidRDefault="00451509" w:rsidP="0045150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14.06.2022</w:t>
            </w:r>
          </w:p>
          <w:p w:rsidR="00451509" w:rsidRPr="00777C14" w:rsidRDefault="00451509" w:rsidP="0045150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21.06.2022</w:t>
            </w:r>
          </w:p>
          <w:p w:rsidR="00451509" w:rsidRPr="00777C14" w:rsidRDefault="00451509" w:rsidP="0045150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77C14">
              <w:rPr>
                <w:bCs/>
                <w:sz w:val="20"/>
                <w:szCs w:val="20"/>
                <w:lang w:val="uk-UA"/>
              </w:rPr>
              <w:t>28.06.2022</w:t>
            </w:r>
          </w:p>
          <w:p w:rsidR="00451509" w:rsidRPr="006E7DCA" w:rsidRDefault="00451509" w:rsidP="00451509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777C14" w:rsidRDefault="00451509" w:rsidP="0045150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7C14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777C14">
              <w:rPr>
                <w:bCs/>
                <w:sz w:val="20"/>
                <w:szCs w:val="20"/>
                <w:lang w:val="uk-UA"/>
              </w:rPr>
              <w:t xml:space="preserve">Проведено наради </w:t>
            </w:r>
            <w:r>
              <w:rPr>
                <w:bCs/>
                <w:sz w:val="20"/>
                <w:szCs w:val="20"/>
                <w:lang w:val="uk-UA"/>
              </w:rPr>
              <w:t xml:space="preserve">за участю громадськості </w:t>
            </w:r>
            <w:r w:rsidRPr="00777C14">
              <w:rPr>
                <w:bCs/>
                <w:sz w:val="20"/>
                <w:szCs w:val="20"/>
                <w:lang w:val="uk-UA"/>
              </w:rPr>
              <w:t xml:space="preserve">з метою </w:t>
            </w:r>
            <w:r w:rsidR="0006489A">
              <w:rPr>
                <w:bCs/>
                <w:sz w:val="20"/>
                <w:szCs w:val="20"/>
                <w:lang w:val="uk-UA"/>
              </w:rPr>
              <w:t xml:space="preserve">обговорення та вирішення питань щодо </w:t>
            </w:r>
            <w:r w:rsidRPr="00777C14">
              <w:rPr>
                <w:bCs/>
                <w:sz w:val="20"/>
                <w:szCs w:val="20"/>
                <w:lang w:val="uk-UA"/>
              </w:rPr>
              <w:t xml:space="preserve">комплексної реновації території Подолу у м. Києві: </w:t>
            </w:r>
          </w:p>
          <w:p w:rsidR="00451509" w:rsidRDefault="005D69F4" w:rsidP="00451509">
            <w:pPr>
              <w:rPr>
                <w:bCs/>
                <w:sz w:val="20"/>
                <w:szCs w:val="20"/>
                <w:lang w:val="uk-UA"/>
              </w:rPr>
            </w:pPr>
            <w:hyperlink r:id="rId35" w:history="1">
              <w:r w:rsidR="00451509" w:rsidRPr="00125896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https://podil.kyivcity.gov.ua/news/26686.html</w:t>
              </w:r>
            </w:hyperlink>
            <w:r w:rsidR="00451509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51509" w:rsidRPr="005F2848" w:rsidRDefault="005D69F4" w:rsidP="00451509">
            <w:pPr>
              <w:rPr>
                <w:bCs/>
                <w:sz w:val="20"/>
                <w:szCs w:val="20"/>
                <w:lang w:val="uk-UA"/>
              </w:rPr>
            </w:pPr>
            <w:hyperlink r:id="rId36" w:history="1">
              <w:r w:rsidR="00451509" w:rsidRPr="00125896">
                <w:rPr>
                  <w:rStyle w:val="a8"/>
                  <w:bCs/>
                  <w:sz w:val="20"/>
                  <w:szCs w:val="20"/>
                  <w:lang w:val="uk-UA"/>
                </w:rPr>
                <w:t>https://podil.kyivcity.gov.ua/gallery/5967.html</w:t>
              </w:r>
            </w:hyperlink>
            <w:r w:rsidR="00451509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451509" w:rsidRDefault="005D69F4" w:rsidP="00451509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37" w:history="1">
              <w:r w:rsidR="00451509" w:rsidRPr="008817B2">
                <w:rPr>
                  <w:rStyle w:val="a8"/>
                  <w:sz w:val="20"/>
                  <w:szCs w:val="20"/>
                  <w:lang w:val="uk-UA"/>
                </w:rPr>
                <w:t>https://podil.kyivcity.gov.ua/news/26809.html</w:t>
              </w:r>
            </w:hyperlink>
          </w:p>
          <w:p w:rsidR="00451509" w:rsidRPr="00777C14" w:rsidRDefault="00451509" w:rsidP="00451509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  <w:lang w:val="uk-UA"/>
              </w:rPr>
              <w:t>Начальник Управління будівництва</w:t>
            </w:r>
          </w:p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</w:rPr>
              <w:t>Писарук Р</w:t>
            </w:r>
            <w:r w:rsidRPr="006342DE">
              <w:rPr>
                <w:sz w:val="20"/>
                <w:szCs w:val="20"/>
                <w:lang w:val="uk-UA"/>
              </w:rPr>
              <w:t>.А.</w:t>
            </w:r>
          </w:p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  <w:lang w:val="uk-UA"/>
              </w:rPr>
              <w:t>тел.:425-15-04</w:t>
            </w:r>
          </w:p>
          <w:p w:rsidR="00451509" w:rsidRPr="005F2848" w:rsidRDefault="005D69F4" w:rsidP="00451509">
            <w:pPr>
              <w:rPr>
                <w:sz w:val="16"/>
                <w:szCs w:val="16"/>
                <w:lang w:val="uk-UA"/>
              </w:rPr>
            </w:pPr>
            <w:hyperlink r:id="rId38" w:history="1"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</w:tc>
      </w:tr>
    </w:tbl>
    <w:p w:rsidR="006E26EC" w:rsidRDefault="006E26EC" w:rsidP="00990421">
      <w:pPr>
        <w:rPr>
          <w:lang w:val="uk-UA"/>
        </w:rPr>
      </w:pPr>
    </w:p>
    <w:p w:rsidR="00796CA0" w:rsidRPr="00990421" w:rsidRDefault="00796CA0" w:rsidP="00796CA0">
      <w:pPr>
        <w:jc w:val="center"/>
        <w:rPr>
          <w:lang w:val="uk-UA"/>
        </w:rPr>
      </w:pPr>
      <w:r>
        <w:rPr>
          <w:lang w:val="uk-UA"/>
        </w:rPr>
        <w:t>_____________________________</w:t>
      </w:r>
    </w:p>
    <w:sectPr w:rsidR="00796CA0" w:rsidRPr="00990421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F4" w:rsidRDefault="005D69F4" w:rsidP="008757E9">
      <w:r>
        <w:separator/>
      </w:r>
    </w:p>
  </w:endnote>
  <w:endnote w:type="continuationSeparator" w:id="0">
    <w:p w:rsidR="005D69F4" w:rsidRDefault="005D69F4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F4" w:rsidRDefault="005D69F4" w:rsidP="008757E9">
      <w:r>
        <w:separator/>
      </w:r>
    </w:p>
  </w:footnote>
  <w:footnote w:type="continuationSeparator" w:id="0">
    <w:p w:rsidR="005D69F4" w:rsidRDefault="005D69F4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19C8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4997"/>
    <w:rsid w:val="00045C24"/>
    <w:rsid w:val="000460D3"/>
    <w:rsid w:val="00046193"/>
    <w:rsid w:val="00046F34"/>
    <w:rsid w:val="000472DB"/>
    <w:rsid w:val="000473F2"/>
    <w:rsid w:val="000501B9"/>
    <w:rsid w:val="00050E9A"/>
    <w:rsid w:val="00050F29"/>
    <w:rsid w:val="0005228B"/>
    <w:rsid w:val="00052B11"/>
    <w:rsid w:val="00054CF4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89A"/>
    <w:rsid w:val="00064B51"/>
    <w:rsid w:val="00065955"/>
    <w:rsid w:val="0006678E"/>
    <w:rsid w:val="000669B0"/>
    <w:rsid w:val="0006739F"/>
    <w:rsid w:val="00067C7C"/>
    <w:rsid w:val="000741D1"/>
    <w:rsid w:val="0007461A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07E9"/>
    <w:rsid w:val="0008117D"/>
    <w:rsid w:val="000818CE"/>
    <w:rsid w:val="000851F6"/>
    <w:rsid w:val="000856FC"/>
    <w:rsid w:val="000857F5"/>
    <w:rsid w:val="000860F9"/>
    <w:rsid w:val="0008614B"/>
    <w:rsid w:val="0008653A"/>
    <w:rsid w:val="00086711"/>
    <w:rsid w:val="00086832"/>
    <w:rsid w:val="00087A60"/>
    <w:rsid w:val="00087D78"/>
    <w:rsid w:val="00091E50"/>
    <w:rsid w:val="00092B88"/>
    <w:rsid w:val="0009392A"/>
    <w:rsid w:val="0009762A"/>
    <w:rsid w:val="000A07EF"/>
    <w:rsid w:val="000A0A57"/>
    <w:rsid w:val="000A0C08"/>
    <w:rsid w:val="000A31BC"/>
    <w:rsid w:val="000A36DD"/>
    <w:rsid w:val="000A5053"/>
    <w:rsid w:val="000A551E"/>
    <w:rsid w:val="000A6D01"/>
    <w:rsid w:val="000A72E8"/>
    <w:rsid w:val="000A7504"/>
    <w:rsid w:val="000A791D"/>
    <w:rsid w:val="000B0D9A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CCB"/>
    <w:rsid w:val="000B5DC0"/>
    <w:rsid w:val="000B7BE0"/>
    <w:rsid w:val="000C03BF"/>
    <w:rsid w:val="000C206C"/>
    <w:rsid w:val="000C20C4"/>
    <w:rsid w:val="000C23D7"/>
    <w:rsid w:val="000C3FEC"/>
    <w:rsid w:val="000C454A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293"/>
    <w:rsid w:val="000D77D5"/>
    <w:rsid w:val="000D7AC3"/>
    <w:rsid w:val="000E001B"/>
    <w:rsid w:val="000E009F"/>
    <w:rsid w:val="000E023A"/>
    <w:rsid w:val="000E0BBA"/>
    <w:rsid w:val="000E1A5D"/>
    <w:rsid w:val="000E1AD4"/>
    <w:rsid w:val="000E1EB4"/>
    <w:rsid w:val="000E223C"/>
    <w:rsid w:val="000E2821"/>
    <w:rsid w:val="000E2A83"/>
    <w:rsid w:val="000E3D22"/>
    <w:rsid w:val="000E5740"/>
    <w:rsid w:val="000E5B75"/>
    <w:rsid w:val="000E5F4F"/>
    <w:rsid w:val="000E6ADA"/>
    <w:rsid w:val="000F03E0"/>
    <w:rsid w:val="000F0458"/>
    <w:rsid w:val="000F09B0"/>
    <w:rsid w:val="000F0E32"/>
    <w:rsid w:val="000F153A"/>
    <w:rsid w:val="000F154B"/>
    <w:rsid w:val="000F199C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42FA"/>
    <w:rsid w:val="00115372"/>
    <w:rsid w:val="00115BE5"/>
    <w:rsid w:val="00115D30"/>
    <w:rsid w:val="0011675C"/>
    <w:rsid w:val="0011675F"/>
    <w:rsid w:val="00120191"/>
    <w:rsid w:val="00120D76"/>
    <w:rsid w:val="00120F79"/>
    <w:rsid w:val="00122096"/>
    <w:rsid w:val="0012396F"/>
    <w:rsid w:val="00123C30"/>
    <w:rsid w:val="00124B03"/>
    <w:rsid w:val="001250B8"/>
    <w:rsid w:val="00125981"/>
    <w:rsid w:val="00125CCB"/>
    <w:rsid w:val="00125F11"/>
    <w:rsid w:val="00125FBC"/>
    <w:rsid w:val="00126DD5"/>
    <w:rsid w:val="00126F91"/>
    <w:rsid w:val="00127BAF"/>
    <w:rsid w:val="00130ACE"/>
    <w:rsid w:val="00130E0D"/>
    <w:rsid w:val="001320A5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37DB1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227F"/>
    <w:rsid w:val="00153BD8"/>
    <w:rsid w:val="00153E5F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6FC5"/>
    <w:rsid w:val="00167322"/>
    <w:rsid w:val="00170535"/>
    <w:rsid w:val="00170E45"/>
    <w:rsid w:val="00171282"/>
    <w:rsid w:val="0017129F"/>
    <w:rsid w:val="00171809"/>
    <w:rsid w:val="00172233"/>
    <w:rsid w:val="00175139"/>
    <w:rsid w:val="0017617A"/>
    <w:rsid w:val="001764D8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4A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5D4"/>
    <w:rsid w:val="00190F86"/>
    <w:rsid w:val="001911D9"/>
    <w:rsid w:val="00191984"/>
    <w:rsid w:val="001935F9"/>
    <w:rsid w:val="00193D4F"/>
    <w:rsid w:val="0019410E"/>
    <w:rsid w:val="001957F8"/>
    <w:rsid w:val="00195CF1"/>
    <w:rsid w:val="0019657C"/>
    <w:rsid w:val="001A0330"/>
    <w:rsid w:val="001A0483"/>
    <w:rsid w:val="001A060D"/>
    <w:rsid w:val="001A1406"/>
    <w:rsid w:val="001A1983"/>
    <w:rsid w:val="001A360D"/>
    <w:rsid w:val="001A3E26"/>
    <w:rsid w:val="001A43EC"/>
    <w:rsid w:val="001A467F"/>
    <w:rsid w:val="001A46DF"/>
    <w:rsid w:val="001A5887"/>
    <w:rsid w:val="001A5A5F"/>
    <w:rsid w:val="001A5EA0"/>
    <w:rsid w:val="001A7DFB"/>
    <w:rsid w:val="001B059F"/>
    <w:rsid w:val="001B079F"/>
    <w:rsid w:val="001B0E65"/>
    <w:rsid w:val="001B34F1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13D0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C7E17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0A7"/>
    <w:rsid w:val="00223681"/>
    <w:rsid w:val="002245F8"/>
    <w:rsid w:val="002250D5"/>
    <w:rsid w:val="002269EC"/>
    <w:rsid w:val="0022795A"/>
    <w:rsid w:val="00227EBE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5E5"/>
    <w:rsid w:val="002476E3"/>
    <w:rsid w:val="00247978"/>
    <w:rsid w:val="00247D00"/>
    <w:rsid w:val="00247FEE"/>
    <w:rsid w:val="0025165B"/>
    <w:rsid w:val="00255E64"/>
    <w:rsid w:val="00256C25"/>
    <w:rsid w:val="00256E9D"/>
    <w:rsid w:val="002570B5"/>
    <w:rsid w:val="002575A0"/>
    <w:rsid w:val="002603A1"/>
    <w:rsid w:val="00264735"/>
    <w:rsid w:val="002656D3"/>
    <w:rsid w:val="00270065"/>
    <w:rsid w:val="00270318"/>
    <w:rsid w:val="00271715"/>
    <w:rsid w:val="002718E5"/>
    <w:rsid w:val="00271D12"/>
    <w:rsid w:val="0027269D"/>
    <w:rsid w:val="00272FB1"/>
    <w:rsid w:val="00273884"/>
    <w:rsid w:val="00274F8A"/>
    <w:rsid w:val="00275759"/>
    <w:rsid w:val="00277452"/>
    <w:rsid w:val="0028233D"/>
    <w:rsid w:val="00282B7C"/>
    <w:rsid w:val="002830D1"/>
    <w:rsid w:val="00283142"/>
    <w:rsid w:val="00283AE2"/>
    <w:rsid w:val="00285728"/>
    <w:rsid w:val="00285F89"/>
    <w:rsid w:val="0028605A"/>
    <w:rsid w:val="00286F92"/>
    <w:rsid w:val="0028775A"/>
    <w:rsid w:val="00287CD2"/>
    <w:rsid w:val="00290ACA"/>
    <w:rsid w:val="002928F7"/>
    <w:rsid w:val="0029308C"/>
    <w:rsid w:val="00295008"/>
    <w:rsid w:val="00295441"/>
    <w:rsid w:val="00295B88"/>
    <w:rsid w:val="00295DC2"/>
    <w:rsid w:val="002A06B8"/>
    <w:rsid w:val="002A0B6F"/>
    <w:rsid w:val="002A0DC4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2C03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AB5"/>
    <w:rsid w:val="002D5FAA"/>
    <w:rsid w:val="002D6A69"/>
    <w:rsid w:val="002D6C24"/>
    <w:rsid w:val="002D7429"/>
    <w:rsid w:val="002D74DC"/>
    <w:rsid w:val="002D7999"/>
    <w:rsid w:val="002D7CFD"/>
    <w:rsid w:val="002E047F"/>
    <w:rsid w:val="002E097C"/>
    <w:rsid w:val="002E2201"/>
    <w:rsid w:val="002E35F3"/>
    <w:rsid w:val="002E7089"/>
    <w:rsid w:val="002E71EF"/>
    <w:rsid w:val="002E72AA"/>
    <w:rsid w:val="002F0332"/>
    <w:rsid w:val="002F0816"/>
    <w:rsid w:val="002F1033"/>
    <w:rsid w:val="002F196A"/>
    <w:rsid w:val="002F2C94"/>
    <w:rsid w:val="002F3245"/>
    <w:rsid w:val="002F4427"/>
    <w:rsid w:val="002F4C1C"/>
    <w:rsid w:val="002F4D65"/>
    <w:rsid w:val="002F641D"/>
    <w:rsid w:val="002F6897"/>
    <w:rsid w:val="002F7110"/>
    <w:rsid w:val="002F78DC"/>
    <w:rsid w:val="0030223F"/>
    <w:rsid w:val="003025C6"/>
    <w:rsid w:val="0030322E"/>
    <w:rsid w:val="0030341A"/>
    <w:rsid w:val="00303636"/>
    <w:rsid w:val="00305FC0"/>
    <w:rsid w:val="00307853"/>
    <w:rsid w:val="00307B60"/>
    <w:rsid w:val="00307CB6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537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1E6A"/>
    <w:rsid w:val="00332743"/>
    <w:rsid w:val="00332AA2"/>
    <w:rsid w:val="00332D30"/>
    <w:rsid w:val="00333105"/>
    <w:rsid w:val="00334A04"/>
    <w:rsid w:val="003357DD"/>
    <w:rsid w:val="00335B02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4EE0"/>
    <w:rsid w:val="00346128"/>
    <w:rsid w:val="003469B0"/>
    <w:rsid w:val="003477A7"/>
    <w:rsid w:val="00350113"/>
    <w:rsid w:val="00351322"/>
    <w:rsid w:val="00351859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0EE6"/>
    <w:rsid w:val="003812AE"/>
    <w:rsid w:val="003816D1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ACF"/>
    <w:rsid w:val="003A0CCC"/>
    <w:rsid w:val="003A0FC0"/>
    <w:rsid w:val="003A11E9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0DB9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4A1"/>
    <w:rsid w:val="0040064C"/>
    <w:rsid w:val="00400A87"/>
    <w:rsid w:val="00400BED"/>
    <w:rsid w:val="00400D40"/>
    <w:rsid w:val="00400D6D"/>
    <w:rsid w:val="00401479"/>
    <w:rsid w:val="00401638"/>
    <w:rsid w:val="0040188F"/>
    <w:rsid w:val="00402B52"/>
    <w:rsid w:val="00402D3F"/>
    <w:rsid w:val="0040419F"/>
    <w:rsid w:val="00404E33"/>
    <w:rsid w:val="004054E4"/>
    <w:rsid w:val="00405C03"/>
    <w:rsid w:val="00406226"/>
    <w:rsid w:val="00406959"/>
    <w:rsid w:val="00410085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4939"/>
    <w:rsid w:val="00416783"/>
    <w:rsid w:val="00416B3A"/>
    <w:rsid w:val="00417779"/>
    <w:rsid w:val="004178A8"/>
    <w:rsid w:val="00417998"/>
    <w:rsid w:val="00417D5A"/>
    <w:rsid w:val="00420939"/>
    <w:rsid w:val="00420F47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4147"/>
    <w:rsid w:val="004457BF"/>
    <w:rsid w:val="00445D34"/>
    <w:rsid w:val="00446A80"/>
    <w:rsid w:val="00447B2F"/>
    <w:rsid w:val="00451509"/>
    <w:rsid w:val="004515B7"/>
    <w:rsid w:val="00452C31"/>
    <w:rsid w:val="00452C47"/>
    <w:rsid w:val="00452D79"/>
    <w:rsid w:val="004531BA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4F24"/>
    <w:rsid w:val="0048523A"/>
    <w:rsid w:val="00485F1D"/>
    <w:rsid w:val="00486BC2"/>
    <w:rsid w:val="00487B13"/>
    <w:rsid w:val="004906C6"/>
    <w:rsid w:val="00490BBB"/>
    <w:rsid w:val="00490C77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BB8"/>
    <w:rsid w:val="004A4D65"/>
    <w:rsid w:val="004A4DC0"/>
    <w:rsid w:val="004A530C"/>
    <w:rsid w:val="004A5C69"/>
    <w:rsid w:val="004A6685"/>
    <w:rsid w:val="004A75C9"/>
    <w:rsid w:val="004B0CA2"/>
    <w:rsid w:val="004B1C55"/>
    <w:rsid w:val="004B1D1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682C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21E"/>
    <w:rsid w:val="004F5340"/>
    <w:rsid w:val="004F5707"/>
    <w:rsid w:val="004F58B3"/>
    <w:rsid w:val="004F5C65"/>
    <w:rsid w:val="004F7434"/>
    <w:rsid w:val="004F79B6"/>
    <w:rsid w:val="005011A0"/>
    <w:rsid w:val="005016BE"/>
    <w:rsid w:val="00503D32"/>
    <w:rsid w:val="00503F16"/>
    <w:rsid w:val="00504232"/>
    <w:rsid w:val="0050464C"/>
    <w:rsid w:val="00506695"/>
    <w:rsid w:val="00506BB0"/>
    <w:rsid w:val="00507FB9"/>
    <w:rsid w:val="00510DCA"/>
    <w:rsid w:val="00511C36"/>
    <w:rsid w:val="0051224E"/>
    <w:rsid w:val="00512A59"/>
    <w:rsid w:val="00512E94"/>
    <w:rsid w:val="005133E5"/>
    <w:rsid w:val="0051355F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2D7"/>
    <w:rsid w:val="00522767"/>
    <w:rsid w:val="0052299B"/>
    <w:rsid w:val="00522C08"/>
    <w:rsid w:val="0052457F"/>
    <w:rsid w:val="00524B42"/>
    <w:rsid w:val="0052629B"/>
    <w:rsid w:val="0052763E"/>
    <w:rsid w:val="0053080C"/>
    <w:rsid w:val="00530B3F"/>
    <w:rsid w:val="00530F7E"/>
    <w:rsid w:val="00531541"/>
    <w:rsid w:val="005338D1"/>
    <w:rsid w:val="00534339"/>
    <w:rsid w:val="0053436B"/>
    <w:rsid w:val="00534BC3"/>
    <w:rsid w:val="00536D11"/>
    <w:rsid w:val="00540851"/>
    <w:rsid w:val="005409B8"/>
    <w:rsid w:val="00541A0E"/>
    <w:rsid w:val="0054381C"/>
    <w:rsid w:val="0054389E"/>
    <w:rsid w:val="00543DF0"/>
    <w:rsid w:val="005440FE"/>
    <w:rsid w:val="00544C74"/>
    <w:rsid w:val="00544CBA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46B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15DA"/>
    <w:rsid w:val="00583D8D"/>
    <w:rsid w:val="00583ED8"/>
    <w:rsid w:val="005848E7"/>
    <w:rsid w:val="00586341"/>
    <w:rsid w:val="005867D3"/>
    <w:rsid w:val="00587275"/>
    <w:rsid w:val="005905B8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1AD3"/>
    <w:rsid w:val="005A2640"/>
    <w:rsid w:val="005A2877"/>
    <w:rsid w:val="005A39FF"/>
    <w:rsid w:val="005A3CFA"/>
    <w:rsid w:val="005A59B5"/>
    <w:rsid w:val="005A5E37"/>
    <w:rsid w:val="005A6723"/>
    <w:rsid w:val="005A6FEB"/>
    <w:rsid w:val="005B5CE4"/>
    <w:rsid w:val="005B6BC4"/>
    <w:rsid w:val="005B6CF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5DE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3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69F4"/>
    <w:rsid w:val="005D7B11"/>
    <w:rsid w:val="005E021D"/>
    <w:rsid w:val="005E0741"/>
    <w:rsid w:val="005E153C"/>
    <w:rsid w:val="005E184A"/>
    <w:rsid w:val="005E28A3"/>
    <w:rsid w:val="005E2A06"/>
    <w:rsid w:val="005E40D4"/>
    <w:rsid w:val="005E4F2B"/>
    <w:rsid w:val="005E52FC"/>
    <w:rsid w:val="005E55A8"/>
    <w:rsid w:val="005E73E8"/>
    <w:rsid w:val="005E7DFD"/>
    <w:rsid w:val="005F0939"/>
    <w:rsid w:val="005F1CEB"/>
    <w:rsid w:val="005F1F2E"/>
    <w:rsid w:val="005F233D"/>
    <w:rsid w:val="005F264B"/>
    <w:rsid w:val="005F2848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32C"/>
    <w:rsid w:val="00601A03"/>
    <w:rsid w:val="00601A88"/>
    <w:rsid w:val="0060204E"/>
    <w:rsid w:val="006048D6"/>
    <w:rsid w:val="00605C48"/>
    <w:rsid w:val="0060714C"/>
    <w:rsid w:val="006075C3"/>
    <w:rsid w:val="00607AA9"/>
    <w:rsid w:val="00613B55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3904"/>
    <w:rsid w:val="00626C26"/>
    <w:rsid w:val="00627E34"/>
    <w:rsid w:val="006301A9"/>
    <w:rsid w:val="00630A9C"/>
    <w:rsid w:val="00630EFC"/>
    <w:rsid w:val="006310B5"/>
    <w:rsid w:val="0063264C"/>
    <w:rsid w:val="00632DAC"/>
    <w:rsid w:val="00634012"/>
    <w:rsid w:val="006342D2"/>
    <w:rsid w:val="006342DE"/>
    <w:rsid w:val="006344D3"/>
    <w:rsid w:val="00636310"/>
    <w:rsid w:val="00636B55"/>
    <w:rsid w:val="00637500"/>
    <w:rsid w:val="006375BB"/>
    <w:rsid w:val="00640156"/>
    <w:rsid w:val="00640BC9"/>
    <w:rsid w:val="00640BF9"/>
    <w:rsid w:val="0064160C"/>
    <w:rsid w:val="00641D10"/>
    <w:rsid w:val="00642CFD"/>
    <w:rsid w:val="0064314D"/>
    <w:rsid w:val="00643604"/>
    <w:rsid w:val="00644619"/>
    <w:rsid w:val="00645082"/>
    <w:rsid w:val="0064670E"/>
    <w:rsid w:val="00647D6D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3CE"/>
    <w:rsid w:val="006574FC"/>
    <w:rsid w:val="006578AE"/>
    <w:rsid w:val="00657AD5"/>
    <w:rsid w:val="006603CA"/>
    <w:rsid w:val="0066306D"/>
    <w:rsid w:val="006639DD"/>
    <w:rsid w:val="00663CD5"/>
    <w:rsid w:val="00665832"/>
    <w:rsid w:val="006662A3"/>
    <w:rsid w:val="006669A0"/>
    <w:rsid w:val="006674FF"/>
    <w:rsid w:val="0067087B"/>
    <w:rsid w:val="00670C38"/>
    <w:rsid w:val="006718DC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2E0C"/>
    <w:rsid w:val="0068385A"/>
    <w:rsid w:val="00683C04"/>
    <w:rsid w:val="00683F81"/>
    <w:rsid w:val="00684233"/>
    <w:rsid w:val="00685B26"/>
    <w:rsid w:val="006861DB"/>
    <w:rsid w:val="006874B2"/>
    <w:rsid w:val="006875CA"/>
    <w:rsid w:val="00687DC5"/>
    <w:rsid w:val="00692DBD"/>
    <w:rsid w:val="00693D29"/>
    <w:rsid w:val="00694C9C"/>
    <w:rsid w:val="0069632D"/>
    <w:rsid w:val="00697CB3"/>
    <w:rsid w:val="00697F14"/>
    <w:rsid w:val="00697F71"/>
    <w:rsid w:val="006A1267"/>
    <w:rsid w:val="006A237C"/>
    <w:rsid w:val="006A2697"/>
    <w:rsid w:val="006A3B80"/>
    <w:rsid w:val="006A414D"/>
    <w:rsid w:val="006A478A"/>
    <w:rsid w:val="006A567D"/>
    <w:rsid w:val="006A6372"/>
    <w:rsid w:val="006A65E8"/>
    <w:rsid w:val="006A69DD"/>
    <w:rsid w:val="006A76E9"/>
    <w:rsid w:val="006B1DC5"/>
    <w:rsid w:val="006B2DAF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4A4F"/>
    <w:rsid w:val="006C528E"/>
    <w:rsid w:val="006C5312"/>
    <w:rsid w:val="006C5B49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013"/>
    <w:rsid w:val="006D6BFF"/>
    <w:rsid w:val="006D71C6"/>
    <w:rsid w:val="006E0D90"/>
    <w:rsid w:val="006E1B7B"/>
    <w:rsid w:val="006E1C0B"/>
    <w:rsid w:val="006E2412"/>
    <w:rsid w:val="006E26EC"/>
    <w:rsid w:val="006E304B"/>
    <w:rsid w:val="006E33CC"/>
    <w:rsid w:val="006E39C9"/>
    <w:rsid w:val="006E40F4"/>
    <w:rsid w:val="006E43FC"/>
    <w:rsid w:val="006E4F99"/>
    <w:rsid w:val="006E61DF"/>
    <w:rsid w:val="006E69E8"/>
    <w:rsid w:val="006E6FEC"/>
    <w:rsid w:val="006E7DCA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589F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0F71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29C"/>
    <w:rsid w:val="00746997"/>
    <w:rsid w:val="0075036A"/>
    <w:rsid w:val="0075266B"/>
    <w:rsid w:val="00752F50"/>
    <w:rsid w:val="00753294"/>
    <w:rsid w:val="00753801"/>
    <w:rsid w:val="00753D44"/>
    <w:rsid w:val="007552C7"/>
    <w:rsid w:val="007554E9"/>
    <w:rsid w:val="00757A3A"/>
    <w:rsid w:val="00757A81"/>
    <w:rsid w:val="007619FA"/>
    <w:rsid w:val="00763228"/>
    <w:rsid w:val="00763B5A"/>
    <w:rsid w:val="00764477"/>
    <w:rsid w:val="00764FB9"/>
    <w:rsid w:val="007653D2"/>
    <w:rsid w:val="007672E4"/>
    <w:rsid w:val="00767A4E"/>
    <w:rsid w:val="00770A68"/>
    <w:rsid w:val="00771722"/>
    <w:rsid w:val="00772237"/>
    <w:rsid w:val="00773505"/>
    <w:rsid w:val="00774B4C"/>
    <w:rsid w:val="00775719"/>
    <w:rsid w:val="00775752"/>
    <w:rsid w:val="00775764"/>
    <w:rsid w:val="007758E7"/>
    <w:rsid w:val="00777756"/>
    <w:rsid w:val="00777C14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87A24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6CA0"/>
    <w:rsid w:val="00797CBA"/>
    <w:rsid w:val="00797D79"/>
    <w:rsid w:val="007A05CC"/>
    <w:rsid w:val="007A0A1F"/>
    <w:rsid w:val="007A1455"/>
    <w:rsid w:val="007A2905"/>
    <w:rsid w:val="007A339E"/>
    <w:rsid w:val="007A3E84"/>
    <w:rsid w:val="007A77B7"/>
    <w:rsid w:val="007B01D9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E7F6A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C56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455"/>
    <w:rsid w:val="00833E67"/>
    <w:rsid w:val="008346C7"/>
    <w:rsid w:val="00834902"/>
    <w:rsid w:val="00835C9C"/>
    <w:rsid w:val="008361CE"/>
    <w:rsid w:val="00836E1D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5EE"/>
    <w:rsid w:val="00844F3B"/>
    <w:rsid w:val="00845355"/>
    <w:rsid w:val="00845506"/>
    <w:rsid w:val="008467E1"/>
    <w:rsid w:val="00847C42"/>
    <w:rsid w:val="00847DD0"/>
    <w:rsid w:val="00847F9A"/>
    <w:rsid w:val="0085108E"/>
    <w:rsid w:val="008523C4"/>
    <w:rsid w:val="00852821"/>
    <w:rsid w:val="00853967"/>
    <w:rsid w:val="008548DD"/>
    <w:rsid w:val="00855192"/>
    <w:rsid w:val="00855CE7"/>
    <w:rsid w:val="00856F32"/>
    <w:rsid w:val="008577C6"/>
    <w:rsid w:val="00857AB7"/>
    <w:rsid w:val="00861756"/>
    <w:rsid w:val="008634C2"/>
    <w:rsid w:val="00863632"/>
    <w:rsid w:val="0086399F"/>
    <w:rsid w:val="00864427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A2A"/>
    <w:rsid w:val="00872BB4"/>
    <w:rsid w:val="00873A7B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22A0"/>
    <w:rsid w:val="00894218"/>
    <w:rsid w:val="00894E59"/>
    <w:rsid w:val="00895343"/>
    <w:rsid w:val="00895AF9"/>
    <w:rsid w:val="00896AF4"/>
    <w:rsid w:val="00896BAE"/>
    <w:rsid w:val="00897308"/>
    <w:rsid w:val="008A190A"/>
    <w:rsid w:val="008A305E"/>
    <w:rsid w:val="008A32D8"/>
    <w:rsid w:val="008A3E92"/>
    <w:rsid w:val="008A4888"/>
    <w:rsid w:val="008A4942"/>
    <w:rsid w:val="008A4AD8"/>
    <w:rsid w:val="008A69E5"/>
    <w:rsid w:val="008A70E9"/>
    <w:rsid w:val="008A7B03"/>
    <w:rsid w:val="008A7F65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65A7"/>
    <w:rsid w:val="008C7513"/>
    <w:rsid w:val="008C75ED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190D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4020"/>
    <w:rsid w:val="0090647D"/>
    <w:rsid w:val="00906721"/>
    <w:rsid w:val="00906BA8"/>
    <w:rsid w:val="00907090"/>
    <w:rsid w:val="00907B13"/>
    <w:rsid w:val="0091035C"/>
    <w:rsid w:val="00911E04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420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1EA4"/>
    <w:rsid w:val="00943581"/>
    <w:rsid w:val="00943784"/>
    <w:rsid w:val="009449EE"/>
    <w:rsid w:val="009472E2"/>
    <w:rsid w:val="0094759B"/>
    <w:rsid w:val="00947917"/>
    <w:rsid w:val="00947977"/>
    <w:rsid w:val="00947B15"/>
    <w:rsid w:val="0095054D"/>
    <w:rsid w:val="00951707"/>
    <w:rsid w:val="00951F82"/>
    <w:rsid w:val="0095255F"/>
    <w:rsid w:val="0095365C"/>
    <w:rsid w:val="00953CA6"/>
    <w:rsid w:val="00954533"/>
    <w:rsid w:val="009545C1"/>
    <w:rsid w:val="00954648"/>
    <w:rsid w:val="0095520F"/>
    <w:rsid w:val="009555B1"/>
    <w:rsid w:val="00956386"/>
    <w:rsid w:val="0095643D"/>
    <w:rsid w:val="00956959"/>
    <w:rsid w:val="00956B1F"/>
    <w:rsid w:val="0095720C"/>
    <w:rsid w:val="00957818"/>
    <w:rsid w:val="00957AD6"/>
    <w:rsid w:val="00960A88"/>
    <w:rsid w:val="00961106"/>
    <w:rsid w:val="00961A63"/>
    <w:rsid w:val="00963299"/>
    <w:rsid w:val="00963600"/>
    <w:rsid w:val="00964087"/>
    <w:rsid w:val="00965B14"/>
    <w:rsid w:val="0097053E"/>
    <w:rsid w:val="00970AA0"/>
    <w:rsid w:val="00971002"/>
    <w:rsid w:val="009713F6"/>
    <w:rsid w:val="00971495"/>
    <w:rsid w:val="0097208A"/>
    <w:rsid w:val="00972F09"/>
    <w:rsid w:val="009755B9"/>
    <w:rsid w:val="009761BC"/>
    <w:rsid w:val="009764FB"/>
    <w:rsid w:val="0097668B"/>
    <w:rsid w:val="00976ACD"/>
    <w:rsid w:val="00976D7F"/>
    <w:rsid w:val="00980408"/>
    <w:rsid w:val="00980A83"/>
    <w:rsid w:val="00980B24"/>
    <w:rsid w:val="00980C7F"/>
    <w:rsid w:val="00980DA3"/>
    <w:rsid w:val="00983687"/>
    <w:rsid w:val="00983A9C"/>
    <w:rsid w:val="00986965"/>
    <w:rsid w:val="0098703C"/>
    <w:rsid w:val="00987246"/>
    <w:rsid w:val="00987B6E"/>
    <w:rsid w:val="00990421"/>
    <w:rsid w:val="00990C3C"/>
    <w:rsid w:val="009924B3"/>
    <w:rsid w:val="00992B26"/>
    <w:rsid w:val="009931C3"/>
    <w:rsid w:val="0099336A"/>
    <w:rsid w:val="00993F98"/>
    <w:rsid w:val="009949BF"/>
    <w:rsid w:val="00994C16"/>
    <w:rsid w:val="00995273"/>
    <w:rsid w:val="009952A9"/>
    <w:rsid w:val="00995773"/>
    <w:rsid w:val="00997123"/>
    <w:rsid w:val="00997AD4"/>
    <w:rsid w:val="00997C15"/>
    <w:rsid w:val="009A0A38"/>
    <w:rsid w:val="009A2E87"/>
    <w:rsid w:val="009A3A02"/>
    <w:rsid w:val="009A4418"/>
    <w:rsid w:val="009A49AC"/>
    <w:rsid w:val="009A6944"/>
    <w:rsid w:val="009A7AC5"/>
    <w:rsid w:val="009B2160"/>
    <w:rsid w:val="009B3349"/>
    <w:rsid w:val="009B3422"/>
    <w:rsid w:val="009B4D45"/>
    <w:rsid w:val="009B5D58"/>
    <w:rsid w:val="009B6F69"/>
    <w:rsid w:val="009B7575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167D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4DF5"/>
    <w:rsid w:val="00A052F5"/>
    <w:rsid w:val="00A057AA"/>
    <w:rsid w:val="00A0683F"/>
    <w:rsid w:val="00A06A35"/>
    <w:rsid w:val="00A06D94"/>
    <w:rsid w:val="00A07B1A"/>
    <w:rsid w:val="00A11CBE"/>
    <w:rsid w:val="00A11DC9"/>
    <w:rsid w:val="00A12ED4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17DD3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69A"/>
    <w:rsid w:val="00A27D53"/>
    <w:rsid w:val="00A307A3"/>
    <w:rsid w:val="00A31FF6"/>
    <w:rsid w:val="00A32892"/>
    <w:rsid w:val="00A33FAE"/>
    <w:rsid w:val="00A341C6"/>
    <w:rsid w:val="00A34287"/>
    <w:rsid w:val="00A344AB"/>
    <w:rsid w:val="00A35770"/>
    <w:rsid w:val="00A35B30"/>
    <w:rsid w:val="00A3606E"/>
    <w:rsid w:val="00A3616E"/>
    <w:rsid w:val="00A3734E"/>
    <w:rsid w:val="00A37856"/>
    <w:rsid w:val="00A37A16"/>
    <w:rsid w:val="00A37DE3"/>
    <w:rsid w:val="00A40AAA"/>
    <w:rsid w:val="00A40F75"/>
    <w:rsid w:val="00A41252"/>
    <w:rsid w:val="00A4184C"/>
    <w:rsid w:val="00A41DD1"/>
    <w:rsid w:val="00A426EC"/>
    <w:rsid w:val="00A42D82"/>
    <w:rsid w:val="00A43211"/>
    <w:rsid w:val="00A44395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0BFC"/>
    <w:rsid w:val="00A71E58"/>
    <w:rsid w:val="00A71F07"/>
    <w:rsid w:val="00A72458"/>
    <w:rsid w:val="00A730F3"/>
    <w:rsid w:val="00A750AF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6E94"/>
    <w:rsid w:val="00A97510"/>
    <w:rsid w:val="00A97CE6"/>
    <w:rsid w:val="00AA0130"/>
    <w:rsid w:val="00AA0617"/>
    <w:rsid w:val="00AA1574"/>
    <w:rsid w:val="00AA193B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03C"/>
    <w:rsid w:val="00AB26BD"/>
    <w:rsid w:val="00AB2E73"/>
    <w:rsid w:val="00AB3728"/>
    <w:rsid w:val="00AB460A"/>
    <w:rsid w:val="00AB4F9F"/>
    <w:rsid w:val="00AC0A88"/>
    <w:rsid w:val="00AC2033"/>
    <w:rsid w:val="00AC3179"/>
    <w:rsid w:val="00AC475E"/>
    <w:rsid w:val="00AC6384"/>
    <w:rsid w:val="00AC6685"/>
    <w:rsid w:val="00AC6E05"/>
    <w:rsid w:val="00AC7F03"/>
    <w:rsid w:val="00AD1BC1"/>
    <w:rsid w:val="00AD218D"/>
    <w:rsid w:val="00AD2517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4F38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96F"/>
    <w:rsid w:val="00B05F4E"/>
    <w:rsid w:val="00B066BF"/>
    <w:rsid w:val="00B07039"/>
    <w:rsid w:val="00B078B4"/>
    <w:rsid w:val="00B11050"/>
    <w:rsid w:val="00B11BB8"/>
    <w:rsid w:val="00B11BC9"/>
    <w:rsid w:val="00B11C66"/>
    <w:rsid w:val="00B13EB4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2D"/>
    <w:rsid w:val="00B42558"/>
    <w:rsid w:val="00B42856"/>
    <w:rsid w:val="00B42FF3"/>
    <w:rsid w:val="00B4562B"/>
    <w:rsid w:val="00B45DCB"/>
    <w:rsid w:val="00B4679B"/>
    <w:rsid w:val="00B47814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1D20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15F"/>
    <w:rsid w:val="00B70797"/>
    <w:rsid w:val="00B714EF"/>
    <w:rsid w:val="00B71BE9"/>
    <w:rsid w:val="00B73ADE"/>
    <w:rsid w:val="00B73B93"/>
    <w:rsid w:val="00B73F0E"/>
    <w:rsid w:val="00B740C6"/>
    <w:rsid w:val="00B74656"/>
    <w:rsid w:val="00B75561"/>
    <w:rsid w:val="00B758FD"/>
    <w:rsid w:val="00B75D6B"/>
    <w:rsid w:val="00B76457"/>
    <w:rsid w:val="00B7649E"/>
    <w:rsid w:val="00B76ADF"/>
    <w:rsid w:val="00B80544"/>
    <w:rsid w:val="00B80986"/>
    <w:rsid w:val="00B824E2"/>
    <w:rsid w:val="00B8287D"/>
    <w:rsid w:val="00B84268"/>
    <w:rsid w:val="00B8454A"/>
    <w:rsid w:val="00B84606"/>
    <w:rsid w:val="00B85293"/>
    <w:rsid w:val="00B859A8"/>
    <w:rsid w:val="00B8602C"/>
    <w:rsid w:val="00B8674D"/>
    <w:rsid w:val="00B869DE"/>
    <w:rsid w:val="00B87DE5"/>
    <w:rsid w:val="00B9033A"/>
    <w:rsid w:val="00B904C9"/>
    <w:rsid w:val="00B90627"/>
    <w:rsid w:val="00B92ADD"/>
    <w:rsid w:val="00B93216"/>
    <w:rsid w:val="00B936D5"/>
    <w:rsid w:val="00B939CE"/>
    <w:rsid w:val="00B94C09"/>
    <w:rsid w:val="00B94EBC"/>
    <w:rsid w:val="00B94EE8"/>
    <w:rsid w:val="00B96E85"/>
    <w:rsid w:val="00B977EE"/>
    <w:rsid w:val="00B97833"/>
    <w:rsid w:val="00B979A0"/>
    <w:rsid w:val="00BA00FA"/>
    <w:rsid w:val="00BA0205"/>
    <w:rsid w:val="00BA057E"/>
    <w:rsid w:val="00BA1BB7"/>
    <w:rsid w:val="00BA1E9B"/>
    <w:rsid w:val="00BA39E7"/>
    <w:rsid w:val="00BA3DA1"/>
    <w:rsid w:val="00BA4855"/>
    <w:rsid w:val="00BA4F23"/>
    <w:rsid w:val="00BA5605"/>
    <w:rsid w:val="00BA70B5"/>
    <w:rsid w:val="00BB2146"/>
    <w:rsid w:val="00BB246B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6FF0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E7F73"/>
    <w:rsid w:val="00BF0329"/>
    <w:rsid w:val="00BF2893"/>
    <w:rsid w:val="00BF2FBB"/>
    <w:rsid w:val="00BF3007"/>
    <w:rsid w:val="00BF3A32"/>
    <w:rsid w:val="00BF4A85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5C14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1B17"/>
    <w:rsid w:val="00C22A3D"/>
    <w:rsid w:val="00C22F2A"/>
    <w:rsid w:val="00C234BC"/>
    <w:rsid w:val="00C236AD"/>
    <w:rsid w:val="00C244D7"/>
    <w:rsid w:val="00C2483B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6AD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04C"/>
    <w:rsid w:val="00C70107"/>
    <w:rsid w:val="00C715EE"/>
    <w:rsid w:val="00C7233E"/>
    <w:rsid w:val="00C745CE"/>
    <w:rsid w:val="00C74708"/>
    <w:rsid w:val="00C74991"/>
    <w:rsid w:val="00C75491"/>
    <w:rsid w:val="00C75D39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1071"/>
    <w:rsid w:val="00CA2A51"/>
    <w:rsid w:val="00CA48E1"/>
    <w:rsid w:val="00CA4A46"/>
    <w:rsid w:val="00CA572E"/>
    <w:rsid w:val="00CA6515"/>
    <w:rsid w:val="00CA74C8"/>
    <w:rsid w:val="00CB04F9"/>
    <w:rsid w:val="00CB1E89"/>
    <w:rsid w:val="00CB29B6"/>
    <w:rsid w:val="00CB3BD6"/>
    <w:rsid w:val="00CB3D71"/>
    <w:rsid w:val="00CB3F3D"/>
    <w:rsid w:val="00CB43FD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0A8E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1544"/>
    <w:rsid w:val="00CE15A3"/>
    <w:rsid w:val="00CE1A7B"/>
    <w:rsid w:val="00CE208C"/>
    <w:rsid w:val="00CE2443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0D82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0F87"/>
    <w:rsid w:val="00D31315"/>
    <w:rsid w:val="00D31DBB"/>
    <w:rsid w:val="00D32166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0E24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950"/>
    <w:rsid w:val="00D65B8E"/>
    <w:rsid w:val="00D6784A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2E44"/>
    <w:rsid w:val="00DA315F"/>
    <w:rsid w:val="00DA3B02"/>
    <w:rsid w:val="00DA3D1B"/>
    <w:rsid w:val="00DA4590"/>
    <w:rsid w:val="00DA490E"/>
    <w:rsid w:val="00DA6EB0"/>
    <w:rsid w:val="00DA700E"/>
    <w:rsid w:val="00DB21C2"/>
    <w:rsid w:val="00DB5296"/>
    <w:rsid w:val="00DB5D48"/>
    <w:rsid w:val="00DB5EE8"/>
    <w:rsid w:val="00DB67E4"/>
    <w:rsid w:val="00DB6AAE"/>
    <w:rsid w:val="00DB747A"/>
    <w:rsid w:val="00DB78B7"/>
    <w:rsid w:val="00DB7C96"/>
    <w:rsid w:val="00DB7E97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2FC"/>
    <w:rsid w:val="00DC6460"/>
    <w:rsid w:val="00DC6591"/>
    <w:rsid w:val="00DC7962"/>
    <w:rsid w:val="00DC7C8C"/>
    <w:rsid w:val="00DC7E15"/>
    <w:rsid w:val="00DD23A1"/>
    <w:rsid w:val="00DD25BE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49F1"/>
    <w:rsid w:val="00DE509B"/>
    <w:rsid w:val="00DE554B"/>
    <w:rsid w:val="00DE627E"/>
    <w:rsid w:val="00DE6352"/>
    <w:rsid w:val="00DF07BB"/>
    <w:rsid w:val="00DF1FC9"/>
    <w:rsid w:val="00DF20A9"/>
    <w:rsid w:val="00DF262E"/>
    <w:rsid w:val="00DF3228"/>
    <w:rsid w:val="00DF3E5F"/>
    <w:rsid w:val="00DF4A2A"/>
    <w:rsid w:val="00DF5993"/>
    <w:rsid w:val="00DF6667"/>
    <w:rsid w:val="00DF6E13"/>
    <w:rsid w:val="00DF6EF1"/>
    <w:rsid w:val="00DF7049"/>
    <w:rsid w:val="00E01A77"/>
    <w:rsid w:val="00E037FF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5ED8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621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7DD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552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576E6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BAA"/>
    <w:rsid w:val="00E67F7A"/>
    <w:rsid w:val="00E70427"/>
    <w:rsid w:val="00E70B70"/>
    <w:rsid w:val="00E72B5D"/>
    <w:rsid w:val="00E74BF0"/>
    <w:rsid w:val="00E75F32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59ED"/>
    <w:rsid w:val="00E96DB7"/>
    <w:rsid w:val="00E96F36"/>
    <w:rsid w:val="00EA00AA"/>
    <w:rsid w:val="00EA0CBE"/>
    <w:rsid w:val="00EA0F61"/>
    <w:rsid w:val="00EA283E"/>
    <w:rsid w:val="00EA2CED"/>
    <w:rsid w:val="00EA3A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47C9"/>
    <w:rsid w:val="00EC51C9"/>
    <w:rsid w:val="00EC56B1"/>
    <w:rsid w:val="00EC6029"/>
    <w:rsid w:val="00EC6741"/>
    <w:rsid w:val="00EC690B"/>
    <w:rsid w:val="00EC77EA"/>
    <w:rsid w:val="00ED0C9A"/>
    <w:rsid w:val="00ED144B"/>
    <w:rsid w:val="00ED1B80"/>
    <w:rsid w:val="00ED237C"/>
    <w:rsid w:val="00ED32FB"/>
    <w:rsid w:val="00ED3F6F"/>
    <w:rsid w:val="00ED44D4"/>
    <w:rsid w:val="00ED4E19"/>
    <w:rsid w:val="00ED73FF"/>
    <w:rsid w:val="00EE029B"/>
    <w:rsid w:val="00EE0570"/>
    <w:rsid w:val="00EE05C3"/>
    <w:rsid w:val="00EE06E0"/>
    <w:rsid w:val="00EE085E"/>
    <w:rsid w:val="00EE0D5B"/>
    <w:rsid w:val="00EE10F2"/>
    <w:rsid w:val="00EE1ED9"/>
    <w:rsid w:val="00EE1EED"/>
    <w:rsid w:val="00EE232A"/>
    <w:rsid w:val="00EE2E42"/>
    <w:rsid w:val="00EE3058"/>
    <w:rsid w:val="00EE3468"/>
    <w:rsid w:val="00EE550B"/>
    <w:rsid w:val="00EE710C"/>
    <w:rsid w:val="00EE7534"/>
    <w:rsid w:val="00EF1352"/>
    <w:rsid w:val="00EF3052"/>
    <w:rsid w:val="00EF70BD"/>
    <w:rsid w:val="00EF7388"/>
    <w:rsid w:val="00F00B12"/>
    <w:rsid w:val="00F017C4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44C"/>
    <w:rsid w:val="00F11560"/>
    <w:rsid w:val="00F133DD"/>
    <w:rsid w:val="00F13ABB"/>
    <w:rsid w:val="00F14683"/>
    <w:rsid w:val="00F14E8F"/>
    <w:rsid w:val="00F153E5"/>
    <w:rsid w:val="00F16A2A"/>
    <w:rsid w:val="00F17203"/>
    <w:rsid w:val="00F20E49"/>
    <w:rsid w:val="00F21265"/>
    <w:rsid w:val="00F2166F"/>
    <w:rsid w:val="00F22D63"/>
    <w:rsid w:val="00F2591E"/>
    <w:rsid w:val="00F25BA0"/>
    <w:rsid w:val="00F261D9"/>
    <w:rsid w:val="00F2739C"/>
    <w:rsid w:val="00F30179"/>
    <w:rsid w:val="00F30B7A"/>
    <w:rsid w:val="00F32E03"/>
    <w:rsid w:val="00F334BD"/>
    <w:rsid w:val="00F340FA"/>
    <w:rsid w:val="00F34131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46091"/>
    <w:rsid w:val="00F4700E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079"/>
    <w:rsid w:val="00F62FFE"/>
    <w:rsid w:val="00F63936"/>
    <w:rsid w:val="00F63977"/>
    <w:rsid w:val="00F642A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D6D"/>
    <w:rsid w:val="00F76EB7"/>
    <w:rsid w:val="00F77187"/>
    <w:rsid w:val="00F77460"/>
    <w:rsid w:val="00F774FE"/>
    <w:rsid w:val="00F77C7A"/>
    <w:rsid w:val="00F77DE7"/>
    <w:rsid w:val="00F77F80"/>
    <w:rsid w:val="00F81B87"/>
    <w:rsid w:val="00F81BC3"/>
    <w:rsid w:val="00F81C24"/>
    <w:rsid w:val="00F826D8"/>
    <w:rsid w:val="00F8303B"/>
    <w:rsid w:val="00F830B2"/>
    <w:rsid w:val="00F834D4"/>
    <w:rsid w:val="00F84495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2ECF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2B20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3C34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1744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4E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22E511-BA4D-4BDD-B80C-FB82BF87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2">
    <w:name w:val="Emphasis"/>
    <w:basedOn w:val="a0"/>
    <w:uiPriority w:val="2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3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4">
    <w:name w:val="Другое_"/>
    <w:basedOn w:val="a0"/>
    <w:link w:val="af5"/>
    <w:rsid w:val="00C137A0"/>
  </w:style>
  <w:style w:type="paragraph" w:customStyle="1" w:styleId="af5">
    <w:name w:val="Другое"/>
    <w:basedOn w:val="a"/>
    <w:link w:val="af4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  <w:style w:type="character" w:customStyle="1" w:styleId="af1">
    <w:name w:val="Без інтервалів Знак"/>
    <w:link w:val="af0"/>
    <w:uiPriority w:val="1"/>
    <w:rsid w:val="001C7E17"/>
    <w:rPr>
      <w:sz w:val="24"/>
      <w:szCs w:val="24"/>
      <w:lang w:val="ru-RU" w:eastAsia="ru-RU"/>
    </w:rPr>
  </w:style>
  <w:style w:type="character" w:customStyle="1" w:styleId="rvts0">
    <w:name w:val="rvts0"/>
    <w:basedOn w:val="a0"/>
    <w:rsid w:val="006E7DCA"/>
  </w:style>
  <w:style w:type="character" w:customStyle="1" w:styleId="rvts23">
    <w:name w:val="rvts23"/>
    <w:basedOn w:val="a0"/>
    <w:rsid w:val="006E7DCA"/>
  </w:style>
  <w:style w:type="paragraph" w:styleId="HTML">
    <w:name w:val="HTML Preformatted"/>
    <w:basedOn w:val="a"/>
    <w:link w:val="HTML0"/>
    <w:uiPriority w:val="99"/>
    <w:semiHidden/>
    <w:unhideWhenUsed/>
    <w:rsid w:val="00127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27BAF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1779">
    <w:name w:val="1779"/>
    <w:aliases w:val="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41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il.kyivcity.gov.ua/news/26184.html" TargetMode="External"/><Relationship Id="rId18" Type="http://schemas.openxmlformats.org/officeDocument/2006/relationships/hyperlink" Target="https://podil.kyivcity.gov.ua/news/26270.html" TargetMode="External"/><Relationship Id="rId26" Type="http://schemas.openxmlformats.org/officeDocument/2006/relationships/hyperlink" Target="mailto:ujkg_podilrda@kmda.gov.u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odil.kyivcity.gov.ua/news/25879.html" TargetMode="External"/><Relationship Id="rId34" Type="http://schemas.openxmlformats.org/officeDocument/2006/relationships/hyperlink" Target="mailto:podil1.bgu@i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@Ruszn07.gov.ua" TargetMode="External"/><Relationship Id="rId17" Type="http://schemas.openxmlformats.org/officeDocument/2006/relationships/hyperlink" Target="https://podil.kyivcity.gov.ua/news/26322.html" TargetMode="External"/><Relationship Id="rId25" Type="http://schemas.openxmlformats.org/officeDocument/2006/relationships/hyperlink" Target="mailto:podol@mail.u" TargetMode="External"/><Relationship Id="rId33" Type="http://schemas.openxmlformats.org/officeDocument/2006/relationships/hyperlink" Target="https://podil.kyivcity.gov.ua/news/25625.html" TargetMode="External"/><Relationship Id="rId38" Type="http://schemas.openxmlformats.org/officeDocument/2006/relationships/hyperlink" Target="mailto:ukbaz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dil.kyivcity.gov.ua/news/26708.html" TargetMode="External"/><Relationship Id="rId20" Type="http://schemas.openxmlformats.org/officeDocument/2006/relationships/hyperlink" Target="https://podil.kyivcity.gov.ua/news/25969.html" TargetMode="External"/><Relationship Id="rId29" Type="http://schemas.openxmlformats.org/officeDocument/2006/relationships/hyperlink" Target="mailto:vpzg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ms_podilrda@kmda.gov.ua" TargetMode="External"/><Relationship Id="rId24" Type="http://schemas.openxmlformats.org/officeDocument/2006/relationships/hyperlink" Target="https://podil.kyivcity.gov.ua/content/pro-provedennya-konkursnogo-vidboru-gromadskyh-organizaciy-dlya-nadannya-finansovoi-pidtrymky-z-byudzhetu-mista-kyieva-u-2022-roci.html" TargetMode="External"/><Relationship Id="rId32" Type="http://schemas.openxmlformats.org/officeDocument/2006/relationships/hyperlink" Target="https://podil.kyivcity.gov.ua/gallery/5402.html" TargetMode="External"/><Relationship Id="rId37" Type="http://schemas.openxmlformats.org/officeDocument/2006/relationships/hyperlink" Target="https://podil.kyivcity.gov.ua/news/26809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dil.kyivcity.gov.ua/news/26250.html" TargetMode="External"/><Relationship Id="rId23" Type="http://schemas.openxmlformats.org/officeDocument/2006/relationships/hyperlink" Target="https://podil.kyivcity.gov.ua/news/26475.html" TargetMode="External"/><Relationship Id="rId28" Type="http://schemas.openxmlformats.org/officeDocument/2006/relationships/hyperlink" Target="mailto:vpzg_podilrda@kmda.gov.ua" TargetMode="External"/><Relationship Id="rId36" Type="http://schemas.openxmlformats.org/officeDocument/2006/relationships/hyperlink" Target="https://podil.kyivcity.gov.ua/gallery/5967.html" TargetMode="External"/><Relationship Id="rId10" Type="http://schemas.openxmlformats.org/officeDocument/2006/relationships/hyperlink" Target="mailto:osvita_podilrda@kmda.gov.ua" TargetMode="External"/><Relationship Id="rId19" Type="http://schemas.openxmlformats.org/officeDocument/2006/relationships/hyperlink" Target="https://podil.kyivcity.gov.ua/news/26125.html" TargetMode="External"/><Relationship Id="rId31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yiv7.irc.org.ua/news/?date_from=2022-01-01&amp;date_to=2022-07-11&amp;gAction=date_filter&amp;p=4" TargetMode="External"/><Relationship Id="rId14" Type="http://schemas.openxmlformats.org/officeDocument/2006/relationships/hyperlink" Target="https://podil.kyivcity.gov.ua/news/26542.html" TargetMode="External"/><Relationship Id="rId22" Type="http://schemas.openxmlformats.org/officeDocument/2006/relationships/hyperlink" Target="https://podil.kyivcity.gov.ua/gallery/5778.html" TargetMode="External"/><Relationship Id="rId27" Type="http://schemas.openxmlformats.org/officeDocument/2006/relationships/hyperlink" Target="https://podil.kyivcity.gov.ua/content/gromadska-rada.html" TargetMode="External"/><Relationship Id="rId30" Type="http://schemas.openxmlformats.org/officeDocument/2006/relationships/hyperlink" Target="mailto:vpzg_podilrda@kmda.gov.ua" TargetMode="External"/><Relationship Id="rId35" Type="http://schemas.openxmlformats.org/officeDocument/2006/relationships/hyperlink" Target="https://podil.kyivcity.gov.ua/news/26686.html" TargetMode="External"/><Relationship Id="rId8" Type="http://schemas.openxmlformats.org/officeDocument/2006/relationships/hyperlink" Target="mailto:osvita_podilrda@kmda.gov.u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ABAE-4C5C-438E-A57B-8C686931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2747</Words>
  <Characters>15664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2022-07-12T10:48:00Z</cp:lastPrinted>
  <dcterms:created xsi:type="dcterms:W3CDTF">2022-07-13T08:00:00Z</dcterms:created>
  <dcterms:modified xsi:type="dcterms:W3CDTF">2022-07-13T08:00:00Z</dcterms:modified>
</cp:coreProperties>
</file>