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1" w:rsidRPr="00974B21" w:rsidRDefault="00974B21" w:rsidP="00974B21">
      <w:pPr>
        <w:shd w:val="clear" w:color="auto" w:fill="FFFFFF"/>
        <w:spacing w:before="120" w:after="120" w:line="22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</w:t>
      </w:r>
      <w:r w:rsidRPr="00974B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нформація про проведення консультацій з громадськістю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для</w:t>
      </w:r>
      <w:r w:rsidRPr="00974B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визначення пріоритетності заходів, які планується включити до</w:t>
      </w:r>
      <w:r w:rsidR="00EB47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показників проєкту бюджету міста Києва на 2022 рік по</w:t>
      </w:r>
      <w:r w:rsidRPr="00974B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B47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Подільській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B47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районній в місті Києві державній</w:t>
      </w:r>
      <w:r w:rsidRPr="00974B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адміністрації</w:t>
      </w:r>
    </w:p>
    <w:p w:rsidR="00974B21" w:rsidRDefault="00974B21" w:rsidP="00974B21">
      <w:pPr>
        <w:shd w:val="clear" w:color="auto" w:fill="FFFFFF"/>
        <w:spacing w:before="24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пункту 10 </w:t>
      </w:r>
      <w:r w:rsidR="00D47D65" w:rsidRPr="00974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статті 7</w:t>
      </w:r>
      <w:r w:rsidR="00D47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74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Бюджетного кодексу України щодо прин</w:t>
      </w:r>
      <w:r w:rsidR="00584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ципу публічності та прозорості -</w:t>
      </w:r>
      <w:r w:rsidRPr="00974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інформування громадськості з питань бюджетної політики, складання, розгляду, затвердження, виконання державного бюджет</w:t>
      </w:r>
      <w:r w:rsidR="00584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та місцевих бюджетів та частини</w:t>
      </w:r>
      <w:r w:rsidRPr="00974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 статті 5 Бюджетного регламенту, затвердженого рішенням Київської міської ради від 16.05.2019 № 903/7559</w:t>
      </w:r>
      <w:r w:rsidR="00584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974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Подільськ</w:t>
      </w:r>
      <w:r w:rsidR="002F3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</w:t>
      </w:r>
      <w:r w:rsidR="00C56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74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районною в місті Києві державною</w:t>
      </w:r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4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адміністрацією</w:t>
      </w:r>
      <w:proofErr w:type="spellEnd"/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роводиться</w:t>
      </w:r>
      <w:proofErr w:type="spellEnd"/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 по </w:t>
      </w:r>
      <w:proofErr w:type="spellStart"/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видаткової</w:t>
      </w:r>
      <w:proofErr w:type="spellEnd"/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 бюджету </w:t>
      </w:r>
      <w:proofErr w:type="spellStart"/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</w:t>
      </w:r>
      <w:proofErr w:type="spellEnd"/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Києва</w:t>
      </w:r>
      <w:proofErr w:type="spellEnd"/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1C56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1C56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роки.</w:t>
      </w:r>
    </w:p>
    <w:p w:rsidR="00EB473C" w:rsidRPr="00EB473C" w:rsidRDefault="00EB473C" w:rsidP="00974B21">
      <w:pPr>
        <w:shd w:val="clear" w:color="auto" w:fill="FFFFFF"/>
        <w:spacing w:before="24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Граничні обсяги видатків бюджету на 2022 рік для Подільської районної в місті Києві державної адміністрації </w:t>
      </w:r>
      <w:r w:rsidR="00FF3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визначені в обсязі 2180640,2</w:t>
      </w:r>
      <w:r w:rsidR="007354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грн., що </w:t>
      </w:r>
      <w:r w:rsidR="00FF3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становить 109,09</w:t>
      </w:r>
      <w:r w:rsidR="00A40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%  до затверджених показників поточного року та </w:t>
      </w:r>
      <w:r w:rsidR="00C824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113254,7 тис. грн.</w:t>
      </w:r>
      <w:r w:rsidR="00F55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0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більше прогнозних граничних показників на 2022 рік</w:t>
      </w:r>
      <w:r w:rsidR="00C87D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</w:t>
      </w:r>
      <w:r w:rsidR="00A40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атверджених розпорядженням виконавчого органу Київради (Київської міської державної адміністрації) від 01.09.2021 №</w:t>
      </w:r>
      <w:r w:rsidR="00C824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1888</w:t>
      </w:r>
      <w:r w:rsidR="00C87D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74B21" w:rsidRDefault="00974B21" w:rsidP="00974B21">
      <w:pPr>
        <w:shd w:val="clear" w:color="auto" w:fill="FFFFFF"/>
        <w:spacing w:before="240" w:line="200" w:lineRule="atLeast"/>
        <w:jc w:val="both"/>
        <w:rPr>
          <w:rFonts w:ascii="Times New Roman CYR" w:hAnsi="Times New Roman CYR"/>
          <w:sz w:val="28"/>
          <w:szCs w:val="28"/>
          <w:lang w:val="uk-UA"/>
        </w:rPr>
      </w:pPr>
      <w:r w:rsidRPr="00EB47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Пропозиції щодо пріоритетності заходів, які планується включити до </w:t>
      </w:r>
      <w:r w:rsidR="00584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показників </w:t>
      </w:r>
      <w:proofErr w:type="spellStart"/>
      <w:r w:rsidR="00584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="00584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міста Києва</w:t>
      </w:r>
      <w:r w:rsidRPr="00EB47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</w:t>
      </w:r>
      <w:r w:rsidR="001C56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EB47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584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</w:t>
      </w:r>
      <w:r w:rsidRPr="00EB47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8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Подільської </w:t>
      </w:r>
      <w:r w:rsidRPr="00EB47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районної в місті Києві державної адмі</w:t>
      </w:r>
      <w:r w:rsidR="005840EA" w:rsidRPr="00EB47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ністрації </w:t>
      </w:r>
      <w:r w:rsidR="00BF26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просимо </w:t>
      </w:r>
      <w:r w:rsidR="005840EA" w:rsidRPr="00EB47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надсилати до ф</w:t>
      </w:r>
      <w:r w:rsidRPr="00EB47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інансового управління </w:t>
      </w:r>
      <w:r w:rsidR="00CD6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Подільської районної в місті Києві державної адміністрації </w:t>
      </w:r>
      <w:r w:rsidRPr="00EB47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електронну пошту</w:t>
      </w:r>
      <w:r w:rsidR="00714A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4" w:history="1">
        <w:r w:rsidR="00714A0C" w:rsidRPr="00714A0C">
          <w:rPr>
            <w:rFonts w:ascii="Times New Roman CYR" w:hAnsi="Times New Roman CYR"/>
            <w:sz w:val="28"/>
            <w:szCs w:val="28"/>
            <w:lang w:val="en-US"/>
          </w:rPr>
          <w:t>rfu</w:t>
        </w:r>
        <w:r w:rsidR="00714A0C" w:rsidRPr="00EB473C">
          <w:rPr>
            <w:rFonts w:ascii="Times New Roman CYR" w:hAnsi="Times New Roman CYR"/>
            <w:sz w:val="28"/>
            <w:szCs w:val="28"/>
            <w:lang w:val="uk-UA"/>
          </w:rPr>
          <w:t>_</w:t>
        </w:r>
        <w:r w:rsidR="00714A0C" w:rsidRPr="00714A0C">
          <w:rPr>
            <w:rFonts w:ascii="Times New Roman CYR" w:hAnsi="Times New Roman CYR"/>
            <w:sz w:val="28"/>
            <w:szCs w:val="28"/>
            <w:lang w:val="en-US"/>
          </w:rPr>
          <w:t>podilrda</w:t>
        </w:r>
        <w:r w:rsidR="00714A0C" w:rsidRPr="00EB473C">
          <w:rPr>
            <w:rFonts w:ascii="Times New Roman CYR" w:hAnsi="Times New Roman CYR"/>
            <w:sz w:val="28"/>
            <w:szCs w:val="28"/>
            <w:lang w:val="uk-UA"/>
          </w:rPr>
          <w:t>@</w:t>
        </w:r>
        <w:r w:rsidR="00714A0C" w:rsidRPr="00714A0C">
          <w:rPr>
            <w:rFonts w:ascii="Times New Roman CYR" w:hAnsi="Times New Roman CYR"/>
            <w:sz w:val="28"/>
            <w:szCs w:val="28"/>
            <w:lang w:val="en-US"/>
          </w:rPr>
          <w:t>kmda</w:t>
        </w:r>
        <w:r w:rsidR="00714A0C" w:rsidRPr="00EB473C">
          <w:rPr>
            <w:rFonts w:ascii="Times New Roman CYR" w:hAnsi="Times New Roman CYR"/>
            <w:sz w:val="28"/>
            <w:szCs w:val="28"/>
            <w:lang w:val="uk-UA"/>
          </w:rPr>
          <w:t>.</w:t>
        </w:r>
        <w:r w:rsidR="00714A0C" w:rsidRPr="00714A0C">
          <w:rPr>
            <w:rFonts w:ascii="Times New Roman CYR" w:hAnsi="Times New Roman CYR"/>
            <w:sz w:val="28"/>
            <w:szCs w:val="28"/>
            <w:lang w:val="en-US"/>
          </w:rPr>
          <w:t>gov</w:t>
        </w:r>
        <w:r w:rsidR="00714A0C" w:rsidRPr="00EB473C">
          <w:rPr>
            <w:rFonts w:ascii="Times New Roman CYR" w:hAnsi="Times New Roman CYR"/>
            <w:sz w:val="28"/>
            <w:szCs w:val="28"/>
            <w:lang w:val="uk-UA"/>
          </w:rPr>
          <w:t>.</w:t>
        </w:r>
        <w:proofErr w:type="spellStart"/>
        <w:r w:rsidR="00714A0C" w:rsidRPr="00714A0C">
          <w:rPr>
            <w:rFonts w:ascii="Times New Roman CYR" w:hAnsi="Times New Roman CYR"/>
            <w:sz w:val="28"/>
            <w:szCs w:val="28"/>
            <w:lang w:val="en-US"/>
          </w:rPr>
          <w:t>ua</w:t>
        </w:r>
        <w:proofErr w:type="spellEnd"/>
      </w:hyperlink>
      <w:r w:rsidR="005876AB">
        <w:rPr>
          <w:rFonts w:ascii="Times New Roman CYR" w:hAnsi="Times New Roman CYR"/>
          <w:sz w:val="28"/>
          <w:szCs w:val="28"/>
          <w:lang w:val="uk-UA"/>
        </w:rPr>
        <w:t>.</w:t>
      </w:r>
    </w:p>
    <w:p w:rsidR="005876AB" w:rsidRPr="005876AB" w:rsidRDefault="005876AB" w:rsidP="00974B21">
      <w:pPr>
        <w:shd w:val="clear" w:color="auto" w:fill="FFFFFF"/>
        <w:spacing w:before="240" w:line="200" w:lineRule="atLeast"/>
        <w:jc w:val="both"/>
        <w:rPr>
          <w:rFonts w:ascii="Times New Roman CYR" w:hAnsi="Times New Roman CYR"/>
          <w:sz w:val="28"/>
          <w:szCs w:val="28"/>
          <w:lang w:val="uk-UA"/>
        </w:rPr>
      </w:pPr>
      <w:r>
        <w:rPr>
          <w:rFonts w:ascii="Times New Roman CYR" w:hAnsi="Times New Roman CYR"/>
          <w:sz w:val="28"/>
          <w:szCs w:val="28"/>
          <w:lang w:val="uk-UA"/>
        </w:rPr>
        <w:t xml:space="preserve">Інформація щодо розподілу доведених граничних показників до проєкту бюджету міста Києва на 2022 рік для Подільської районної в місті Києві державної адміністрації по галузях та за економічною структурою </w:t>
      </w:r>
      <w:r w:rsidR="00CC48BC">
        <w:rPr>
          <w:rFonts w:ascii="Times New Roman CYR" w:hAnsi="Times New Roman CYR"/>
          <w:sz w:val="28"/>
          <w:szCs w:val="28"/>
          <w:lang w:val="uk-UA"/>
        </w:rPr>
        <w:t>додається</w:t>
      </w:r>
      <w:r w:rsidR="00613DF7">
        <w:rPr>
          <w:rFonts w:ascii="Times New Roman CYR" w:hAnsi="Times New Roman CYR"/>
          <w:sz w:val="28"/>
          <w:szCs w:val="28"/>
          <w:lang w:val="uk-UA"/>
        </w:rPr>
        <w:t>.</w:t>
      </w:r>
    </w:p>
    <w:p w:rsidR="005840EA" w:rsidRPr="00EB473C" w:rsidRDefault="005840EA" w:rsidP="00974B21">
      <w:pPr>
        <w:shd w:val="clear" w:color="auto" w:fill="FFFFFF"/>
        <w:spacing w:before="24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4B21" w:rsidRPr="005876AB" w:rsidRDefault="00974B21" w:rsidP="00974B21">
      <w:pPr>
        <w:shd w:val="clear" w:color="auto" w:fill="FFFFFF"/>
        <w:spacing w:before="24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для </w:t>
      </w:r>
      <w:proofErr w:type="spellStart"/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звернень</w:t>
      </w:r>
      <w:proofErr w:type="spellEnd"/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482-</w:t>
      </w:r>
      <w:r w:rsidR="00CD6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</w:t>
      </w:r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6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71</w:t>
      </w:r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6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425-80-81</w:t>
      </w:r>
    </w:p>
    <w:p w:rsidR="00974B21" w:rsidRPr="00974B21" w:rsidRDefault="00974B21" w:rsidP="00974B21">
      <w:pPr>
        <w:shd w:val="clear" w:color="auto" w:fill="FFFFFF"/>
        <w:spacing w:before="24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Пропозиції</w:t>
      </w:r>
      <w:proofErr w:type="spellEnd"/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приймаються</w:t>
      </w:r>
      <w:proofErr w:type="spellEnd"/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 </w:t>
      </w:r>
      <w:r w:rsidR="005876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 w:rsidR="001C56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proofErr w:type="gramEnd"/>
      <w:r w:rsidRPr="0097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  <w:bookmarkStart w:id="0" w:name="_GoBack"/>
      <w:bookmarkEnd w:id="0"/>
    </w:p>
    <w:p w:rsidR="00887212" w:rsidRDefault="00887212"/>
    <w:sectPr w:rsidR="00887212" w:rsidSect="00887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B21"/>
    <w:rsid w:val="000259C2"/>
    <w:rsid w:val="001B1DE5"/>
    <w:rsid w:val="001C5628"/>
    <w:rsid w:val="002F3C9B"/>
    <w:rsid w:val="00523426"/>
    <w:rsid w:val="005840EA"/>
    <w:rsid w:val="005876AB"/>
    <w:rsid w:val="00613DF7"/>
    <w:rsid w:val="00714A0C"/>
    <w:rsid w:val="007354B0"/>
    <w:rsid w:val="00887212"/>
    <w:rsid w:val="00974B21"/>
    <w:rsid w:val="009E6B39"/>
    <w:rsid w:val="00A400FD"/>
    <w:rsid w:val="00BF26A7"/>
    <w:rsid w:val="00C36F76"/>
    <w:rsid w:val="00C56B36"/>
    <w:rsid w:val="00C82418"/>
    <w:rsid w:val="00C87D98"/>
    <w:rsid w:val="00CC48BC"/>
    <w:rsid w:val="00CD6FE3"/>
    <w:rsid w:val="00D47D65"/>
    <w:rsid w:val="00EB473C"/>
    <w:rsid w:val="00EE651F"/>
    <w:rsid w:val="00F5536B"/>
    <w:rsid w:val="00F81483"/>
    <w:rsid w:val="00F81AFB"/>
    <w:rsid w:val="00FC1B4D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840E"/>
  <w15:docId w15:val="{2F9474EC-4FB5-4DB5-BAF8-5910DEF3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212"/>
  </w:style>
  <w:style w:type="paragraph" w:styleId="6">
    <w:name w:val="heading 6"/>
    <w:basedOn w:val="a"/>
    <w:link w:val="60"/>
    <w:uiPriority w:val="9"/>
    <w:qFormat/>
    <w:rsid w:val="00974B2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974B2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974B21"/>
    <w:rPr>
      <w:b/>
      <w:bCs/>
    </w:rPr>
  </w:style>
  <w:style w:type="paragraph" w:styleId="a4">
    <w:name w:val="Normal (Web)"/>
    <w:basedOn w:val="a"/>
    <w:uiPriority w:val="99"/>
    <w:semiHidden/>
    <w:unhideWhenUsed/>
    <w:rsid w:val="0097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4B21"/>
  </w:style>
  <w:style w:type="character" w:styleId="a5">
    <w:name w:val="Hyperlink"/>
    <w:basedOn w:val="a0"/>
    <w:uiPriority w:val="99"/>
    <w:semiHidden/>
    <w:unhideWhenUsed/>
    <w:rsid w:val="00974B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fu_podilrda@km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FinUpr</dc:creator>
  <cp:keywords/>
  <dc:description/>
  <cp:lastModifiedBy>Єлінська Валентина Василівна</cp:lastModifiedBy>
  <cp:revision>3</cp:revision>
  <dcterms:created xsi:type="dcterms:W3CDTF">2021-11-11T07:33:00Z</dcterms:created>
  <dcterms:modified xsi:type="dcterms:W3CDTF">2021-11-11T07:35:00Z</dcterms:modified>
</cp:coreProperties>
</file>