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1FE8" w14:textId="77777777" w:rsidR="00417947" w:rsidRPr="00700EDC" w:rsidRDefault="00417947" w:rsidP="00417947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i/>
          <w:sz w:val="20"/>
          <w:szCs w:val="20"/>
          <w:lang w:val="uk-UA"/>
        </w:rPr>
      </w:pPr>
      <w:r w:rsidRPr="00700EDC"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14:paraId="1625DDE7" w14:textId="77777777" w:rsidR="00F3520E" w:rsidRPr="00700EDC" w:rsidRDefault="00F3520E" w:rsidP="00417947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i/>
          <w:sz w:val="20"/>
          <w:szCs w:val="20"/>
          <w:lang w:val="uk-UA"/>
        </w:rPr>
      </w:pPr>
    </w:p>
    <w:p w14:paraId="45BE997F" w14:textId="77777777" w:rsidR="004B149D" w:rsidRPr="00700EDC" w:rsidRDefault="00273C3C" w:rsidP="00E675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n114"/>
      <w:bookmarkEnd w:id="0"/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Повне та скорочене найменування суб’єкта господарювання: </w:t>
      </w:r>
      <w:r w:rsidR="007A4C9D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ТОВАРИСТВО З ОБМЕЖЕНОЮ ВІДПОВІДАЛЬНІСТЮ «ГАЗОРОЗПОДІЛЬНІ МЕРЕЖІ УКРАЇНИ» / ТОВ «ГАЗОРОЗПОДІЛЬНІ МЕРЕЖІ УКРАЇНИ».</w:t>
      </w:r>
      <w:bookmarkStart w:id="1" w:name="n115"/>
      <w:bookmarkEnd w:id="1"/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Ідентифікаційний код юридичної особи в ЄДРПОУ: </w:t>
      </w:r>
      <w:r w:rsidR="007A4C9D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44907200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bookmarkStart w:id="2" w:name="n116"/>
      <w:bookmarkEnd w:id="2"/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Місцезнаходження суб’єкта господарювання: </w:t>
      </w:r>
      <w:r w:rsidR="007A4C9D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04116, м. Київ, вул. </w:t>
      </w:r>
      <w:proofErr w:type="spellStart"/>
      <w:r w:rsidR="007A4C9D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Шолуденка</w:t>
      </w:r>
      <w:proofErr w:type="spellEnd"/>
      <w:r w:rsidR="00664F26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, будинок</w:t>
      </w:r>
      <w:r w:rsidR="007A4C9D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1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кон</w:t>
      </w:r>
      <w:r w:rsidR="00175238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так</w:t>
      </w:r>
      <w:r w:rsidR="002D6220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тний номер телефону:</w:t>
      </w:r>
      <w:r w:rsidR="00F952C8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AF220A" w:rsidRPr="00700EDC">
        <w:rPr>
          <w:rFonts w:ascii="Times New Roman" w:hAnsi="Times New Roman" w:cs="Times New Roman"/>
          <w:bCs/>
          <w:sz w:val="20"/>
          <w:szCs w:val="20"/>
          <w:lang w:val="uk-UA"/>
        </w:rPr>
        <w:t>+380 (44) 537-05-37</w:t>
      </w:r>
      <w:r w:rsidR="00AA4AC7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,</w:t>
      </w:r>
      <w:r w:rsidR="0038799B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(067)640-91-08, 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адреса електронної пошти суб’єкта господарювання</w:t>
      </w:r>
      <w:r w:rsidR="00A02FB1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: </w:t>
      </w:r>
      <w:r w:rsidR="00CF5284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m.ivasiunko@grmu.com.ua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bookmarkStart w:id="3" w:name="n117"/>
      <w:bookmarkEnd w:id="3"/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FE6C3A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Місцезнаходження об’єктів/промислових майданчиків: м. Київ, Оболонський район,  проспект Володимира Івасюка, 20 А; м. Київ, </w:t>
      </w:r>
      <w:r w:rsidR="00C403E6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Подільський район, </w:t>
      </w:r>
      <w:r w:rsidR="00FE6C3A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проспект Свободи, 2 Г</w:t>
      </w:r>
      <w:r w:rsidR="00C403E6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r w:rsidR="00FE6C3A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F70AAE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Підприємство спеціалізується на розподіленні газоподібного палива через місцеві (локальні) трубопроводи.</w:t>
      </w:r>
    </w:p>
    <w:p w14:paraId="3C1367EA" w14:textId="77777777" w:rsidR="00273C3C" w:rsidRPr="00700EDC" w:rsidRDefault="00273C3C" w:rsidP="00C77C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4" w:name="n118"/>
      <w:bookmarkEnd w:id="4"/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Мета отримання дозволу на викиди: отримання дозволу на викиди для об’єкт</w:t>
      </w:r>
      <w:r w:rsidR="00664F26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ів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F9060E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ІІ групи</w:t>
      </w:r>
      <w:r w:rsidR="00A71A2E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A71A2E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за складом документів, у яких обґрунтовуються обсяги викидів, в залежності від ступеня впливу об’єкта на забруднення атмосферного повітря, з яких надходять в атмосферне повітря забруднюючі речовини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bookmarkStart w:id="5" w:name="n119"/>
      <w:bookmarkEnd w:id="5"/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F9060E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</w:t>
      </w:r>
      <w:r w:rsidR="007070B4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ідно з вимогами Закону України «</w:t>
      </w:r>
      <w:r w:rsidR="00F9060E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 оцінку впливу на довкілля</w:t>
      </w:r>
      <w:r w:rsidR="007070B4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»</w:t>
      </w:r>
      <w:r w:rsidR="00F9060E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підлягає оцінці впливу на довкілля</w:t>
      </w:r>
      <w:r w:rsidR="00F9060E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: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4E5AF9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виробнича діяльність, яку здійснює підприємство на  </w:t>
      </w:r>
      <w:proofErr w:type="spellStart"/>
      <w:r w:rsidR="004E5AF9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проммайданчиках</w:t>
      </w:r>
      <w:proofErr w:type="spellEnd"/>
      <w:r w:rsidR="004E5AF9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, що розглядаються  не підлягає оцінці впливу на довкілля та прямо не передбачена вимогами ч. 2 та ч. 3 ст. 3 Закону України «Про оцінку впливу на довкілля»</w:t>
      </w:r>
      <w:r w:rsidR="004E5AF9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висновки</w:t>
      </w:r>
      <w:r w:rsidR="00C50A5C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з ОВД відсутній.</w:t>
      </w:r>
      <w:r w:rsidR="00FF20B2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14:paraId="4F86607C" w14:textId="77777777" w:rsidR="00C9326D" w:rsidRPr="00700EDC" w:rsidRDefault="00273C3C" w:rsidP="00C77C2D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0"/>
          <w:szCs w:val="20"/>
          <w:lang w:eastAsia="ar-SA"/>
        </w:rPr>
      </w:pPr>
      <w:r w:rsidRPr="00700EDC">
        <w:rPr>
          <w:sz w:val="20"/>
          <w:szCs w:val="20"/>
          <w:lang w:eastAsia="ar-SA"/>
        </w:rPr>
        <w:t xml:space="preserve">Загальний опис об’єкта (опис виробництв та технологічного устаткування): </w:t>
      </w:r>
      <w:bookmarkStart w:id="6" w:name="_Hlk146042780"/>
      <w:r w:rsidR="00E5601A" w:rsidRPr="00700EDC">
        <w:rPr>
          <w:sz w:val="20"/>
          <w:lang w:eastAsia="ar-SA"/>
        </w:rPr>
        <w:t>п</w:t>
      </w:r>
      <w:r w:rsidR="0006542F" w:rsidRPr="00700EDC">
        <w:rPr>
          <w:sz w:val="20"/>
          <w:lang w:eastAsia="ar-SA"/>
        </w:rPr>
        <w:t>ром</w:t>
      </w:r>
      <w:r w:rsidR="00E5601A" w:rsidRPr="00700EDC">
        <w:rPr>
          <w:sz w:val="20"/>
          <w:lang w:eastAsia="ar-SA"/>
        </w:rPr>
        <w:t xml:space="preserve">исловий </w:t>
      </w:r>
      <w:r w:rsidR="0006542F" w:rsidRPr="00700EDC">
        <w:rPr>
          <w:sz w:val="20"/>
          <w:lang w:eastAsia="ar-SA"/>
        </w:rPr>
        <w:t xml:space="preserve">майданчик </w:t>
      </w:r>
      <w:r w:rsidR="0090443F" w:rsidRPr="00700EDC">
        <w:rPr>
          <w:rFonts w:eastAsia="Calibri"/>
          <w:bCs/>
          <w:iCs/>
          <w:sz w:val="20"/>
        </w:rPr>
        <w:t>Київської філії ТОВ «ГАЗОРОЗПОДІЛЬНІ МЕРЕЖІ УКРАЇНИ»</w:t>
      </w:r>
      <w:r w:rsidR="0090443F" w:rsidRPr="00700EDC">
        <w:rPr>
          <w:sz w:val="20"/>
          <w:szCs w:val="20"/>
          <w:lang w:eastAsia="ar-SA"/>
        </w:rPr>
        <w:t xml:space="preserve">, що </w:t>
      </w:r>
      <w:r w:rsidR="00435DBF" w:rsidRPr="00700EDC">
        <w:rPr>
          <w:sz w:val="20"/>
          <w:szCs w:val="20"/>
          <w:lang w:eastAsia="ar-SA"/>
        </w:rPr>
        <w:t>розташований по проспекті Володимира Івасюка, 20 А</w:t>
      </w:r>
      <w:r w:rsidR="00A05BC9" w:rsidRPr="00700EDC">
        <w:rPr>
          <w:sz w:val="20"/>
          <w:szCs w:val="20"/>
          <w:lang w:eastAsia="ar-SA"/>
        </w:rPr>
        <w:t xml:space="preserve"> </w:t>
      </w:r>
      <w:r w:rsidR="0066754C" w:rsidRPr="00700EDC">
        <w:rPr>
          <w:sz w:val="20"/>
          <w:szCs w:val="20"/>
          <w:lang w:eastAsia="ar-SA"/>
        </w:rPr>
        <w:t xml:space="preserve">в </w:t>
      </w:r>
      <w:r w:rsidR="00435DBF" w:rsidRPr="00700EDC">
        <w:rPr>
          <w:sz w:val="20"/>
          <w:szCs w:val="20"/>
          <w:lang w:eastAsia="ar-SA"/>
        </w:rPr>
        <w:t xml:space="preserve">Оболонському районі м. Києва наявне адміністративне приміщення, яке призначене для надання послуг </w:t>
      </w:r>
      <w:r w:rsidR="003B5900" w:rsidRPr="00700EDC">
        <w:rPr>
          <w:sz w:val="20"/>
          <w:szCs w:val="20"/>
          <w:lang w:eastAsia="ar-SA"/>
        </w:rPr>
        <w:t>розподілення газоподібного палива через місцеві (локальні) трубопроводи</w:t>
      </w:r>
      <w:r w:rsidR="00512D65" w:rsidRPr="00700EDC">
        <w:rPr>
          <w:sz w:val="20"/>
          <w:szCs w:val="20"/>
          <w:lang w:eastAsia="ar-SA"/>
        </w:rPr>
        <w:t>.</w:t>
      </w:r>
      <w:r w:rsidR="00B82B25" w:rsidRPr="00700EDC">
        <w:rPr>
          <w:sz w:val="20"/>
          <w:szCs w:val="20"/>
          <w:lang w:eastAsia="ar-SA"/>
        </w:rPr>
        <w:t xml:space="preserve"> </w:t>
      </w:r>
    </w:p>
    <w:p w14:paraId="71306523" w14:textId="77777777" w:rsidR="00C9326D" w:rsidRPr="00700EDC" w:rsidRDefault="00C77C2D" w:rsidP="00C77C2D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0"/>
          <w:szCs w:val="20"/>
          <w:lang w:eastAsia="ar-SA"/>
        </w:rPr>
      </w:pPr>
      <w:r w:rsidRPr="00700EDC">
        <w:rPr>
          <w:bCs/>
          <w:sz w:val="20"/>
          <w:szCs w:val="20"/>
          <w:lang w:eastAsia="ar-SA"/>
        </w:rPr>
        <w:t xml:space="preserve">Для забезпечення безперебійного функціонування адміністративного приміщення у випадку відсутності електропостачання встановлено один дизельний генератор </w:t>
      </w:r>
      <w:proofErr w:type="spellStart"/>
      <w:r w:rsidRPr="00700EDC">
        <w:rPr>
          <w:bCs/>
          <w:sz w:val="20"/>
          <w:szCs w:val="20"/>
          <w:lang w:eastAsia="ar-SA"/>
        </w:rPr>
        <w:t>Gucbir</w:t>
      </w:r>
      <w:proofErr w:type="spellEnd"/>
      <w:r w:rsidRPr="00700EDC">
        <w:rPr>
          <w:bCs/>
          <w:sz w:val="20"/>
          <w:szCs w:val="20"/>
          <w:lang w:eastAsia="ar-SA"/>
        </w:rPr>
        <w:t xml:space="preserve"> GJR-90, потужністю 90/72 кВА/кВт.</w:t>
      </w:r>
      <w:r w:rsidRPr="00700EDC">
        <w:rPr>
          <w:sz w:val="20"/>
          <w:szCs w:val="20"/>
          <w:lang w:eastAsia="ar-SA"/>
        </w:rPr>
        <w:t xml:space="preserve"> </w:t>
      </w:r>
      <w:r w:rsidRPr="00700EDC">
        <w:rPr>
          <w:bCs/>
          <w:sz w:val="20"/>
        </w:rPr>
        <w:t>Викиди забруднюючих речовин відбуваються при спалюванні та наливу дизельного палива.</w:t>
      </w:r>
      <w:r w:rsidRPr="00700EDC">
        <w:rPr>
          <w:bCs/>
        </w:rPr>
        <w:t xml:space="preserve"> </w:t>
      </w:r>
      <w:r w:rsidRPr="00700EDC">
        <w:rPr>
          <w:sz w:val="20"/>
          <w:szCs w:val="20"/>
          <w:lang w:eastAsia="ar-SA"/>
        </w:rPr>
        <w:t>Відомості щодо видів та обсягів викидів: неметанові леткі органічні сполуки (НМЛОС) - 0,031 т/рік, оксид вуглецю – 0,025 т/рік, оксиди азоту (у перерахунку на діоксид азоту [NO+NO</w:t>
      </w:r>
      <w:r w:rsidRPr="00700EDC">
        <w:rPr>
          <w:sz w:val="20"/>
          <w:szCs w:val="20"/>
          <w:vertAlign w:val="subscript"/>
          <w:lang w:eastAsia="ar-SA"/>
        </w:rPr>
        <w:t>2</w:t>
      </w:r>
      <w:r w:rsidRPr="00700EDC">
        <w:rPr>
          <w:sz w:val="20"/>
          <w:szCs w:val="20"/>
          <w:lang w:eastAsia="ar-SA"/>
        </w:rPr>
        <w:t xml:space="preserve">]) – 0,623 т/рік, речовини у вигляді суспендованих твердих частинок недиференційованих за складом – 0,002 т/рік, метан – 0,002 т/рік, вуглецю діоксид – </w:t>
      </w:r>
      <w:r w:rsidRPr="00700EDC">
        <w:rPr>
          <w:bCs/>
          <w:sz w:val="20"/>
          <w:szCs w:val="20"/>
          <w:lang w:eastAsia="ar-SA"/>
        </w:rPr>
        <w:t>75,744 т/рік</w:t>
      </w:r>
      <w:r w:rsidRPr="00700EDC">
        <w:rPr>
          <w:sz w:val="20"/>
          <w:szCs w:val="20"/>
          <w:lang w:eastAsia="ar-SA"/>
        </w:rPr>
        <w:t>, азоту (1)оксид [N</w:t>
      </w:r>
      <w:r w:rsidRPr="00700EDC">
        <w:rPr>
          <w:sz w:val="20"/>
          <w:szCs w:val="20"/>
          <w:vertAlign w:val="subscript"/>
          <w:lang w:eastAsia="ar-SA"/>
        </w:rPr>
        <w:t>2</w:t>
      </w:r>
      <w:r w:rsidRPr="00700EDC">
        <w:rPr>
          <w:sz w:val="20"/>
          <w:szCs w:val="20"/>
          <w:lang w:eastAsia="ar-SA"/>
        </w:rPr>
        <w:t xml:space="preserve">О] - </w:t>
      </w:r>
      <w:r w:rsidRPr="00700EDC">
        <w:rPr>
          <w:bCs/>
          <w:sz w:val="20"/>
          <w:szCs w:val="20"/>
          <w:lang w:eastAsia="ar-SA"/>
        </w:rPr>
        <w:t>0,002 </w:t>
      </w:r>
      <w:r w:rsidRPr="00700EDC">
        <w:rPr>
          <w:sz w:val="20"/>
          <w:szCs w:val="20"/>
          <w:lang w:eastAsia="ar-SA"/>
        </w:rPr>
        <w:t>т/рік, сірки діоксид – 0,058 т/рік.</w:t>
      </w:r>
    </w:p>
    <w:bookmarkEnd w:id="6"/>
    <w:p w14:paraId="68A4E5BA" w14:textId="77777777" w:rsidR="00C77C2D" w:rsidRPr="00700EDC" w:rsidRDefault="00D825F0" w:rsidP="00C77C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 w:eastAsia="ar-SA"/>
        </w:rPr>
      </w:pP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Загальний опис об’єкта (опис виробництв та технологічного устаткування): </w:t>
      </w:r>
      <w:r w:rsidR="00E5601A" w:rsidRPr="00700EDC">
        <w:rPr>
          <w:rFonts w:ascii="Times New Roman" w:eastAsia="Times New Roman" w:hAnsi="Times New Roman" w:cs="Times New Roman"/>
          <w:sz w:val="20"/>
          <w:szCs w:val="24"/>
          <w:lang w:val="uk-UA" w:eastAsia="ar-SA"/>
        </w:rPr>
        <w:t>п</w:t>
      </w:r>
      <w:r w:rsidRPr="00700EDC">
        <w:rPr>
          <w:rFonts w:ascii="Times New Roman" w:eastAsia="Times New Roman" w:hAnsi="Times New Roman" w:cs="Times New Roman"/>
          <w:sz w:val="20"/>
          <w:szCs w:val="24"/>
          <w:lang w:val="uk-UA" w:eastAsia="ar-SA"/>
        </w:rPr>
        <w:t>ром</w:t>
      </w:r>
      <w:r w:rsidR="00E5601A" w:rsidRPr="00700EDC">
        <w:rPr>
          <w:rFonts w:ascii="Times New Roman" w:eastAsia="Times New Roman" w:hAnsi="Times New Roman" w:cs="Times New Roman"/>
          <w:sz w:val="20"/>
          <w:szCs w:val="24"/>
          <w:lang w:val="uk-UA" w:eastAsia="ar-SA"/>
        </w:rPr>
        <w:t xml:space="preserve">исловий </w:t>
      </w:r>
      <w:r w:rsidRPr="00700EDC">
        <w:rPr>
          <w:rFonts w:ascii="Times New Roman" w:eastAsia="Times New Roman" w:hAnsi="Times New Roman" w:cs="Times New Roman"/>
          <w:sz w:val="20"/>
          <w:szCs w:val="24"/>
          <w:lang w:val="uk-UA" w:eastAsia="ar-SA"/>
        </w:rPr>
        <w:t xml:space="preserve">майданчик </w:t>
      </w:r>
      <w:r w:rsidRPr="00700EDC">
        <w:rPr>
          <w:rFonts w:ascii="Times New Roman" w:eastAsia="Calibri" w:hAnsi="Times New Roman" w:cs="Times New Roman"/>
          <w:bCs/>
          <w:iCs/>
          <w:sz w:val="20"/>
          <w:szCs w:val="24"/>
          <w:lang w:val="uk-UA"/>
        </w:rPr>
        <w:t>Київської філії ТОВ «ГАЗОРОЗПОДІЛЬНІ МЕРЕЖІ УКРАЇНИ»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, що </w:t>
      </w:r>
      <w:r w:rsidRPr="00700EDC">
        <w:rPr>
          <w:rFonts w:ascii="Times New Roman" w:hAnsi="Times New Roman" w:cs="Times New Roman"/>
          <w:sz w:val="20"/>
          <w:szCs w:val="20"/>
          <w:lang w:val="uk-UA" w:eastAsia="ar-SA"/>
        </w:rPr>
        <w:t xml:space="preserve">розташований по проспекті </w:t>
      </w:r>
      <w:r w:rsidR="00AA56CE" w:rsidRPr="00700EDC">
        <w:rPr>
          <w:rFonts w:ascii="Times New Roman" w:hAnsi="Times New Roman" w:cs="Times New Roman"/>
          <w:sz w:val="20"/>
          <w:szCs w:val="20"/>
          <w:lang w:val="uk-UA" w:eastAsia="ar-SA"/>
        </w:rPr>
        <w:t>Свободи</w:t>
      </w:r>
      <w:r w:rsidRPr="00700EDC">
        <w:rPr>
          <w:rFonts w:ascii="Times New Roman" w:hAnsi="Times New Roman" w:cs="Times New Roman"/>
          <w:sz w:val="20"/>
          <w:szCs w:val="20"/>
          <w:lang w:val="uk-UA" w:eastAsia="ar-SA"/>
        </w:rPr>
        <w:t>, 2</w:t>
      </w:r>
      <w:r w:rsidR="00AA56CE" w:rsidRPr="00700EDC">
        <w:rPr>
          <w:rFonts w:ascii="Times New Roman" w:hAnsi="Times New Roman" w:cs="Times New Roman"/>
          <w:sz w:val="20"/>
          <w:szCs w:val="20"/>
          <w:lang w:val="uk-UA" w:eastAsia="ar-SA"/>
        </w:rPr>
        <w:t>Г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  <w:r w:rsidRPr="00700EDC">
        <w:rPr>
          <w:rFonts w:ascii="Times New Roman" w:hAnsi="Times New Roman" w:cs="Times New Roman"/>
          <w:sz w:val="20"/>
          <w:szCs w:val="20"/>
          <w:lang w:val="uk-UA" w:eastAsia="ar-SA"/>
        </w:rPr>
        <w:t xml:space="preserve">в </w:t>
      </w:r>
      <w:r w:rsidR="00CF5284" w:rsidRPr="00700EDC">
        <w:rPr>
          <w:rFonts w:ascii="Times New Roman" w:hAnsi="Times New Roman" w:cs="Times New Roman"/>
          <w:sz w:val="20"/>
          <w:szCs w:val="20"/>
          <w:lang w:val="uk-UA" w:eastAsia="ar-SA"/>
        </w:rPr>
        <w:t>Подільському</w:t>
      </w:r>
      <w:r w:rsidRPr="00700EDC">
        <w:rPr>
          <w:rFonts w:ascii="Times New Roman" w:hAnsi="Times New Roman" w:cs="Times New Roman"/>
          <w:sz w:val="20"/>
          <w:szCs w:val="20"/>
          <w:lang w:val="uk-UA" w:eastAsia="ar-SA"/>
        </w:rPr>
        <w:t xml:space="preserve"> районі м. Києва наявне адміністративне приміщення, яке призначене для надання послуг розподілення газоподібного палива через місцеві (локальні) трубопроводи</w:t>
      </w: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. </w:t>
      </w:r>
      <w:r w:rsidR="00C77C2D" w:rsidRPr="00700EDC">
        <w:rPr>
          <w:rFonts w:ascii="Times New Roman" w:hAnsi="Times New Roman" w:cs="Times New Roman"/>
          <w:bCs/>
          <w:sz w:val="20"/>
          <w:szCs w:val="20"/>
          <w:lang w:val="uk-UA" w:eastAsia="ar-SA"/>
        </w:rPr>
        <w:t xml:space="preserve">Для забезпечення безперебійного функціонування адміністративного приміщення у випадку відсутності електропостачання встановлено один дизельний генератор </w:t>
      </w:r>
      <w:proofErr w:type="spellStart"/>
      <w:r w:rsidR="00C77C2D" w:rsidRPr="00700EDC">
        <w:rPr>
          <w:rFonts w:ascii="Times New Roman" w:hAnsi="Times New Roman" w:cs="Times New Roman"/>
          <w:bCs/>
          <w:sz w:val="20"/>
          <w:szCs w:val="20"/>
          <w:lang w:val="uk-UA" w:eastAsia="ar-SA"/>
        </w:rPr>
        <w:t>Energen</w:t>
      </w:r>
      <w:proofErr w:type="spellEnd"/>
      <w:r w:rsidR="00C77C2D" w:rsidRPr="00700EDC">
        <w:rPr>
          <w:rFonts w:ascii="Times New Roman" w:hAnsi="Times New Roman" w:cs="Times New Roman"/>
          <w:bCs/>
          <w:sz w:val="20"/>
          <w:szCs w:val="20"/>
          <w:lang w:val="uk-UA" w:eastAsia="ar-SA"/>
        </w:rPr>
        <w:t xml:space="preserve"> E55R5L, </w:t>
      </w:r>
      <w:r w:rsidR="00C77C2D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  <w:t xml:space="preserve">потужністю </w:t>
      </w:r>
      <w:r w:rsidR="00C77C2D" w:rsidRPr="00700EDC">
        <w:rPr>
          <w:rFonts w:ascii="Times New Roman" w:hAnsi="Times New Roman" w:cs="Times New Roman"/>
          <w:bCs/>
          <w:sz w:val="20"/>
          <w:szCs w:val="20"/>
          <w:lang w:val="uk-UA" w:eastAsia="ar-SA"/>
        </w:rPr>
        <w:t>55</w:t>
      </w:r>
      <w:r w:rsidR="00C77C2D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  <w:t xml:space="preserve"> кВА.</w:t>
      </w:r>
      <w:r w:rsidR="00C77C2D" w:rsidRPr="00700EDC">
        <w:rPr>
          <w:rFonts w:ascii="Times New Roman" w:hAnsi="Times New Roman" w:cs="Times New Roman"/>
          <w:sz w:val="20"/>
          <w:szCs w:val="20"/>
          <w:lang w:val="uk-UA" w:eastAsia="ar-SA"/>
        </w:rPr>
        <w:t xml:space="preserve"> </w:t>
      </w:r>
      <w:r w:rsidR="00C77C2D" w:rsidRPr="00700EDC">
        <w:rPr>
          <w:rFonts w:ascii="Times New Roman" w:hAnsi="Times New Roman" w:cs="Times New Roman"/>
          <w:bCs/>
          <w:sz w:val="20"/>
          <w:szCs w:val="20"/>
          <w:lang w:val="uk-UA" w:eastAsia="ar-SA"/>
        </w:rPr>
        <w:t xml:space="preserve">Викиди забруднюючих речовин відбуваються при спалюванні та наливу дизельного палива. </w:t>
      </w:r>
      <w:r w:rsidR="00C77C2D" w:rsidRPr="00700EDC">
        <w:rPr>
          <w:rFonts w:ascii="Times New Roman" w:hAnsi="Times New Roman" w:cs="Times New Roman"/>
          <w:sz w:val="20"/>
          <w:szCs w:val="20"/>
          <w:lang w:val="uk-UA" w:eastAsia="ar-SA"/>
        </w:rPr>
        <w:t>Відомості щодо видів та обсягів викидів: неметанові леткі органічні сполуки (НМЛОС) - 0,021 т/рік, оксид вуглецю – 0,016 т/рік, оксиди азоту (у перерахунку на діоксид азоту [NO+NO</w:t>
      </w:r>
      <w:r w:rsidR="00C77C2D" w:rsidRPr="00700EDC">
        <w:rPr>
          <w:rFonts w:ascii="Times New Roman" w:hAnsi="Times New Roman" w:cs="Times New Roman"/>
          <w:sz w:val="20"/>
          <w:szCs w:val="20"/>
          <w:vertAlign w:val="subscript"/>
          <w:lang w:val="uk-UA" w:eastAsia="ar-SA"/>
        </w:rPr>
        <w:t>2</w:t>
      </w:r>
      <w:r w:rsidR="00C77C2D" w:rsidRPr="00700EDC">
        <w:rPr>
          <w:rFonts w:ascii="Times New Roman" w:hAnsi="Times New Roman" w:cs="Times New Roman"/>
          <w:sz w:val="20"/>
          <w:szCs w:val="20"/>
          <w:lang w:val="uk-UA" w:eastAsia="ar-SA"/>
        </w:rPr>
        <w:t xml:space="preserve">]) – 0,408 т/рік, речовини у вигляді суспендованих твердих частинок недиференційованих за складом – 0,001 т/рік, метан – 0,001 т/рік, вуглецю діоксид – </w:t>
      </w:r>
      <w:r w:rsidR="00C77C2D" w:rsidRPr="00700EDC">
        <w:rPr>
          <w:rFonts w:ascii="Times New Roman" w:hAnsi="Times New Roman" w:cs="Times New Roman"/>
          <w:bCs/>
          <w:sz w:val="20"/>
          <w:szCs w:val="20"/>
          <w:lang w:val="uk-UA" w:eastAsia="ar-SA"/>
        </w:rPr>
        <w:t>29,91 т/рік</w:t>
      </w:r>
      <w:r w:rsidR="00C77C2D" w:rsidRPr="00700EDC">
        <w:rPr>
          <w:rFonts w:ascii="Times New Roman" w:hAnsi="Times New Roman" w:cs="Times New Roman"/>
          <w:sz w:val="20"/>
          <w:szCs w:val="20"/>
          <w:lang w:val="uk-UA" w:eastAsia="ar-SA"/>
        </w:rPr>
        <w:t>, азоту (1)оксид [N</w:t>
      </w:r>
      <w:r w:rsidR="00C77C2D" w:rsidRPr="00700EDC">
        <w:rPr>
          <w:rFonts w:ascii="Times New Roman" w:hAnsi="Times New Roman" w:cs="Times New Roman"/>
          <w:sz w:val="20"/>
          <w:szCs w:val="20"/>
          <w:vertAlign w:val="subscript"/>
          <w:lang w:val="uk-UA" w:eastAsia="ar-SA"/>
        </w:rPr>
        <w:t>2</w:t>
      </w:r>
      <w:r w:rsidR="00C77C2D" w:rsidRPr="00700EDC">
        <w:rPr>
          <w:rFonts w:ascii="Times New Roman" w:hAnsi="Times New Roman" w:cs="Times New Roman"/>
          <w:sz w:val="20"/>
          <w:szCs w:val="20"/>
          <w:lang w:val="uk-UA" w:eastAsia="ar-SA"/>
        </w:rPr>
        <w:t xml:space="preserve">О] - </w:t>
      </w:r>
      <w:r w:rsidR="00C77C2D" w:rsidRPr="00700EDC">
        <w:rPr>
          <w:rFonts w:ascii="Times New Roman" w:hAnsi="Times New Roman" w:cs="Times New Roman"/>
          <w:bCs/>
          <w:sz w:val="20"/>
          <w:szCs w:val="20"/>
          <w:lang w:val="uk-UA" w:eastAsia="ar-SA"/>
        </w:rPr>
        <w:t>0,001 </w:t>
      </w:r>
      <w:r w:rsidR="00C77C2D" w:rsidRPr="00700EDC">
        <w:rPr>
          <w:rFonts w:ascii="Times New Roman" w:hAnsi="Times New Roman" w:cs="Times New Roman"/>
          <w:sz w:val="20"/>
          <w:szCs w:val="20"/>
          <w:lang w:val="uk-UA" w:eastAsia="ar-SA"/>
        </w:rPr>
        <w:t>т/рік, сірки діоксид – 0,038 т/рік.</w:t>
      </w:r>
    </w:p>
    <w:p w14:paraId="190DEDB5" w14:textId="77777777" w:rsidR="00273C3C" w:rsidRPr="00700EDC" w:rsidRDefault="00421858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proofErr w:type="spellStart"/>
      <w:r w:rsidR="005844C5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проммайданчики</w:t>
      </w:r>
      <w:proofErr w:type="spellEnd"/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відноситься до третьої групи підприємств, як об'єкт, який не підлягає взяттю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 не розроблялись та відсутні</w:t>
      </w:r>
      <w:r w:rsidR="00273C3C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bookmarkStart w:id="7" w:name="n123"/>
      <w:bookmarkEnd w:id="7"/>
      <w:r w:rsidR="00273C3C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Перелік заходів щодо скорочення викидів</w:t>
      </w:r>
      <w:r w:rsidR="004E5AF9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що виконані або/та які потребують виконання</w:t>
      </w:r>
      <w:r w:rsidR="00273C3C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: не передбачаються, відсутні перевищення встановлених нормативів граничнодопустимих викидів.</w:t>
      </w:r>
      <w:bookmarkStart w:id="8" w:name="n124"/>
      <w:bookmarkEnd w:id="8"/>
      <w:r w:rsidR="00273C3C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Дотримання виконання природоохоронних заходів щодо скорочення викидів: не передбачено. </w:t>
      </w:r>
      <w:bookmarkStart w:id="9" w:name="n125"/>
      <w:bookmarkEnd w:id="9"/>
      <w:r w:rsidR="00273C3C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</w:t>
      </w:r>
      <w:bookmarkStart w:id="10" w:name="n126"/>
      <w:bookmarkStart w:id="11" w:name="n127"/>
      <w:bookmarkEnd w:id="10"/>
      <w:bookmarkEnd w:id="11"/>
      <w:r w:rsidR="00273C3C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; для речовин, на які не встановлені нормативи граничнодопустимих викидів відповідно до законодавства,  встановлюються </w:t>
      </w:r>
      <w:r w:rsidR="00F3520E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величини </w:t>
      </w:r>
      <w:r w:rsidR="00273C3C"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масової витрати. </w:t>
      </w:r>
    </w:p>
    <w:p w14:paraId="46650A20" w14:textId="77777777" w:rsidR="00273C3C" w:rsidRPr="00700EDC" w:rsidRDefault="00273C3C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Із зауваженнями та пропозиціями щодо дозвол</w:t>
      </w:r>
      <w:r w:rsidR="00AA56CE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ів</w:t>
      </w:r>
      <w:r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на викиди по зазначен</w:t>
      </w:r>
      <w:r w:rsidR="00AA56CE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их</w:t>
      </w:r>
      <w:r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промислов</w:t>
      </w:r>
      <w:r w:rsidR="00AA56CE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их</w:t>
      </w:r>
      <w:r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майданчик</w:t>
      </w:r>
      <w:r w:rsidR="00AA56CE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ах</w:t>
      </w:r>
      <w:r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звертатись </w:t>
      </w:r>
      <w:r w:rsidR="00385C78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до Департаменту захисту довкілля та адаптації до зміни клімату виконавчого органу Київської міської ради (Київської міської державної адміністрації): 04080, Київ, вулиця Турівська 28,  </w:t>
      </w:r>
      <w:proofErr w:type="spellStart"/>
      <w:r w:rsidR="00385C78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тел</w:t>
      </w:r>
      <w:proofErr w:type="spellEnd"/>
      <w:r w:rsidR="00385C78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.: 044 366-64-10, 044 366-64-11; </w:t>
      </w:r>
      <w:proofErr w:type="spellStart"/>
      <w:r w:rsidR="00385C78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ел</w:t>
      </w:r>
      <w:proofErr w:type="spellEnd"/>
      <w:r w:rsidR="00385C78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. пошта: </w:t>
      </w:r>
      <w:r w:rsidR="00D825F0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ecology@kyivcity.gov.ua</w:t>
      </w:r>
      <w:r w:rsidR="00385C78"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.</w:t>
      </w:r>
      <w:r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</w:t>
      </w:r>
    </w:p>
    <w:p w14:paraId="2D425182" w14:textId="77777777" w:rsidR="00273C3C" w:rsidRPr="00700EDC" w:rsidRDefault="00273C3C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00ED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Строки подання зауважень та пропозицій:</w:t>
      </w:r>
      <w:r w:rsidRPr="00700ED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протягом 30 календарних днів з дня публікації повідомлення про намір отримати дозвіл на викиди.</w:t>
      </w:r>
    </w:p>
    <w:p w14:paraId="643DA092" w14:textId="77777777" w:rsidR="00077237" w:rsidRPr="00700EDC" w:rsidRDefault="00077237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077237" w:rsidRPr="00700EDC" w:rsidSect="00C030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624"/>
    <w:rsid w:val="0006542F"/>
    <w:rsid w:val="00077237"/>
    <w:rsid w:val="00120AC2"/>
    <w:rsid w:val="0012295A"/>
    <w:rsid w:val="00123E1E"/>
    <w:rsid w:val="00175238"/>
    <w:rsid w:val="00204DE5"/>
    <w:rsid w:val="002534BB"/>
    <w:rsid w:val="002606B0"/>
    <w:rsid w:val="00273C3C"/>
    <w:rsid w:val="00290FDB"/>
    <w:rsid w:val="002B13AA"/>
    <w:rsid w:val="002B57AF"/>
    <w:rsid w:val="002D6220"/>
    <w:rsid w:val="002E286D"/>
    <w:rsid w:val="002F3294"/>
    <w:rsid w:val="003353FF"/>
    <w:rsid w:val="00385C78"/>
    <w:rsid w:val="0038799B"/>
    <w:rsid w:val="003B24DF"/>
    <w:rsid w:val="003B3574"/>
    <w:rsid w:val="003B5900"/>
    <w:rsid w:val="003D1D41"/>
    <w:rsid w:val="003F3768"/>
    <w:rsid w:val="00417947"/>
    <w:rsid w:val="00421858"/>
    <w:rsid w:val="00435DBF"/>
    <w:rsid w:val="00445B58"/>
    <w:rsid w:val="004549D3"/>
    <w:rsid w:val="00463DBB"/>
    <w:rsid w:val="00485139"/>
    <w:rsid w:val="004B149D"/>
    <w:rsid w:val="004E2F78"/>
    <w:rsid w:val="004E5AF9"/>
    <w:rsid w:val="00500B98"/>
    <w:rsid w:val="00512D65"/>
    <w:rsid w:val="00513D06"/>
    <w:rsid w:val="00526821"/>
    <w:rsid w:val="0054334A"/>
    <w:rsid w:val="005844C5"/>
    <w:rsid w:val="005C4A83"/>
    <w:rsid w:val="005F776E"/>
    <w:rsid w:val="006275C0"/>
    <w:rsid w:val="00664F26"/>
    <w:rsid w:val="0066754C"/>
    <w:rsid w:val="00670D5B"/>
    <w:rsid w:val="00675624"/>
    <w:rsid w:val="006D71EA"/>
    <w:rsid w:val="006E2B29"/>
    <w:rsid w:val="0070020C"/>
    <w:rsid w:val="00700EDC"/>
    <w:rsid w:val="007070B4"/>
    <w:rsid w:val="00731F72"/>
    <w:rsid w:val="0073754F"/>
    <w:rsid w:val="007605B4"/>
    <w:rsid w:val="007A4C9D"/>
    <w:rsid w:val="007A5BFF"/>
    <w:rsid w:val="007B12D9"/>
    <w:rsid w:val="007E254A"/>
    <w:rsid w:val="0081226D"/>
    <w:rsid w:val="00835497"/>
    <w:rsid w:val="00871D8D"/>
    <w:rsid w:val="00872664"/>
    <w:rsid w:val="008C138E"/>
    <w:rsid w:val="008D01EA"/>
    <w:rsid w:val="008D56F0"/>
    <w:rsid w:val="0090443F"/>
    <w:rsid w:val="009442EE"/>
    <w:rsid w:val="00953477"/>
    <w:rsid w:val="00982792"/>
    <w:rsid w:val="00986ECB"/>
    <w:rsid w:val="009E16FD"/>
    <w:rsid w:val="00A02FB1"/>
    <w:rsid w:val="00A05BC9"/>
    <w:rsid w:val="00A71A2E"/>
    <w:rsid w:val="00A73047"/>
    <w:rsid w:val="00A7356B"/>
    <w:rsid w:val="00A76B94"/>
    <w:rsid w:val="00AA4AC7"/>
    <w:rsid w:val="00AA56CE"/>
    <w:rsid w:val="00AD37F5"/>
    <w:rsid w:val="00AF220A"/>
    <w:rsid w:val="00B4481D"/>
    <w:rsid w:val="00B73099"/>
    <w:rsid w:val="00B82B25"/>
    <w:rsid w:val="00B87A73"/>
    <w:rsid w:val="00BD25F1"/>
    <w:rsid w:val="00BD6682"/>
    <w:rsid w:val="00C0308E"/>
    <w:rsid w:val="00C071CE"/>
    <w:rsid w:val="00C403E6"/>
    <w:rsid w:val="00C50A5C"/>
    <w:rsid w:val="00C77C2D"/>
    <w:rsid w:val="00C9326D"/>
    <w:rsid w:val="00CC143D"/>
    <w:rsid w:val="00CD5287"/>
    <w:rsid w:val="00CF5284"/>
    <w:rsid w:val="00D825F0"/>
    <w:rsid w:val="00DA3929"/>
    <w:rsid w:val="00DB2941"/>
    <w:rsid w:val="00DD1AA5"/>
    <w:rsid w:val="00DF204D"/>
    <w:rsid w:val="00E2407A"/>
    <w:rsid w:val="00E52A37"/>
    <w:rsid w:val="00E5601A"/>
    <w:rsid w:val="00E6758A"/>
    <w:rsid w:val="00E868F1"/>
    <w:rsid w:val="00EA2F2B"/>
    <w:rsid w:val="00F3520E"/>
    <w:rsid w:val="00F70AAE"/>
    <w:rsid w:val="00F755A5"/>
    <w:rsid w:val="00F81F48"/>
    <w:rsid w:val="00F9060E"/>
    <w:rsid w:val="00F952C8"/>
    <w:rsid w:val="00FE1DCD"/>
    <w:rsid w:val="00FE6C3A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9419"/>
  <w15:docId w15:val="{8A4D9E60-8514-438F-997C-C7D118B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956,baiaagaaboqcaaad3quaaaxrbqaaaaaaaaaaaaaaaaaaaaaaaaaaaaaaaaaaaaaaaaaaaaaaaaaaaaaaaaaaaaaaaaaaaaaaaaaaaaaaaaaaaaaaaaaaaaaaaaaaaaaaaaaaaaaaaaaaaaaaaaaaaaaaaaaaaaaaaaaaaaaaaaaaaaaaaaaaaaaaaaaaaaaaaaaaaaaaaaaaaaaaaaaaaaaaaaaaaaaaaaaaaaaa"/>
    <w:basedOn w:val="a0"/>
    <w:rsid w:val="00AA4AC7"/>
  </w:style>
  <w:style w:type="character" w:styleId="a3">
    <w:name w:val="Hyperlink"/>
    <w:basedOn w:val="a0"/>
    <w:uiPriority w:val="99"/>
    <w:unhideWhenUsed/>
    <w:rsid w:val="00AD37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6C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C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3287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Івасюнько Михайло Григорович</cp:lastModifiedBy>
  <cp:revision>52</cp:revision>
  <dcterms:created xsi:type="dcterms:W3CDTF">2023-06-08T13:18:00Z</dcterms:created>
  <dcterms:modified xsi:type="dcterms:W3CDTF">2024-09-20T06:44:00Z</dcterms:modified>
</cp:coreProperties>
</file>