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D9061E" w:rsidRPr="00B53705">
        <w:rPr>
          <w:b/>
          <w:bCs/>
          <w:sz w:val="28"/>
          <w:szCs w:val="28"/>
          <w:lang w:val="uk-UA"/>
        </w:rPr>
        <w:t>сектору внутрішнього аудиту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9808BA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В межах компетенції: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бере участь у формуванні планів діяльності з внутрішнього аудиту на підставі оцінки ризиків у діяльності Подільської районної в місті Києві державної адміністрації;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підготовці та проведенні планових та позапланових внутрішніх аудитів, інших контрольних заходів;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 підготовці аудиторських звітів, висновків та рекомендацій, а також інших звітних матеріалів за результатами діяльності Сектору внутрішнього аудиту Подільської районної в місті Києві державної адміністрації (далі – Сектор).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Здійснює моніторинг результатів виконання (врахування) рекомендацій за результатами внутрішніх аудитів.</w:t>
            </w:r>
          </w:p>
          <w:p w:rsidR="00F649DB" w:rsidRPr="00B53705" w:rsidRDefault="00F20A1C" w:rsidP="00D864B8">
            <w:pPr>
              <w:pStyle w:val="a5"/>
              <w:spacing w:before="0" w:beforeAutospacing="0" w:after="0" w:afterAutospacing="0"/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Надає методичну допомогу структурним підрозділам Подільської районної в місті Києві державної адміністрації, установам та комунальним підприємствам, віднесеним до сфери її управління, з питань, що відносяться до компетенції Сектору тощо.</w:t>
            </w:r>
          </w:p>
        </w:tc>
      </w:tr>
      <w:tr w:rsidR="00AE55DF" w:rsidRPr="009808BA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9808BA">
              <w:rPr>
                <w:sz w:val="26"/>
                <w:szCs w:val="26"/>
                <w:lang w:val="uk-UA"/>
              </w:rPr>
              <w:t>22 724</w:t>
            </w:r>
            <w:bookmarkStart w:id="1" w:name="_GoBack"/>
            <w:bookmarkEnd w:id="1"/>
            <w:r w:rsidRPr="00B53705">
              <w:rPr>
                <w:sz w:val="26"/>
                <w:szCs w:val="26"/>
                <w:lang w:val="uk-UA"/>
              </w:rPr>
              <w:t>,00 грн.</w:t>
            </w:r>
          </w:p>
          <w:p w:rsidR="009808BA" w:rsidRPr="00904A20" w:rsidRDefault="009808BA" w:rsidP="009808BA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04A2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904A2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904A2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F649DB" w:rsidRPr="00B53705" w:rsidRDefault="009808BA" w:rsidP="009808BA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AE55DF" w:rsidRPr="009808BA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Pr="00B53705" w:rsidRDefault="00AE55DF" w:rsidP="008006AC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B53705">
              <w:rPr>
                <w:sz w:val="26"/>
                <w:szCs w:val="26"/>
                <w:lang w:val="uk-UA"/>
              </w:rPr>
              <w:t xml:space="preserve"> </w:t>
            </w:r>
            <w:r w:rsidRPr="00B53705">
              <w:rPr>
                <w:sz w:val="26"/>
                <w:szCs w:val="26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9808BA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B53705" w:rsidRDefault="009808BA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6" w:history="1">
              <w:r w:rsidR="001C0DF3" w:rsidRPr="00B53705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9808BA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53705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A07987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B53705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B53705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9808BA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9808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9808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9808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33F6B" w:rsidRPr="009808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здатність ефективно взаємодіяти – дослухатися, сприймати та викладати думку;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 вміння визначати заінтересовані і впливові сторони та розбудовувати партнерські відносини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9808BA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522"/>
              </w:tabs>
              <w:spacing w:after="20"/>
              <w:ind w:left="135" w:right="125" w:firstLine="28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Закону України «Про місцеві державні адміністрації»;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бухгалтерський облік та фінансову звітність в Україні»;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BE0B0A">
      <w:pPr>
        <w:rPr>
          <w:lang w:val="uk-UA"/>
        </w:rPr>
      </w:pPr>
    </w:p>
    <w:p w:rsidR="00BE0B0A" w:rsidRPr="00B53705" w:rsidRDefault="00BE0B0A" w:rsidP="00BE0B0A">
      <w:pPr>
        <w:rPr>
          <w:lang w:val="uk-UA"/>
        </w:rPr>
      </w:pPr>
    </w:p>
    <w:p w:rsidR="00986785" w:rsidRPr="00B53705" w:rsidRDefault="00986785">
      <w:pPr>
        <w:rPr>
          <w:lang w:val="uk-UA"/>
        </w:rPr>
      </w:pPr>
    </w:p>
    <w:sectPr w:rsidR="00986785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C0DF3"/>
    <w:rsid w:val="001E61AB"/>
    <w:rsid w:val="00213906"/>
    <w:rsid w:val="002360C4"/>
    <w:rsid w:val="00320810"/>
    <w:rsid w:val="00322851"/>
    <w:rsid w:val="004665D5"/>
    <w:rsid w:val="005A68E8"/>
    <w:rsid w:val="008006AC"/>
    <w:rsid w:val="008070D5"/>
    <w:rsid w:val="0081592B"/>
    <w:rsid w:val="0087180C"/>
    <w:rsid w:val="009808BA"/>
    <w:rsid w:val="00986785"/>
    <w:rsid w:val="00A07987"/>
    <w:rsid w:val="00A66C8B"/>
    <w:rsid w:val="00AD7AA3"/>
    <w:rsid w:val="00AE55DF"/>
    <w:rsid w:val="00B156A1"/>
    <w:rsid w:val="00B33F6B"/>
    <w:rsid w:val="00B4062D"/>
    <w:rsid w:val="00B53705"/>
    <w:rsid w:val="00BA646E"/>
    <w:rsid w:val="00BE0B0A"/>
    <w:rsid w:val="00CB1B64"/>
    <w:rsid w:val="00D47ABA"/>
    <w:rsid w:val="00D864B8"/>
    <w:rsid w:val="00D9061E"/>
    <w:rsid w:val="00DA0B72"/>
    <w:rsid w:val="00E25021"/>
    <w:rsid w:val="00EA1053"/>
    <w:rsid w:val="00F20A1C"/>
    <w:rsid w:val="00F649DB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597B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2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864C7-CA37-4045-AEC5-53CB583C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35</cp:revision>
  <dcterms:created xsi:type="dcterms:W3CDTF">2022-09-20T15:07:00Z</dcterms:created>
  <dcterms:modified xsi:type="dcterms:W3CDTF">2026-05-13T11:18:00Z</dcterms:modified>
</cp:coreProperties>
</file>