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B2671A">
        <w:rPr>
          <w:b/>
          <w:sz w:val="28"/>
          <w:szCs w:val="28"/>
          <w:lang w:val="uk-UA"/>
        </w:rPr>
        <w:t xml:space="preserve">відділу обліку та розподілу житлової площі </w:t>
      </w:r>
      <w:r w:rsidR="00AF0574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B2671A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2457CD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забезпечує виконання планових завдань згідно з функціональними напрямками роботи відділу;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розглядає пропозиції, заяви, скарги громадян з питань, що відносяться до його компетенції і вживає заходи до усунення причин виникнення скарг, надає своєчасну інформацію на звернення громадян;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проводить прийом громадян та надає консультації з питань, що належать до його компетенції;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 xml:space="preserve">- приймає та опрацьовує документи по зарахуванню на соціальний квартирний облік; надання житла з фонду соціального призначення; проведення моніторингу черговиків соціального квартирного обліку; </w:t>
            </w:r>
          </w:p>
          <w:p w:rsidR="00C65757" w:rsidRPr="002D725B" w:rsidRDefault="00C65757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опрацьовує та надає відповіді на контрольні документи;</w:t>
            </w:r>
          </w:p>
          <w:p w:rsidR="0031233F" w:rsidRDefault="00C65757" w:rsidP="000B7C0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надає громадянам адміністративні послуги, які відносяться до його компетенції</w:t>
            </w:r>
            <w:r w:rsidR="000036DE" w:rsidRPr="002D725B">
              <w:rPr>
                <w:sz w:val="25"/>
                <w:szCs w:val="25"/>
                <w:lang w:val="uk-UA"/>
              </w:rPr>
              <w:t>;</w:t>
            </w:r>
          </w:p>
          <w:p w:rsidR="000B7C05" w:rsidRPr="002D725B" w:rsidRDefault="000B7C05" w:rsidP="000B7C0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Pr="002D725B">
              <w:rPr>
                <w:sz w:val="25"/>
                <w:szCs w:val="25"/>
                <w:lang w:val="uk-UA"/>
              </w:rPr>
              <w:t>приймає та опрацьовує документи по зарахуванню на квартирний облік; надання житла</w:t>
            </w:r>
            <w:r>
              <w:rPr>
                <w:sz w:val="25"/>
                <w:szCs w:val="25"/>
                <w:lang w:val="uk-UA"/>
              </w:rPr>
              <w:t xml:space="preserve"> переданого від Департаменту будівництва та житлового забезпечення;</w:t>
            </w:r>
          </w:p>
          <w:p w:rsidR="000036DE" w:rsidRPr="000036DE" w:rsidRDefault="000036DE" w:rsidP="000B7C05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2D725B">
              <w:rPr>
                <w:sz w:val="25"/>
                <w:szCs w:val="25"/>
                <w:lang w:val="uk-UA"/>
              </w:rPr>
              <w:t>- ведення діловодства та робота з архівом.</w:t>
            </w:r>
          </w:p>
        </w:tc>
      </w:tr>
      <w:tr w:rsidR="00FF0B49" w:rsidRPr="002457CD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FF0B49" w:rsidRPr="002626F9" w:rsidRDefault="00FF0B49" w:rsidP="00FF0B49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241BA">
              <w:rPr>
                <w:sz w:val="25"/>
                <w:szCs w:val="25"/>
                <w:lang w:val="uk-UA" w:eastAsia="ru-RU"/>
              </w:rPr>
              <w:t>22 724,00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FF0B49" w:rsidRDefault="00FF0B49" w:rsidP="00FF0B49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 xml:space="preserve">державну службу», постанов Кабінету Міністрів України від 25.03.2016 № 229 «Про затвердження Порядку обчислення стажу державної служби», </w:t>
            </w:r>
            <w:bookmarkStart w:id="2" w:name="_GoBack"/>
            <w:bookmarkEnd w:id="2"/>
            <w:r>
              <w:rPr>
                <w:sz w:val="25"/>
                <w:szCs w:val="25"/>
                <w:lang w:val="uk-UA"/>
              </w:rPr>
              <w:t>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F0B49" w:rsidRPr="002626F9" w:rsidRDefault="00FF0B49" w:rsidP="00FF0B49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FF0B49" w:rsidRPr="002457CD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FF0B49" w:rsidRPr="000E4CBC" w:rsidRDefault="00FF0B49" w:rsidP="00FF0B49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FF0B49" w:rsidRPr="002457CD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</w:t>
            </w:r>
            <w:r w:rsidRPr="00325A03">
              <w:rPr>
                <w:sz w:val="26"/>
                <w:szCs w:val="26"/>
                <w:lang w:val="uk-UA" w:eastAsia="ru-RU"/>
              </w:rPr>
              <w:lastRenderedPageBreak/>
              <w:t xml:space="preserve">проведення </w:t>
            </w:r>
            <w:r>
              <w:rPr>
                <w:sz w:val="26"/>
                <w:szCs w:val="26"/>
                <w:lang w:val="uk-UA" w:eastAsia="ru-RU"/>
              </w:rPr>
              <w:t>до</w:t>
            </w:r>
            <w:r w:rsidRPr="00325A03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6804" w:type="dxa"/>
          </w:tcPr>
          <w:p w:rsidR="00FF0B49" w:rsidRPr="006E5759" w:rsidRDefault="002457CD" w:rsidP="00FF0B49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6E5759">
              <w:rPr>
                <w:sz w:val="25"/>
                <w:szCs w:val="25"/>
                <w:lang w:val="uk-UA" w:eastAsia="ru-RU"/>
              </w:rPr>
              <w:lastRenderedPageBreak/>
              <w:t xml:space="preserve">Шутковський Олександр Олегович, </w:t>
            </w:r>
            <w:r w:rsidR="00FF0B49" w:rsidRPr="006E5759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457CD" w:rsidRPr="006E5759" w:rsidRDefault="006E5759" w:rsidP="002457CD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="00FF0B49" w:rsidRPr="006E5759">
              <w:rPr>
                <w:sz w:val="25"/>
                <w:szCs w:val="25"/>
                <w:lang w:val="uk-UA" w:eastAsia="ru-RU"/>
              </w:rPr>
              <w:t xml:space="preserve">т. </w:t>
            </w:r>
            <w:r w:rsidR="002457CD" w:rsidRPr="006E5759">
              <w:rPr>
                <w:sz w:val="25"/>
                <w:szCs w:val="25"/>
                <w:lang w:val="uk-UA" w:eastAsia="ru-RU"/>
              </w:rPr>
              <w:t>(044)485-19-03, (044)425-44-67.</w:t>
            </w:r>
          </w:p>
          <w:p w:rsidR="00FF0B49" w:rsidRPr="002457CD" w:rsidRDefault="006E5759" w:rsidP="00FF0B49">
            <w:pPr>
              <w:ind w:left="57"/>
              <w:rPr>
                <w:sz w:val="25"/>
                <w:szCs w:val="25"/>
                <w:lang w:val="uk-UA" w:eastAsia="ru-RU"/>
              </w:rPr>
            </w:pPr>
            <w:hyperlink r:id="rId6" w:history="1">
              <w:r w:rsidR="00FF0B49" w:rsidRPr="006E5759">
                <w:rPr>
                  <w:sz w:val="25"/>
                  <w:szCs w:val="25"/>
                  <w:lang w:eastAsia="ru-RU"/>
                </w:rPr>
                <w:t>vup</w:t>
              </w:r>
              <w:r w:rsidR="00FF0B49" w:rsidRPr="006E5759">
                <w:rPr>
                  <w:sz w:val="25"/>
                  <w:szCs w:val="25"/>
                  <w:lang w:val="uk-UA" w:eastAsia="ru-RU"/>
                </w:rPr>
                <w:t>_</w:t>
              </w:r>
              <w:r w:rsidR="00FF0B49" w:rsidRPr="006E5759">
                <w:rPr>
                  <w:sz w:val="25"/>
                  <w:szCs w:val="25"/>
                  <w:lang w:eastAsia="ru-RU"/>
                </w:rPr>
                <w:t>podilrda</w:t>
              </w:r>
              <w:r w:rsidR="00FF0B49" w:rsidRPr="006E5759">
                <w:rPr>
                  <w:sz w:val="25"/>
                  <w:szCs w:val="25"/>
                  <w:lang w:val="uk-UA" w:eastAsia="ru-RU"/>
                </w:rPr>
                <w:t>@</w:t>
              </w:r>
              <w:r w:rsidR="00FF0B49" w:rsidRPr="006E5759">
                <w:rPr>
                  <w:sz w:val="25"/>
                  <w:szCs w:val="25"/>
                  <w:lang w:eastAsia="ru-RU"/>
                </w:rPr>
                <w:t>kmda</w:t>
              </w:r>
              <w:r w:rsidR="00FF0B49" w:rsidRPr="006E5759">
                <w:rPr>
                  <w:sz w:val="25"/>
                  <w:szCs w:val="25"/>
                  <w:lang w:val="uk-UA" w:eastAsia="ru-RU"/>
                </w:rPr>
                <w:t>.</w:t>
              </w:r>
              <w:r w:rsidR="00FF0B49" w:rsidRPr="006E5759">
                <w:rPr>
                  <w:sz w:val="25"/>
                  <w:szCs w:val="25"/>
                  <w:lang w:eastAsia="ru-RU"/>
                </w:rPr>
                <w:t>gov</w:t>
              </w:r>
              <w:r w:rsidR="00FF0B49" w:rsidRPr="006E5759">
                <w:rPr>
                  <w:sz w:val="25"/>
                  <w:szCs w:val="25"/>
                  <w:lang w:val="uk-UA" w:eastAsia="ru-RU"/>
                </w:rPr>
                <w:t>.</w:t>
              </w:r>
              <w:r w:rsidR="00FF0B49" w:rsidRPr="006E5759">
                <w:rPr>
                  <w:sz w:val="25"/>
                  <w:szCs w:val="25"/>
                  <w:lang w:eastAsia="ru-RU"/>
                </w:rPr>
                <w:t>ua</w:t>
              </w:r>
            </w:hyperlink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274E20" w:rsidRDefault="00FF0B49" w:rsidP="00FF0B49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2457CD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FF0B49" w:rsidRPr="00C0029D" w:rsidRDefault="00FF0B49" w:rsidP="00FF0B49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F0B49" w:rsidRPr="00003A96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FF0B49" w:rsidRPr="0031233F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FF0B49" w:rsidRPr="00325A03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FF0B49" w:rsidRPr="00C0029D" w:rsidRDefault="00FF0B49" w:rsidP="00FF0B4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237270" w:rsidRDefault="00FF0B49" w:rsidP="00FF0B49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325A03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F0B49" w:rsidRPr="002457CD" w:rsidTr="000B7EB5">
        <w:trPr>
          <w:trHeight w:val="555"/>
        </w:trPr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FF0B49" w:rsidRPr="008975BE" w:rsidRDefault="00FF0B49" w:rsidP="00FF0B49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FF0B49" w:rsidRPr="008975BE" w:rsidRDefault="00FF0B49" w:rsidP="00FF0B49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FF0B49" w:rsidRPr="008975BE" w:rsidRDefault="00FF0B49" w:rsidP="00FF0B4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F0B49" w:rsidRPr="00B2671A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ind w:left="110"/>
              <w:rPr>
                <w:sz w:val="26"/>
                <w:szCs w:val="26"/>
                <w:lang w:val="uk-UA"/>
              </w:rPr>
            </w:pPr>
            <w:r w:rsidRPr="00AF0F80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FF0B49" w:rsidRPr="00AF0F80" w:rsidRDefault="00FF0B49" w:rsidP="00FF0B49">
            <w:pPr>
              <w:tabs>
                <w:tab w:val="left" w:pos="123"/>
                <w:tab w:val="left" w:pos="178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FF0B49" w:rsidRPr="002457CD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F0B49" w:rsidRPr="00AF0F80" w:rsidRDefault="00FF0B49" w:rsidP="00FF0B49">
            <w:pPr>
              <w:tabs>
                <w:tab w:val="left" w:pos="123"/>
                <w:tab w:val="left" w:pos="178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F0B49" w:rsidRPr="002457CD" w:rsidTr="000B7EB5">
        <w:tc>
          <w:tcPr>
            <w:tcW w:w="710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FF0B49" w:rsidRPr="00AF0F80" w:rsidRDefault="00FF0B49" w:rsidP="00FF0B4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</w:tcPr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282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FF0B49" w:rsidRPr="00AF0F80" w:rsidRDefault="00FF0B49" w:rsidP="00FF0B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вміння встановлювати причинно-наслідкові зв’язки;</w:t>
            </w:r>
          </w:p>
          <w:p w:rsidR="00FF0B49" w:rsidRPr="00AF0F80" w:rsidRDefault="00FF0B49" w:rsidP="00FF0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46"/>
              </w:tabs>
              <w:ind w:left="179" w:right="27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F0F80">
              <w:rPr>
                <w:color w:val="000000"/>
                <w:sz w:val="26"/>
                <w:szCs w:val="26"/>
                <w:lang w:val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FF0B49" w:rsidRPr="00325A03" w:rsidTr="000B7EB5">
        <w:tc>
          <w:tcPr>
            <w:tcW w:w="10349" w:type="dxa"/>
            <w:gridSpan w:val="3"/>
          </w:tcPr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FF0B49" w:rsidRPr="00325A03" w:rsidRDefault="00FF0B49" w:rsidP="00FF0B49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FF0B49" w:rsidRPr="00325A03" w:rsidRDefault="00FF0B49" w:rsidP="00FF0B49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F0B49" w:rsidRPr="00325A03" w:rsidTr="000B7EB5">
        <w:tc>
          <w:tcPr>
            <w:tcW w:w="3545" w:type="dxa"/>
            <w:gridSpan w:val="2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FF0B49" w:rsidRPr="00325A03" w:rsidRDefault="00FF0B49" w:rsidP="00FF0B4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F0B49" w:rsidRPr="00325A03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F0B49" w:rsidRPr="008975BE" w:rsidRDefault="00FF0B49" w:rsidP="00FF0B49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FF0B49" w:rsidRPr="00B2671A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Знання Законів України: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місцеві державні адміністрації»;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місцеве самоврядування в Україні»;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звернення громадян»;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житловий фонд соціального призначення»;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статус ветеранів війни, гарантії їх соціального захисту»;</w:t>
            </w:r>
          </w:p>
          <w:p w:rsidR="00FF0B49" w:rsidRPr="00B231CB" w:rsidRDefault="00FF0B49" w:rsidP="00FF0B49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r w:rsidRPr="00B231CB">
              <w:rPr>
                <w:bCs/>
                <w:iCs/>
                <w:sz w:val="26"/>
                <w:szCs w:val="26"/>
                <w:lang w:val="uk-UA" w:eastAsia="uk-UA"/>
              </w:rPr>
              <w:t>«Про забезпечення прав і свобод внутрішньо переміщених осіб».</w:t>
            </w:r>
          </w:p>
          <w:p w:rsidR="00FF0B49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B231CB">
              <w:rPr>
                <w:sz w:val="25"/>
                <w:szCs w:val="25"/>
                <w:lang w:val="uk-UA"/>
              </w:rPr>
              <w:t>Положення про відділ обліку та розпо</w:t>
            </w:r>
            <w:r>
              <w:rPr>
                <w:sz w:val="25"/>
                <w:szCs w:val="25"/>
                <w:lang w:val="uk-UA"/>
              </w:rPr>
              <w:t>ділу житлової площі;</w:t>
            </w:r>
          </w:p>
          <w:p w:rsidR="00FF0B49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Регламент Подільської районної в місті Києві державної адміністрації;</w:t>
            </w:r>
          </w:p>
          <w:p w:rsidR="00FF0B49" w:rsidRPr="00025EE3" w:rsidRDefault="00FF0B49" w:rsidP="00FF0B49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Правила ділового етикету.</w:t>
            </w:r>
          </w:p>
        </w:tc>
      </w:tr>
      <w:tr w:rsidR="00FF0B49" w:rsidRPr="002457CD" w:rsidTr="000B7EB5">
        <w:tc>
          <w:tcPr>
            <w:tcW w:w="710" w:type="dxa"/>
          </w:tcPr>
          <w:p w:rsidR="00FF0B49" w:rsidRPr="00325A03" w:rsidRDefault="00FF0B49" w:rsidP="00F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FF0B49" w:rsidRPr="00325A03" w:rsidRDefault="00FF0B49" w:rsidP="00FF0B49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Знання житлового законодавства України</w:t>
            </w:r>
          </w:p>
        </w:tc>
        <w:tc>
          <w:tcPr>
            <w:tcW w:w="6804" w:type="dxa"/>
          </w:tcPr>
          <w:p w:rsidR="00FF0B49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Житловий Кодекс України;</w:t>
            </w:r>
          </w:p>
          <w:p w:rsidR="00FF0B49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Правила обліку громадян, які потребують поліпшення житлових умов і надання їм жилих приміщень в Українській РСР, в редакції від 24.05.2022 р.</w:t>
            </w:r>
          </w:p>
          <w:p w:rsidR="00FF0B49" w:rsidRPr="00CD4F25" w:rsidRDefault="00FF0B49" w:rsidP="00FF0B49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Знання актів законодавства, які регулюють діяльність відділу обліку та розподілу житлової площі; орієнтуватись у змінах в законодавстві та вчасно застосовувати в роботі отриману інформацію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6DE"/>
    <w:rsid w:val="00003A96"/>
    <w:rsid w:val="00025EE3"/>
    <w:rsid w:val="0004686A"/>
    <w:rsid w:val="00074361"/>
    <w:rsid w:val="000818A7"/>
    <w:rsid w:val="00094E4C"/>
    <w:rsid w:val="000A04ED"/>
    <w:rsid w:val="000B7C05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457CD"/>
    <w:rsid w:val="00246035"/>
    <w:rsid w:val="002513B5"/>
    <w:rsid w:val="002626F9"/>
    <w:rsid w:val="00274E20"/>
    <w:rsid w:val="00287457"/>
    <w:rsid w:val="002A2CDD"/>
    <w:rsid w:val="002D725B"/>
    <w:rsid w:val="0031233F"/>
    <w:rsid w:val="00325A03"/>
    <w:rsid w:val="003C0E23"/>
    <w:rsid w:val="003D223F"/>
    <w:rsid w:val="003D52FE"/>
    <w:rsid w:val="003E4728"/>
    <w:rsid w:val="003F0582"/>
    <w:rsid w:val="003F3B1E"/>
    <w:rsid w:val="004143F6"/>
    <w:rsid w:val="00432547"/>
    <w:rsid w:val="00436228"/>
    <w:rsid w:val="0044506A"/>
    <w:rsid w:val="004818A8"/>
    <w:rsid w:val="00491E24"/>
    <w:rsid w:val="004B44E1"/>
    <w:rsid w:val="004B673C"/>
    <w:rsid w:val="004C2033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1FCC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71897"/>
    <w:rsid w:val="006C66AB"/>
    <w:rsid w:val="006E5759"/>
    <w:rsid w:val="006F635B"/>
    <w:rsid w:val="00720F36"/>
    <w:rsid w:val="00734515"/>
    <w:rsid w:val="007405EE"/>
    <w:rsid w:val="00767DC3"/>
    <w:rsid w:val="007750EB"/>
    <w:rsid w:val="00792887"/>
    <w:rsid w:val="007A2B98"/>
    <w:rsid w:val="007B3AEF"/>
    <w:rsid w:val="007C3E48"/>
    <w:rsid w:val="007D1A61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8F34A6"/>
    <w:rsid w:val="00905C92"/>
    <w:rsid w:val="00922A63"/>
    <w:rsid w:val="009241BA"/>
    <w:rsid w:val="00935607"/>
    <w:rsid w:val="00943168"/>
    <w:rsid w:val="00952A46"/>
    <w:rsid w:val="00962D70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246A"/>
    <w:rsid w:val="00A95898"/>
    <w:rsid w:val="00AB772C"/>
    <w:rsid w:val="00AC265D"/>
    <w:rsid w:val="00AF0574"/>
    <w:rsid w:val="00B06E22"/>
    <w:rsid w:val="00B231CB"/>
    <w:rsid w:val="00B2671A"/>
    <w:rsid w:val="00B35C4D"/>
    <w:rsid w:val="00B643D0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65757"/>
    <w:rsid w:val="00C9393E"/>
    <w:rsid w:val="00CC46DE"/>
    <w:rsid w:val="00CD4F25"/>
    <w:rsid w:val="00CE0CAA"/>
    <w:rsid w:val="00D12CB7"/>
    <w:rsid w:val="00D51E12"/>
    <w:rsid w:val="00D5206A"/>
    <w:rsid w:val="00D63CF8"/>
    <w:rsid w:val="00D67FE5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F04BDB"/>
    <w:rsid w:val="00F33C82"/>
    <w:rsid w:val="00F77D50"/>
    <w:rsid w:val="00F801EF"/>
    <w:rsid w:val="00FB1695"/>
    <w:rsid w:val="00FB4436"/>
    <w:rsid w:val="00FD6B57"/>
    <w:rsid w:val="00FD735E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46DC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5FE48-CC85-4B61-97E0-F3DC05A3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3318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147</cp:revision>
  <cp:lastPrinted>2024-11-04T12:44:00Z</cp:lastPrinted>
  <dcterms:created xsi:type="dcterms:W3CDTF">2018-01-15T13:14:00Z</dcterms:created>
  <dcterms:modified xsi:type="dcterms:W3CDTF">2026-04-17T07:31:00Z</dcterms:modified>
</cp:coreProperties>
</file>