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421F" w14:textId="7542CCC6" w:rsidR="00F76A35" w:rsidRDefault="006156B1" w:rsidP="006156B1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КВАЛІФІКАЦІЙНІ ВИМОГИ</w:t>
      </w:r>
    </w:p>
    <w:p w14:paraId="5BD96761" w14:textId="28147F41" w:rsidR="00314D12" w:rsidRPr="00314D12" w:rsidRDefault="006156B1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вакантної посади державної служби категорії «В» - головного</w:t>
      </w:r>
      <w:r w:rsidR="0040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спеціаліста-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бухгалтера управління будівництва Подільської районної в місті Києві державної адміністрації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386"/>
        <w:gridCol w:w="6941"/>
      </w:tblGrid>
      <w:tr w:rsidR="00314D12" w:rsidRPr="00314D12" w14:paraId="0E55653B" w14:textId="77777777" w:rsidTr="00FB5AC9">
        <w:trPr>
          <w:trHeight w:val="266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CFD5D1" w14:textId="77777777" w:rsidR="00314D12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нарахування заробітної плати, премій та інших виплат працівникам Управління будівництва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F676B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розрахунку суми страхових внесків на загальнообов’язкове державне пенсійне страхування; податковий розрахунок сум доходу, нарахованого на користь платників податку, і сум утриманого з них податку.</w:t>
            </w:r>
          </w:p>
          <w:p w14:paraId="56A205A5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пропозиції до програм соціально – економічного розвитку району та проектів місцевого бюджету.</w:t>
            </w:r>
          </w:p>
          <w:p w14:paraId="7D0666A2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 бухгалтерського обліку установи.</w:t>
            </w:r>
          </w:p>
          <w:p w14:paraId="26AD0036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документів щодо фінансової звітності управління будівництва та контролює їх подання у державні установи, відповідно до чинного законодавства України.</w:t>
            </w:r>
          </w:p>
          <w:p w14:paraId="19C4BDE5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роботи по формуванню, веденню та зберіганню бази даних бухгалтерської інформації (на паперових та електронних носіях інформації).</w:t>
            </w:r>
          </w:p>
          <w:p w14:paraId="6E99D9B3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роботи по підготовці підрядних договорів на будівництво об'єктів, що будуються за замовленням Подільської районної в місті Києві державної адміністрації, у межах своїх повноважень.</w:t>
            </w:r>
          </w:p>
          <w:p w14:paraId="377923D9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 установленому порядку своєчасного розгляду заяв, звернень і скарг громадян, інших суб'єктів містобудування з питань, що належать до його компетенції, та вживання відповідних заходів.</w:t>
            </w:r>
          </w:p>
          <w:p w14:paraId="08266449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методичної допомоги підприємствам, організаціям, управлінням району з питань, що пов'язані з діяльністю.</w:t>
            </w:r>
          </w:p>
          <w:p w14:paraId="15198022" w14:textId="1682E687" w:rsidR="00177DF0" w:rsidRP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 за зберігання та використання  в роботі гербової  печатки установи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D12" w:rsidRPr="00314D12" w14:paraId="0EDF8B7B" w14:textId="77777777" w:rsidTr="00FB5AC9">
        <w:trPr>
          <w:trHeight w:val="402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0D339F6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01E77E" w14:textId="6660648C" w:rsidR="006156B1" w:rsidRPr="0082474F" w:rsidRDefault="006156B1" w:rsidP="0061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4F">
              <w:rPr>
                <w:rFonts w:ascii="Times New Roman" w:hAnsi="Times New Roman"/>
                <w:sz w:val="24"/>
                <w:szCs w:val="24"/>
              </w:rPr>
              <w:t>П</w:t>
            </w:r>
            <w:r w:rsidR="000113CD">
              <w:rPr>
                <w:rFonts w:ascii="Times New Roman" w:hAnsi="Times New Roman"/>
                <w:sz w:val="24"/>
                <w:szCs w:val="24"/>
              </w:rPr>
              <w:t>осадовий оклад</w:t>
            </w:r>
            <w:r w:rsidR="0082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47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bookmarkStart w:id="1" w:name="_GoBack"/>
            <w:bookmarkEnd w:id="1"/>
            <w:r w:rsidR="0071747C">
              <w:rPr>
                <w:rFonts w:ascii="Times New Roman" w:hAnsi="Times New Roman"/>
                <w:sz w:val="24"/>
                <w:szCs w:val="24"/>
              </w:rPr>
              <w:t>14820</w:t>
            </w:r>
            <w:r w:rsidRPr="0082474F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  <w:p w14:paraId="2481A5DD" w14:textId="1B8D1F9A" w:rsidR="00314D12" w:rsidRDefault="000113CD" w:rsidP="00B51E22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Премія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відповідно до Закону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«Про державну службу»,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вислугу років відповідно до </w:t>
            </w:r>
            <w:r w:rsidR="00B55423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2A5FE4">
              <w:rPr>
                <w:rFonts w:ascii="Times New Roman" w:hAnsi="Times New Roman"/>
                <w:sz w:val="24"/>
                <w:szCs w:val="24"/>
              </w:rPr>
              <w:t>и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 Кабінету Міністрів України </w:t>
            </w:r>
            <w:r w:rsidR="00470781">
              <w:rPr>
                <w:rFonts w:ascii="Times New Roman" w:hAnsi="Times New Roman"/>
                <w:sz w:val="24"/>
                <w:szCs w:val="24"/>
              </w:rPr>
              <w:t>від 23.10.2023 № 1109 «Про підготовку та запровадження умов оплати праці службовців на основі кваліфікації посад у 2024 році» з урахуванням змін затверджених Постановою Кабінету Міністрів України від 30.01.2024 № 99.</w:t>
            </w:r>
          </w:p>
          <w:p w14:paraId="4E32D343" w14:textId="269C7A9D" w:rsidR="00470781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9A3B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31622450" w14:textId="77777777" w:rsidTr="00FB5AC9">
        <w:trPr>
          <w:trHeight w:val="538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2F2C9DCD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53C8F51A" w:rsidR="00314D12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 призначається на посаду державної служби до моменту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314D12" w:rsidRPr="00314D12" w14:paraId="23F6005C" w14:textId="77777777" w:rsidTr="00FB5AC9"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55B1839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ерелік інформації, необхідної для призначення на вакантну посаду, в тому 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6287A36" w14:textId="77777777" w:rsidR="00314D12" w:rsidRDefault="00C32A1F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56C80A2F" w14:textId="16601922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аява;</w:t>
            </w:r>
          </w:p>
          <w:p w14:paraId="7AE6364C" w14:textId="175A0A8E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езюме;</w:t>
            </w:r>
          </w:p>
          <w:p w14:paraId="735CE4DA" w14:textId="3C18B8FF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еквізити документа, що посвідчує особу та підтверджує громадянство України;</w:t>
            </w:r>
          </w:p>
          <w:p w14:paraId="567E1292" w14:textId="31E7B5DB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ідтвердження наявності відповідного ступеня вищої освіти;</w:t>
            </w:r>
          </w:p>
          <w:p w14:paraId="3CC1131A" w14:textId="73A88AF1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ідомості про стаж роботи, стаж державної служби (за наявності), досвід роботи на відповідних посадах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F0B42" w14:textId="77777777" w:rsidR="004F65FA" w:rsidRDefault="004F65FA" w:rsidP="004F65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приймається:</w:t>
            </w:r>
          </w:p>
          <w:p w14:paraId="3562A238" w14:textId="214E7F11" w:rsidR="004F65FA" w:rsidRPr="004F65FA" w:rsidRDefault="0071747C" w:rsidP="007174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год. 00 хв. 07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квітня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10E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0A2426E" w:rsidR="00314D12" w:rsidRP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Кваліфікаційні вимоги</w:t>
            </w:r>
          </w:p>
        </w:tc>
      </w:tr>
      <w:tr w:rsidR="00314D12" w:rsidRPr="00314D12" w14:paraId="117D099A" w14:textId="77777777" w:rsidTr="00FB5AC9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314D12" w:rsidRPr="00314D12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39A8CB36" w:rsidR="00314D12" w:rsidRPr="00314D12" w:rsidRDefault="000956D9" w:rsidP="000956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економічна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освітнім ступенем не нижче бакалавра.</w:t>
            </w:r>
          </w:p>
        </w:tc>
      </w:tr>
      <w:tr w:rsidR="00314D12" w:rsidRPr="00314D12" w14:paraId="18642717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2EE7ABEC" w:rsidR="00314D12" w:rsidRPr="00314D12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2290FCB1" w:rsidR="00314D12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, підтверджене державним сертифікатом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BFE" w:rsidRPr="00314D12" w14:paraId="4D5012C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6B508" w14:textId="6BAA3679" w:rsidR="009A3BFE" w:rsidRDefault="009A3BFE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BBFE" w14:textId="58F691D5" w:rsidR="009A3BFE" w:rsidRPr="00314D12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7A8B6" w14:textId="4128D9FB" w:rsidR="009A3BFE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бухгалтером</w:t>
            </w:r>
            <w:r w:rsidR="0009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секторі не менше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років.</w:t>
            </w:r>
          </w:p>
        </w:tc>
      </w:tr>
      <w:tr w:rsidR="006B5E4D" w:rsidRPr="00314D12" w14:paraId="3C8D7F06" w14:textId="77777777" w:rsidTr="00431E9A">
        <w:trPr>
          <w:trHeight w:val="414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4DE66B" w14:textId="0FDBFBE1" w:rsidR="006B5E4D" w:rsidRP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6B5E4D" w:rsidRPr="00314D12" w14:paraId="6F30FAD3" w14:textId="77777777" w:rsidTr="00FB5AC9">
        <w:trPr>
          <w:trHeight w:val="424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48F5E" w14:textId="687C3388" w:rsidR="006B5E4D" w:rsidRPr="00314D12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CCD68" w14:textId="6FD5DCD3" w:rsid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6B5E4D" w:rsidRPr="00314D12" w14:paraId="55AD3B0D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5AA79" w14:textId="6D9D62CA" w:rsid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99568" w14:textId="13E19488" w:rsidR="006B5E4D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D0EA5C" w14:textId="0016F059" w:rsidR="006B5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95D5E7E" w14:textId="0374A40A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міння використовувати сервіси інтернету для ефективного пошуку </w:t>
            </w:r>
            <w:r w:rsidR="00A1497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потрібної інформації; вміння пе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ревіряти надійність джерел і достовірність даних та інформації у цифровому середовищі;</w:t>
            </w:r>
          </w:p>
          <w:p w14:paraId="05AB4D38" w14:textId="6D6490E0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7EC96CF" w14:textId="0D468575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755FFF1" w14:textId="77777777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використовувати відкриті цифрові ресурси для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власного професійного розвитку;</w:t>
            </w:r>
          </w:p>
          <w:p w14:paraId="5B658533" w14:textId="73765839" w:rsidR="009A3BFE" w:rsidRDefault="009A3BFE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працювати в програмі ЄІСУБ, СДО «Казначейство-Клієнт казначейства»;</w:t>
            </w:r>
          </w:p>
          <w:p w14:paraId="1E23677D" w14:textId="4F45E5B9" w:rsidR="00633A8F" w:rsidRDefault="00633A8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складати кошториси (їх розрахунки), бюджетні запити, статистичні звіти; складання балансу; ведення меморіальних ордерів;</w:t>
            </w:r>
          </w:p>
          <w:p w14:paraId="3F55B27D" w14:textId="2B4973CF" w:rsidR="009A3BFE" w:rsidRPr="00633A8F" w:rsidRDefault="00837753" w:rsidP="00633A8F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подавати звітність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«Е-</w:t>
            </w:r>
            <w:proofErr w:type="spellStart"/>
            <w:r w:rsidR="009A3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zvit</w:t>
            </w:r>
            <w:proofErr w:type="spellEnd"/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», «Звіт-корпорація» для деп</w:t>
            </w:r>
            <w:r w:rsidR="00633A8F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артаменту комунальної власності.</w:t>
            </w:r>
          </w:p>
        </w:tc>
      </w:tr>
      <w:tr w:rsidR="006B5E4D" w:rsidRPr="00314D12" w14:paraId="52DE2155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B7527" w14:textId="4191D2B5" w:rsidR="006B5E4D" w:rsidRDefault="00184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A4A63" w14:textId="16535D7E" w:rsidR="006B5E4D" w:rsidRPr="00314D12" w:rsidRDefault="00184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FE2B" w14:textId="1E15C873" w:rsidR="006B5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команді;</w:t>
            </w:r>
          </w:p>
          <w:p w14:paraId="5C31E767" w14:textId="1C4C2452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з великими масивами інформації;</w:t>
            </w:r>
          </w:p>
          <w:p w14:paraId="69F125B1" w14:textId="17EC6C44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рієнтація на досягнення кінцевих результатів;</w:t>
            </w:r>
          </w:p>
          <w:p w14:paraId="0C7DAA89" w14:textId="19B99E61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надавати та аргументувати пропозиції;</w:t>
            </w:r>
          </w:p>
          <w:p w14:paraId="45F4B2CD" w14:textId="182FE2E0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вирішувати комплексні завдання;</w:t>
            </w:r>
          </w:p>
          <w:p w14:paraId="0C68C38A" w14:textId="181A672A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перативність;</w:t>
            </w:r>
          </w:p>
          <w:p w14:paraId="40247D0D" w14:textId="2CF896B6" w:rsidR="00184E4D" w:rsidRP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приймати зміни та змінюватись.</w:t>
            </w:r>
          </w:p>
        </w:tc>
      </w:tr>
      <w:tr w:rsidR="006B5E4D" w:rsidRPr="00314D12" w14:paraId="5B08AB46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7D3C8" w14:textId="4ECCCAEF" w:rsidR="006B5E4D" w:rsidRDefault="00847A2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47A65" w14:textId="7E3BA55A" w:rsidR="006B5E4D" w:rsidRPr="00314D12" w:rsidRDefault="00847A2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74024" w14:textId="59DD1ACC" w:rsidR="006B5E4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ідповідальність;</w:t>
            </w:r>
          </w:p>
          <w:p w14:paraId="2187A02B" w14:textId="543F2872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исциплінованість;</w:t>
            </w:r>
          </w:p>
          <w:p w14:paraId="27C2E92A" w14:textId="064F6AB4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амоорганізація та самостійність в роботі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297AD4" w14:textId="431DCC08" w:rsidR="00BF782F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оброчесність;</w:t>
            </w:r>
          </w:p>
          <w:p w14:paraId="67C8E5D9" w14:textId="1B52C116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унктуальність;</w:t>
            </w:r>
          </w:p>
          <w:p w14:paraId="1753513F" w14:textId="5CE6F24B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важність до деталей;</w:t>
            </w:r>
          </w:p>
          <w:p w14:paraId="5E133AC5" w14:textId="56D79020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орядність;</w:t>
            </w:r>
          </w:p>
          <w:p w14:paraId="5C9DC83D" w14:textId="44620C1E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езалежність та ініціативність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84D41" w14:textId="1C5D1A35" w:rsidR="000625B0" w:rsidRP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стресових ситуаціях</w:t>
            </w:r>
            <w:r w:rsidR="00183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18D" w:rsidRPr="00314D12" w14:paraId="3738658C" w14:textId="77777777" w:rsidTr="00431E9A">
        <w:trPr>
          <w:trHeight w:val="355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B65DC6" w14:textId="7DB8DC67" w:rsidR="0018318D" w:rsidRP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18318D" w:rsidRPr="00314D12" w14:paraId="424410F3" w14:textId="77777777" w:rsidTr="00431E9A">
        <w:trPr>
          <w:trHeight w:val="335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B0104" w14:textId="182A04FC" w:rsidR="0018318D" w:rsidRPr="00314D12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D862" w14:textId="1FD06AB9" w:rsid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18318D" w:rsidRPr="00314D12" w14:paraId="4925DDA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C1855" w14:textId="6674CDAE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E6040" w14:textId="1FB8EC24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D1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7D24F" w14:textId="77777777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Конституції України;</w:t>
            </w:r>
          </w:p>
          <w:p w14:paraId="2CE1A57B" w14:textId="1E980F41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A2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55">
              <w:rPr>
                <w:rFonts w:ascii="Times New Roman" w:hAnsi="Times New Roman"/>
                <w:sz w:val="24"/>
                <w:szCs w:val="24"/>
              </w:rPr>
              <w:t>"Про державну службу";</w:t>
            </w:r>
          </w:p>
          <w:p w14:paraId="371F5C54" w14:textId="6E7C2D45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 "Про запобігання корупції".</w:t>
            </w:r>
          </w:p>
        </w:tc>
      </w:tr>
      <w:tr w:rsidR="0018318D" w:rsidRPr="00314D12" w14:paraId="4595D190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41F44" w14:textId="7E742518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03AAA" w14:textId="49AE0CCB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73FC2" w14:textId="3D2A6601" w:rsidR="0018318D" w:rsidRDefault="00633A8F" w:rsidP="00611E6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бухгалтерський облік та фінансову звітність», Національне положення (Стандарт) бухгалтерського обліку в державному секторі, 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столицю України – місто-герой Київ», «Про місцеве самоврядування в Україні», «про місцеві державні адміністрації», Закон України «Про</w:t>
            </w:r>
            <w:r w:rsidR="00A2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державну службу», «Про відпустк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>и».</w:t>
            </w:r>
          </w:p>
        </w:tc>
      </w:tr>
    </w:tbl>
    <w:p w14:paraId="271FAD98" w14:textId="77777777" w:rsidR="00B5151A" w:rsidRPr="00611E6D" w:rsidRDefault="00B5151A">
      <w:pPr>
        <w:rPr>
          <w:sz w:val="2"/>
          <w:szCs w:val="2"/>
        </w:rPr>
      </w:pPr>
    </w:p>
    <w:sectPr w:rsidR="00B5151A" w:rsidRPr="00611E6D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08"/>
    <w:multiLevelType w:val="hybridMultilevel"/>
    <w:tmpl w:val="F276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1D9"/>
    <w:multiLevelType w:val="hybridMultilevel"/>
    <w:tmpl w:val="D9C4D04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B31"/>
    <w:multiLevelType w:val="hybridMultilevel"/>
    <w:tmpl w:val="7A8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E3"/>
    <w:multiLevelType w:val="hybridMultilevel"/>
    <w:tmpl w:val="89980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41215"/>
    <w:multiLevelType w:val="hybridMultilevel"/>
    <w:tmpl w:val="A158233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85C"/>
    <w:multiLevelType w:val="hybridMultilevel"/>
    <w:tmpl w:val="B0149C72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70D3"/>
    <w:multiLevelType w:val="hybridMultilevel"/>
    <w:tmpl w:val="2E885E14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235F"/>
    <w:multiLevelType w:val="hybridMultilevel"/>
    <w:tmpl w:val="7258F9C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113CD"/>
    <w:rsid w:val="00055E4C"/>
    <w:rsid w:val="000625B0"/>
    <w:rsid w:val="000726A1"/>
    <w:rsid w:val="00087020"/>
    <w:rsid w:val="000956D9"/>
    <w:rsid w:val="00177DF0"/>
    <w:rsid w:val="0018318D"/>
    <w:rsid w:val="00184E4D"/>
    <w:rsid w:val="00203C2F"/>
    <w:rsid w:val="002A5FE4"/>
    <w:rsid w:val="002A7B4E"/>
    <w:rsid w:val="00314D12"/>
    <w:rsid w:val="003567E5"/>
    <w:rsid w:val="003B5D55"/>
    <w:rsid w:val="003D2E8A"/>
    <w:rsid w:val="004004D8"/>
    <w:rsid w:val="00431E9A"/>
    <w:rsid w:val="00470781"/>
    <w:rsid w:val="004F65FA"/>
    <w:rsid w:val="00536D0A"/>
    <w:rsid w:val="00567738"/>
    <w:rsid w:val="005C51A6"/>
    <w:rsid w:val="00611E6D"/>
    <w:rsid w:val="006156B1"/>
    <w:rsid w:val="00633A8F"/>
    <w:rsid w:val="006B5E4D"/>
    <w:rsid w:val="00710E71"/>
    <w:rsid w:val="00713A64"/>
    <w:rsid w:val="0071747C"/>
    <w:rsid w:val="00825AAE"/>
    <w:rsid w:val="00837753"/>
    <w:rsid w:val="00847A2D"/>
    <w:rsid w:val="00917F50"/>
    <w:rsid w:val="009A3BFE"/>
    <w:rsid w:val="00A03962"/>
    <w:rsid w:val="00A14974"/>
    <w:rsid w:val="00A20D7D"/>
    <w:rsid w:val="00B5151A"/>
    <w:rsid w:val="00B51E22"/>
    <w:rsid w:val="00B55423"/>
    <w:rsid w:val="00BF782F"/>
    <w:rsid w:val="00C321D0"/>
    <w:rsid w:val="00C32A1F"/>
    <w:rsid w:val="00CA49AF"/>
    <w:rsid w:val="00D55823"/>
    <w:rsid w:val="00D6611E"/>
    <w:rsid w:val="00DC28BD"/>
    <w:rsid w:val="00DC7841"/>
    <w:rsid w:val="00E7525F"/>
    <w:rsid w:val="00F0594A"/>
    <w:rsid w:val="00F524DF"/>
    <w:rsid w:val="00F63E2D"/>
    <w:rsid w:val="00F76A35"/>
    <w:rsid w:val="00F774FC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04C6-B237-43A7-BEAA-77F50924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admin</cp:lastModifiedBy>
  <cp:revision>33</cp:revision>
  <cp:lastPrinted>2020-04-23T07:57:00Z</cp:lastPrinted>
  <dcterms:created xsi:type="dcterms:W3CDTF">2024-04-01T08:30:00Z</dcterms:created>
  <dcterms:modified xsi:type="dcterms:W3CDTF">2025-04-04T07:48:00Z</dcterms:modified>
</cp:coreProperties>
</file>