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154"/>
      </w:tblGrid>
      <w:tr w:rsidR="00A2304A" w:rsidRPr="003E7117" w14:paraId="199C4116" w14:textId="77777777" w:rsidTr="00FD33EF">
        <w:trPr>
          <w:tblCellSpacing w:w="0" w:type="dxa"/>
          <w:jc w:val="right"/>
        </w:trPr>
        <w:tc>
          <w:tcPr>
            <w:tcW w:w="2326" w:type="pct"/>
          </w:tcPr>
          <w:p w14:paraId="6902B522" w14:textId="77777777" w:rsidR="00A2304A" w:rsidRPr="00DC31B5" w:rsidRDefault="00A2304A" w:rsidP="00FD33EF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  <w:tc>
          <w:tcPr>
            <w:tcW w:w="2674" w:type="pct"/>
          </w:tcPr>
          <w:p w14:paraId="27EBBC1C" w14:textId="77777777" w:rsidR="00A2304A" w:rsidRPr="00DC31B5" w:rsidRDefault="00A2304A" w:rsidP="007C3E48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</w:tr>
    </w:tbl>
    <w:p w14:paraId="1A79A457" w14:textId="77777777" w:rsidR="008D65F2" w:rsidRPr="00C57BEB" w:rsidRDefault="008D65F2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</w:p>
    <w:p w14:paraId="47A24BB0" w14:textId="77777777" w:rsidR="000E0FDE" w:rsidRPr="00674D9E" w:rsidRDefault="005318CE" w:rsidP="00A2304A">
      <w:pPr>
        <w:jc w:val="center"/>
        <w:rPr>
          <w:b/>
          <w:sz w:val="26"/>
          <w:szCs w:val="26"/>
          <w:lang w:val="uk-UA" w:eastAsia="ru-RU"/>
        </w:rPr>
      </w:pPr>
      <w:r w:rsidRPr="00674D9E">
        <w:rPr>
          <w:b/>
          <w:sz w:val="26"/>
          <w:szCs w:val="26"/>
          <w:lang w:val="uk-UA" w:eastAsia="ru-RU"/>
        </w:rPr>
        <w:t xml:space="preserve">КВАЛІФІКАЦІЙНІ </w:t>
      </w:r>
      <w:r w:rsidR="000E0FDE" w:rsidRPr="00674D9E">
        <w:rPr>
          <w:b/>
          <w:sz w:val="26"/>
          <w:szCs w:val="26"/>
          <w:lang w:val="uk-UA" w:eastAsia="ru-RU"/>
        </w:rPr>
        <w:t>ВИМОГИ</w:t>
      </w:r>
    </w:p>
    <w:p w14:paraId="7374D824" w14:textId="77777777" w:rsidR="00674D9E" w:rsidRPr="00674D9E" w:rsidRDefault="000E0FDE" w:rsidP="002B0C36">
      <w:pPr>
        <w:jc w:val="center"/>
        <w:rPr>
          <w:b/>
          <w:sz w:val="26"/>
          <w:szCs w:val="26"/>
          <w:lang w:val="uk-UA" w:eastAsia="ru-RU"/>
        </w:rPr>
      </w:pPr>
      <w:r w:rsidRPr="00674D9E">
        <w:rPr>
          <w:b/>
          <w:sz w:val="26"/>
          <w:szCs w:val="26"/>
          <w:lang w:val="uk-UA" w:eastAsia="ru-RU"/>
        </w:rPr>
        <w:t>до</w:t>
      </w:r>
      <w:r w:rsidR="002B0C36" w:rsidRPr="00674D9E">
        <w:rPr>
          <w:b/>
          <w:sz w:val="26"/>
          <w:szCs w:val="26"/>
          <w:lang w:val="uk-UA" w:eastAsia="ru-RU"/>
        </w:rPr>
        <w:t xml:space="preserve"> вакантн</w:t>
      </w:r>
      <w:r w:rsidR="005E1443" w:rsidRPr="00674D9E">
        <w:rPr>
          <w:b/>
          <w:sz w:val="26"/>
          <w:szCs w:val="26"/>
          <w:lang w:val="uk-UA" w:eastAsia="ru-RU"/>
        </w:rPr>
        <w:t>ої</w:t>
      </w:r>
      <w:r w:rsidR="00436228" w:rsidRPr="00674D9E">
        <w:rPr>
          <w:b/>
          <w:sz w:val="26"/>
          <w:szCs w:val="26"/>
          <w:lang w:val="uk-UA" w:eastAsia="ru-RU"/>
        </w:rPr>
        <w:t xml:space="preserve"> посад</w:t>
      </w:r>
      <w:r w:rsidR="005E1443" w:rsidRPr="00674D9E">
        <w:rPr>
          <w:b/>
          <w:sz w:val="26"/>
          <w:szCs w:val="26"/>
          <w:lang w:val="uk-UA" w:eastAsia="ru-RU"/>
        </w:rPr>
        <w:t>и</w:t>
      </w:r>
      <w:r w:rsidRPr="00674D9E">
        <w:rPr>
          <w:b/>
          <w:sz w:val="26"/>
          <w:szCs w:val="26"/>
          <w:lang w:val="uk-UA" w:eastAsia="ru-RU"/>
        </w:rPr>
        <w:t xml:space="preserve"> </w:t>
      </w:r>
      <w:r w:rsidR="005E1443" w:rsidRPr="00674D9E">
        <w:rPr>
          <w:b/>
          <w:sz w:val="26"/>
          <w:szCs w:val="26"/>
          <w:lang w:val="uk-UA" w:eastAsia="ru-RU"/>
        </w:rPr>
        <w:t xml:space="preserve">головного спеціаліста відділу </w:t>
      </w:r>
      <w:r w:rsidR="00DE624B" w:rsidRPr="00674D9E">
        <w:rPr>
          <w:b/>
          <w:sz w:val="26"/>
          <w:szCs w:val="26"/>
          <w:lang w:val="uk-UA" w:eastAsia="ru-RU"/>
        </w:rPr>
        <w:t xml:space="preserve">з питань </w:t>
      </w:r>
      <w:r w:rsidR="00674D9E" w:rsidRPr="00674D9E">
        <w:rPr>
          <w:b/>
          <w:sz w:val="26"/>
          <w:szCs w:val="26"/>
          <w:lang w:val="uk-UA" w:eastAsia="ru-RU"/>
        </w:rPr>
        <w:t>профілактики та організації роботи із запобігання дитячій бездоглядності</w:t>
      </w:r>
      <w:r w:rsidR="005E1443" w:rsidRPr="00674D9E">
        <w:rPr>
          <w:b/>
          <w:sz w:val="26"/>
          <w:szCs w:val="26"/>
          <w:lang w:val="uk-UA" w:eastAsia="ru-RU"/>
        </w:rPr>
        <w:t xml:space="preserve"> Служби у справах дітей та сім’ї </w:t>
      </w:r>
      <w:r w:rsidR="002B0C36" w:rsidRPr="00674D9E">
        <w:rPr>
          <w:b/>
          <w:sz w:val="26"/>
          <w:szCs w:val="26"/>
          <w:lang w:val="uk-UA" w:eastAsia="ru-RU"/>
        </w:rPr>
        <w:t>Подільської районної в місті Києві державної адміністрації</w:t>
      </w:r>
    </w:p>
    <w:p w14:paraId="383E6D9D" w14:textId="1C89F47B" w:rsidR="00A2304A" w:rsidRPr="00674D9E" w:rsidRDefault="002B0C36" w:rsidP="002B0C36">
      <w:pPr>
        <w:jc w:val="center"/>
        <w:rPr>
          <w:b/>
          <w:sz w:val="26"/>
          <w:szCs w:val="26"/>
          <w:lang w:val="uk-UA" w:eastAsia="ru-RU"/>
        </w:rPr>
      </w:pPr>
      <w:r w:rsidRPr="00674D9E">
        <w:rPr>
          <w:b/>
          <w:sz w:val="26"/>
          <w:szCs w:val="26"/>
          <w:lang w:val="uk-UA" w:eastAsia="ru-RU"/>
        </w:rPr>
        <w:t xml:space="preserve"> (категорія «В»)</w:t>
      </w:r>
    </w:p>
    <w:p w14:paraId="4DFFEF3C" w14:textId="77777777" w:rsidR="00A2304A" w:rsidRPr="00674D9E" w:rsidRDefault="00A2304A" w:rsidP="00A2304A">
      <w:pPr>
        <w:jc w:val="center"/>
        <w:rPr>
          <w:sz w:val="26"/>
          <w:szCs w:val="26"/>
          <w:lang w:val="uk-UA" w:eastAsia="ru-RU"/>
        </w:rPr>
      </w:pPr>
      <w:bookmarkStart w:id="1" w:name="n196"/>
      <w:bookmarkEnd w:id="1"/>
    </w:p>
    <w:p w14:paraId="6E89AA69" w14:textId="77777777" w:rsidR="00517F2A" w:rsidRPr="00674D9E" w:rsidRDefault="00517F2A" w:rsidP="00A2304A">
      <w:pPr>
        <w:jc w:val="center"/>
        <w:rPr>
          <w:color w:val="FF0000"/>
          <w:sz w:val="26"/>
          <w:szCs w:val="26"/>
          <w:lang w:val="uk-UA" w:eastAsia="ru-RU"/>
        </w:rPr>
      </w:pPr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849"/>
        <w:gridCol w:w="6207"/>
      </w:tblGrid>
      <w:tr w:rsidR="00BE0911" w:rsidRPr="00BE0911" w14:paraId="76AFA041" w14:textId="77777777" w:rsidTr="0009649B">
        <w:trPr>
          <w:trHeight w:val="418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5B6147" w14:textId="77777777" w:rsidR="002B0C36" w:rsidRPr="00C67BA4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C67BA4">
              <w:rPr>
                <w:b/>
                <w:sz w:val="26"/>
                <w:szCs w:val="26"/>
                <w:lang w:val="uk-UA" w:eastAsia="uk-UA"/>
              </w:rPr>
              <w:t>Загальні умови</w:t>
            </w:r>
          </w:p>
        </w:tc>
      </w:tr>
      <w:tr w:rsidR="00BE0911" w:rsidRPr="00BE0911" w14:paraId="0C0AE5EE" w14:textId="77777777" w:rsidTr="0009649B">
        <w:trPr>
          <w:trHeight w:val="826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A3D80C" w14:textId="77777777" w:rsidR="002B0C36" w:rsidRPr="00C67BA4" w:rsidRDefault="002B0C36" w:rsidP="0009649B">
            <w:pPr>
              <w:ind w:right="126"/>
              <w:jc w:val="center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Посадові обов’язки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416B6" w14:textId="4FCABA67" w:rsidR="002B0C36" w:rsidRPr="00CD5FD3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CD5FD3">
              <w:rPr>
                <w:noProof/>
                <w:sz w:val="26"/>
                <w:szCs w:val="26"/>
                <w:lang w:val="uk-UA" w:eastAsia="ru-RU"/>
              </w:rPr>
              <w:t xml:space="preserve">1. </w:t>
            </w:r>
            <w:r w:rsidR="00CD5FD3" w:rsidRPr="00CD5FD3">
              <w:rPr>
                <w:noProof/>
                <w:sz w:val="26"/>
                <w:szCs w:val="26"/>
                <w:lang w:val="uk-UA" w:eastAsia="ru-RU"/>
              </w:rPr>
              <w:t>Здійснення спільно з органами державної влади, органами місцевого самоврядування, закладами освіти, охорони здоров’я, соціальної та ветеранської політики, іншими закладами та установами заходів щодо забезпечення соціального захисту дітей, які перебувають у складних життєвих обставинах</w:t>
            </w:r>
            <w:r w:rsidR="00C57BEB" w:rsidRPr="00CD5FD3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14:paraId="3BA17753" w14:textId="77777777" w:rsidR="00893B18" w:rsidRPr="00EC7014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EC7014">
              <w:rPr>
                <w:noProof/>
                <w:sz w:val="26"/>
                <w:szCs w:val="26"/>
                <w:lang w:val="uk-UA" w:eastAsia="ru-RU"/>
              </w:rPr>
              <w:t xml:space="preserve">2. </w:t>
            </w:r>
            <w:r w:rsidR="00893B18" w:rsidRPr="00EC7014">
              <w:rPr>
                <w:noProof/>
                <w:sz w:val="26"/>
                <w:szCs w:val="26"/>
                <w:lang w:val="uk-UA" w:eastAsia="ru-RU"/>
              </w:rPr>
              <w:t>Ведення обліку дітей, які перебувають у складних життєвих обставинах, у тому числі таких, що можуть загрожувати їх життю та здоров’ю:</w:t>
            </w:r>
          </w:p>
          <w:p w14:paraId="26B53E93" w14:textId="77777777" w:rsidR="00893B18" w:rsidRPr="00EC7014" w:rsidRDefault="00893B18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EC7014">
              <w:rPr>
                <w:noProof/>
                <w:sz w:val="26"/>
                <w:szCs w:val="26"/>
                <w:lang w:val="uk-UA" w:eastAsia="ru-RU"/>
              </w:rPr>
              <w:t>- ведення журналу обліку дітей, які перебувають у складних життєвих обставинах;</w:t>
            </w:r>
          </w:p>
          <w:p w14:paraId="0D3DD5F8" w14:textId="77777777" w:rsidR="00893B18" w:rsidRPr="00EC7014" w:rsidRDefault="00893B18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EC7014">
              <w:rPr>
                <w:noProof/>
                <w:sz w:val="26"/>
                <w:szCs w:val="26"/>
                <w:lang w:val="uk-UA" w:eastAsia="ru-RU"/>
              </w:rPr>
              <w:t>- формування особових справ дітей, які перебувають у складних життєвих обставинах;</w:t>
            </w:r>
          </w:p>
          <w:p w14:paraId="5407E922" w14:textId="6AC55BAD" w:rsidR="002B0C36" w:rsidRPr="00C22C79" w:rsidRDefault="00893B18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EC7014">
              <w:rPr>
                <w:noProof/>
                <w:sz w:val="26"/>
                <w:szCs w:val="26"/>
                <w:lang w:val="uk-UA" w:eastAsia="ru-RU"/>
              </w:rPr>
              <w:t xml:space="preserve">- забезпечення своєчасного надання інформації про дітей, які перебувають у складних життєвих обставинах, </w:t>
            </w:r>
            <w:r w:rsidR="00EC7014" w:rsidRPr="00EC7014">
              <w:rPr>
                <w:noProof/>
                <w:sz w:val="26"/>
                <w:szCs w:val="26"/>
                <w:lang w:val="uk-UA" w:eastAsia="ru-RU"/>
              </w:rPr>
              <w:t xml:space="preserve">для систематичного поновлення банку </w:t>
            </w:r>
            <w:r w:rsidR="00EC7014" w:rsidRPr="00C22C79">
              <w:rPr>
                <w:noProof/>
                <w:sz w:val="26"/>
                <w:szCs w:val="26"/>
                <w:lang w:val="uk-UA" w:eastAsia="ru-RU"/>
              </w:rPr>
              <w:t>ЄІАС «Діти»</w:t>
            </w:r>
            <w:r w:rsidR="00E46D42" w:rsidRPr="00C22C79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14:paraId="08FF8579" w14:textId="1D76DA28" w:rsidR="0097200C" w:rsidRPr="0097200C" w:rsidRDefault="002B0C36" w:rsidP="0097200C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C22C79">
              <w:rPr>
                <w:noProof/>
                <w:sz w:val="26"/>
                <w:szCs w:val="26"/>
                <w:lang w:val="uk-UA" w:eastAsia="ru-RU"/>
              </w:rPr>
              <w:t>3.</w:t>
            </w:r>
            <w:r w:rsidR="00C57BEB" w:rsidRPr="00C22C79">
              <w:rPr>
                <w:noProof/>
                <w:sz w:val="26"/>
                <w:szCs w:val="26"/>
                <w:lang w:val="uk-UA" w:eastAsia="ru-RU"/>
              </w:rPr>
              <w:t xml:space="preserve"> </w:t>
            </w:r>
            <w:r w:rsidR="00C22C79">
              <w:rPr>
                <w:noProof/>
                <w:sz w:val="26"/>
                <w:szCs w:val="26"/>
                <w:lang w:val="uk-UA" w:eastAsia="ru-RU"/>
              </w:rPr>
              <w:t xml:space="preserve">Здійснення профілактичних заходів щодо </w:t>
            </w:r>
            <w:r w:rsidR="00C22C79" w:rsidRPr="0097200C">
              <w:rPr>
                <w:noProof/>
                <w:sz w:val="26"/>
                <w:szCs w:val="26"/>
                <w:lang w:val="uk-UA" w:eastAsia="ru-RU"/>
              </w:rPr>
              <w:t>виявлення дітей, які перебувають у складних життєвих обставинах, усунення причин та умов, що негативно впливають на розвиток та вихован</w:t>
            </w:r>
            <w:r w:rsidR="0097200C" w:rsidRPr="0097200C">
              <w:rPr>
                <w:noProof/>
                <w:sz w:val="26"/>
                <w:szCs w:val="26"/>
                <w:lang w:val="uk-UA" w:eastAsia="ru-RU"/>
              </w:rPr>
              <w:t xml:space="preserve">ня дітей, </w:t>
            </w:r>
            <w:r w:rsidR="00C22C79" w:rsidRPr="0097200C">
              <w:rPr>
                <w:noProof/>
                <w:sz w:val="26"/>
                <w:szCs w:val="26"/>
                <w:lang w:val="uk-UA" w:eastAsia="ru-RU"/>
              </w:rPr>
              <w:t xml:space="preserve"> порушення питання про вилучення дитини з сім’ї, при безпосередній загрозі</w:t>
            </w:r>
            <w:r w:rsidR="0097200C" w:rsidRPr="0097200C">
              <w:rPr>
                <w:noProof/>
                <w:sz w:val="26"/>
                <w:szCs w:val="26"/>
                <w:lang w:val="uk-UA" w:eastAsia="ru-RU"/>
              </w:rPr>
              <w:t xml:space="preserve"> її життю та здоров’ю.</w:t>
            </w:r>
          </w:p>
          <w:p w14:paraId="41335652" w14:textId="448D1B7E" w:rsidR="002B0C36" w:rsidRPr="0097200C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97200C">
              <w:rPr>
                <w:noProof/>
                <w:sz w:val="26"/>
                <w:szCs w:val="26"/>
                <w:lang w:val="uk-UA" w:eastAsia="ru-RU"/>
              </w:rPr>
              <w:t xml:space="preserve">4. </w:t>
            </w:r>
            <w:r w:rsidR="00C22C79" w:rsidRPr="0097200C">
              <w:rPr>
                <w:noProof/>
                <w:sz w:val="26"/>
                <w:szCs w:val="26"/>
                <w:lang w:val="uk-UA" w:eastAsia="ru-RU"/>
              </w:rPr>
              <w:t>Обстеження умов проживання дітей, які перебувають у складних життєвих обставинах, у разі звернення громадян, органів державної влади та органів місцевого самоврядування, установ підприємств та організацій незалежно від форм власності.</w:t>
            </w:r>
          </w:p>
          <w:p w14:paraId="69835A6F" w14:textId="1DFAA04F" w:rsidR="002B0C36" w:rsidRPr="0097200C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97200C">
              <w:rPr>
                <w:noProof/>
                <w:sz w:val="26"/>
                <w:szCs w:val="26"/>
                <w:lang w:val="uk-UA" w:eastAsia="ru-RU"/>
              </w:rPr>
              <w:t>5.</w:t>
            </w:r>
            <w:r w:rsidRPr="00893B18">
              <w:rPr>
                <w:noProof/>
                <w:color w:val="FF0000"/>
                <w:sz w:val="26"/>
                <w:szCs w:val="26"/>
                <w:lang w:val="uk-UA" w:eastAsia="ru-RU"/>
              </w:rPr>
              <w:t xml:space="preserve"> </w:t>
            </w:r>
            <w:r w:rsidR="00C22C79" w:rsidRPr="00893B18">
              <w:rPr>
                <w:noProof/>
                <w:sz w:val="26"/>
                <w:szCs w:val="26"/>
                <w:lang w:val="uk-UA" w:eastAsia="ru-RU"/>
              </w:rPr>
              <w:t xml:space="preserve">Ведення прийому громадян з питань, що належать до компетенції відділу (консультції, прийом документів, проведення профілактичних бесід з дітьми та їх батьками або іншими законними </w:t>
            </w:r>
            <w:r w:rsidR="00C22C79" w:rsidRPr="0097200C">
              <w:rPr>
                <w:noProof/>
                <w:sz w:val="26"/>
                <w:szCs w:val="26"/>
                <w:lang w:val="uk-UA" w:eastAsia="ru-RU"/>
              </w:rPr>
              <w:t>представниками дітей).</w:t>
            </w:r>
          </w:p>
          <w:p w14:paraId="6F313B93" w14:textId="739BF949" w:rsidR="002B0C36" w:rsidRPr="0097200C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97200C">
              <w:rPr>
                <w:noProof/>
                <w:sz w:val="26"/>
                <w:szCs w:val="26"/>
                <w:lang w:val="uk-UA" w:eastAsia="ru-RU"/>
              </w:rPr>
              <w:t xml:space="preserve">6. </w:t>
            </w:r>
            <w:r w:rsidR="00ED316F" w:rsidRPr="0097200C">
              <w:rPr>
                <w:noProof/>
                <w:sz w:val="26"/>
                <w:szCs w:val="26"/>
                <w:lang w:val="uk-UA" w:eastAsia="ru-RU"/>
              </w:rPr>
              <w:t>Розгляд</w:t>
            </w:r>
            <w:r w:rsidR="00BE29DF" w:rsidRPr="0097200C">
              <w:rPr>
                <w:noProof/>
                <w:sz w:val="26"/>
                <w:szCs w:val="26"/>
                <w:lang w:val="uk-UA" w:eastAsia="ru-RU"/>
              </w:rPr>
              <w:t xml:space="preserve"> та опрацювання в установленому порядку запитів та звернень громадян, підприємств, установ та організацій</w:t>
            </w:r>
            <w:r w:rsidR="005139BB" w:rsidRPr="0097200C">
              <w:rPr>
                <w:noProof/>
                <w:sz w:val="26"/>
                <w:szCs w:val="26"/>
                <w:lang w:val="uk-UA" w:eastAsia="ru-RU"/>
              </w:rPr>
              <w:t xml:space="preserve">, посдових осіб, запитів та звернень народних депутатів, депутатів місцевих рад, запитів на інформацію з питань соціального захисту дітей в межах компетенції та у встановлені законом </w:t>
            </w:r>
            <w:r w:rsidR="005139BB" w:rsidRPr="0097200C">
              <w:rPr>
                <w:noProof/>
                <w:sz w:val="26"/>
                <w:szCs w:val="26"/>
                <w:lang w:val="uk-UA" w:eastAsia="ru-RU"/>
              </w:rPr>
              <w:lastRenderedPageBreak/>
              <w:t>терміни, що належать до компетенції відділу.</w:t>
            </w:r>
          </w:p>
          <w:p w14:paraId="4EC75BC8" w14:textId="7B2E0BE9" w:rsidR="002B0C36" w:rsidRPr="00CD5FD3" w:rsidRDefault="002B0C36" w:rsidP="00063202">
            <w:pPr>
              <w:ind w:left="96" w:right="16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bookmarkStart w:id="2" w:name="_GoBack"/>
            <w:r w:rsidRPr="00CD5FD3">
              <w:rPr>
                <w:noProof/>
                <w:sz w:val="26"/>
                <w:szCs w:val="26"/>
                <w:lang w:val="uk-UA" w:eastAsia="ru-RU"/>
              </w:rPr>
              <w:t xml:space="preserve">7. </w:t>
            </w:r>
            <w:r w:rsidR="00CD5FD3" w:rsidRPr="00CD5FD3">
              <w:rPr>
                <w:noProof/>
                <w:sz w:val="26"/>
                <w:szCs w:val="26"/>
                <w:lang w:val="uk-UA" w:eastAsia="ru-RU"/>
              </w:rPr>
              <w:t>У</w:t>
            </w:r>
            <w:r w:rsidR="00EC7014" w:rsidRPr="00CD5FD3">
              <w:rPr>
                <w:noProof/>
                <w:sz w:val="26"/>
                <w:szCs w:val="26"/>
                <w:lang w:val="uk-UA" w:eastAsia="ru-RU"/>
              </w:rPr>
              <w:t>часть в судових засіданнях з питань позбавлення батьківських прав, відібрання дитини від батьків без позбавлення батьківських прав, кримінальних провадженнях щодо дітей</w:t>
            </w:r>
            <w:r w:rsidR="003B6057" w:rsidRPr="00CD5FD3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14:paraId="5118D85A" w14:textId="21F24277" w:rsidR="002B0C36" w:rsidRPr="00CD5FD3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CD5FD3">
              <w:rPr>
                <w:noProof/>
                <w:sz w:val="26"/>
                <w:szCs w:val="26"/>
                <w:lang w:val="uk-UA" w:eastAsia="ru-RU"/>
              </w:rPr>
              <w:t xml:space="preserve">8. </w:t>
            </w:r>
            <w:r w:rsidR="00EC7014" w:rsidRPr="00CD5FD3">
              <w:rPr>
                <w:noProof/>
                <w:sz w:val="26"/>
                <w:szCs w:val="26"/>
                <w:lang w:val="uk-UA" w:eastAsia="ru-RU"/>
              </w:rPr>
              <w:t>Підготовка позовних заяв до суду про позбавлення батьківських прав, які ухиляються від своїх обов’язків по вихованню та утриманню дітей, які перебувають на обліку Служби, як такі, що перебувають у складних життєвих обставинах та позовів про відібрання дітей від батьків без позбавлення батьківських прав, у зв’язку із безпосередньою загрозою життю та здоров’ю дітей</w:t>
            </w:r>
            <w:r w:rsidR="004D739D" w:rsidRPr="00CD5FD3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14:paraId="57F30D50" w14:textId="37764323" w:rsidR="002B0C36" w:rsidRPr="00CD5FD3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CD5FD3">
              <w:rPr>
                <w:noProof/>
                <w:sz w:val="26"/>
                <w:szCs w:val="26"/>
                <w:lang w:val="uk-UA" w:eastAsia="ru-RU"/>
              </w:rPr>
              <w:t xml:space="preserve">9. </w:t>
            </w:r>
            <w:r w:rsidR="00E01659" w:rsidRPr="00CD5FD3">
              <w:rPr>
                <w:noProof/>
                <w:sz w:val="26"/>
                <w:szCs w:val="26"/>
                <w:lang w:val="uk-UA" w:eastAsia="ru-RU"/>
              </w:rPr>
              <w:t xml:space="preserve">Організація та прийняття участі в районних профілактичних заходах «Діти вулиці», </w:t>
            </w:r>
            <w:r w:rsidR="004D739D" w:rsidRPr="00CD5FD3">
              <w:rPr>
                <w:noProof/>
                <w:sz w:val="26"/>
                <w:szCs w:val="26"/>
                <w:lang w:val="uk-UA" w:eastAsia="ru-RU"/>
              </w:rPr>
              <w:t>«Урок»</w:t>
            </w:r>
            <w:r w:rsidR="00E01659" w:rsidRPr="00CD5FD3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14:paraId="4130E696" w14:textId="2955694A" w:rsidR="00E01659" w:rsidRPr="00893B18" w:rsidRDefault="00E01659" w:rsidP="0097200C">
            <w:pPr>
              <w:ind w:left="96" w:right="9" w:firstLine="211"/>
              <w:jc w:val="both"/>
              <w:rPr>
                <w:noProof/>
                <w:color w:val="FF0000"/>
                <w:sz w:val="26"/>
                <w:szCs w:val="26"/>
                <w:lang w:val="uk-UA" w:eastAsia="ru-RU"/>
              </w:rPr>
            </w:pPr>
            <w:r w:rsidRPr="00CD5FD3">
              <w:rPr>
                <w:noProof/>
                <w:sz w:val="26"/>
                <w:szCs w:val="26"/>
                <w:lang w:val="uk-UA" w:eastAsia="ru-RU"/>
              </w:rPr>
              <w:t xml:space="preserve">10. </w:t>
            </w:r>
            <w:r w:rsidR="0097200C" w:rsidRPr="00CD5FD3">
              <w:rPr>
                <w:noProof/>
                <w:sz w:val="26"/>
                <w:szCs w:val="26"/>
                <w:lang w:val="uk-UA" w:eastAsia="ru-RU"/>
              </w:rPr>
              <w:t>Підготовка інформаційно-аналітичних та статистичних матеріалів щодо соціального захисту дітей, які перебувають у складних життєвих обставинах, підготовка та подання в установленому порядку статистичної звітності.</w:t>
            </w:r>
            <w:bookmarkEnd w:id="2"/>
          </w:p>
        </w:tc>
      </w:tr>
      <w:tr w:rsidR="00BE0911" w:rsidRPr="00BE0911" w14:paraId="3D907622" w14:textId="77777777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3A259" w14:textId="77777777" w:rsidR="002B0C36" w:rsidRPr="00C67BA4" w:rsidRDefault="002B0C36" w:rsidP="00E21D92">
            <w:pPr>
              <w:ind w:left="142" w:right="126"/>
              <w:jc w:val="center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lastRenderedPageBreak/>
              <w:t xml:space="preserve">Прізвище, ім’я та по батькові, номер телефону та адреса електронної пошти особи, яка надає додаткову інформацію з питань проведення </w:t>
            </w:r>
            <w:r w:rsidR="00E21D92" w:rsidRPr="00C67BA4">
              <w:rPr>
                <w:sz w:val="26"/>
                <w:szCs w:val="26"/>
                <w:lang w:val="uk-UA" w:eastAsia="uk-UA"/>
              </w:rPr>
              <w:t>підбору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7DD5E" w14:textId="77777777" w:rsidR="002B0C36" w:rsidRPr="00C67BA4" w:rsidRDefault="00E21D92" w:rsidP="006537B2">
            <w:pPr>
              <w:ind w:left="307" w:right="128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>Кравченко Тетяна Анатоліївна</w:t>
            </w:r>
          </w:p>
          <w:p w14:paraId="399418FE" w14:textId="77777777" w:rsidR="002B0C36" w:rsidRPr="00C67BA4" w:rsidRDefault="002B0C36" w:rsidP="006537B2">
            <w:pPr>
              <w:ind w:left="307" w:right="128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>(0</w:t>
            </w:r>
            <w:r w:rsidR="00E21D92" w:rsidRPr="00C67BA4">
              <w:rPr>
                <w:sz w:val="26"/>
                <w:szCs w:val="26"/>
                <w:lang w:val="uk-UA" w:eastAsia="ru-RU"/>
              </w:rPr>
              <w:t>44</w:t>
            </w:r>
            <w:r w:rsidRPr="00C67BA4">
              <w:rPr>
                <w:sz w:val="26"/>
                <w:szCs w:val="26"/>
                <w:lang w:val="uk-UA" w:eastAsia="ru-RU"/>
              </w:rPr>
              <w:t xml:space="preserve">) </w:t>
            </w:r>
            <w:r w:rsidR="00E21D92" w:rsidRPr="00C67BA4">
              <w:rPr>
                <w:sz w:val="26"/>
                <w:szCs w:val="26"/>
                <w:lang w:val="uk-UA" w:eastAsia="ru-RU"/>
              </w:rPr>
              <w:t>425 00 18</w:t>
            </w:r>
          </w:p>
          <w:p w14:paraId="54A7545F" w14:textId="77777777" w:rsidR="00C67BA4" w:rsidRPr="00C67BA4" w:rsidRDefault="00C67BA4" w:rsidP="00C67BA4">
            <w:pPr>
              <w:pStyle w:val="a6"/>
              <w:ind w:left="0"/>
              <w:rPr>
                <w:i/>
                <w:sz w:val="26"/>
                <w:szCs w:val="26"/>
                <w:lang w:val="ru-RU"/>
              </w:rPr>
            </w:pPr>
            <w:r w:rsidRPr="00C67BA4">
              <w:rPr>
                <w:i/>
                <w:sz w:val="26"/>
                <w:szCs w:val="26"/>
                <w:lang w:val="uk-UA"/>
              </w:rPr>
              <w:t xml:space="preserve">    </w:t>
            </w:r>
            <w:r w:rsidRPr="00C67BA4">
              <w:rPr>
                <w:i/>
                <w:sz w:val="26"/>
                <w:szCs w:val="26"/>
              </w:rPr>
              <w:t>ssd_podilrda@kmda.gov.ua</w:t>
            </w:r>
          </w:p>
          <w:p w14:paraId="16D539F7" w14:textId="77777777" w:rsidR="0005249A" w:rsidRPr="00C67BA4" w:rsidRDefault="0005249A" w:rsidP="00E21D92">
            <w:pPr>
              <w:ind w:right="128" w:firstLine="307"/>
              <w:jc w:val="both"/>
              <w:rPr>
                <w:sz w:val="26"/>
                <w:szCs w:val="26"/>
                <w:u w:val="single"/>
                <w:lang w:val="uk-UA" w:eastAsia="ru-RU"/>
              </w:rPr>
            </w:pPr>
          </w:p>
          <w:p w14:paraId="0D1D714E" w14:textId="77777777" w:rsidR="002B0C36" w:rsidRPr="00C67BA4" w:rsidRDefault="002B0C36" w:rsidP="00E21D92">
            <w:pPr>
              <w:ind w:right="128" w:firstLine="307"/>
              <w:jc w:val="both"/>
              <w:rPr>
                <w:b/>
                <w:sz w:val="26"/>
                <w:szCs w:val="26"/>
                <w:lang w:val="ru-RU" w:eastAsia="ru-RU"/>
              </w:rPr>
            </w:pPr>
          </w:p>
        </w:tc>
      </w:tr>
      <w:tr w:rsidR="00BE0911" w:rsidRPr="00BE0911" w14:paraId="203E0E6D" w14:textId="77777777" w:rsidTr="0009649B"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C40D" w14:textId="77777777" w:rsidR="002B0C36" w:rsidRPr="00C67BA4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C67BA4">
              <w:rPr>
                <w:b/>
                <w:sz w:val="26"/>
                <w:szCs w:val="26"/>
                <w:lang w:val="uk-UA" w:eastAsia="uk-UA"/>
              </w:rPr>
              <w:t>Кваліфікаційні вимоги</w:t>
            </w:r>
          </w:p>
        </w:tc>
      </w:tr>
      <w:tr w:rsidR="00BE0911" w:rsidRPr="00BE0911" w14:paraId="09685787" w14:textId="77777777" w:rsidTr="0009649B">
        <w:trPr>
          <w:trHeight w:val="45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C2E10" w14:textId="77777777" w:rsidR="002B0C36" w:rsidRPr="00C67BA4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FD3B5" w14:textId="77777777" w:rsidR="002B0C36" w:rsidRPr="00C67BA4" w:rsidRDefault="002B0C36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Освіта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9B3EE" w14:textId="77777777" w:rsidR="002B0C36" w:rsidRPr="00C67BA4" w:rsidRDefault="002B0C36" w:rsidP="002B0C36">
            <w:pPr>
              <w:spacing w:before="240" w:after="240"/>
              <w:ind w:right="169" w:firstLine="307"/>
              <w:jc w:val="both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>Вища, ступінь освіти</w:t>
            </w:r>
            <w:r w:rsidRPr="00C67BA4">
              <w:rPr>
                <w:sz w:val="26"/>
                <w:szCs w:val="26"/>
                <w:lang w:val="ru-RU" w:eastAsia="ru-RU"/>
              </w:rPr>
              <w:t xml:space="preserve"> не </w:t>
            </w:r>
            <w:r w:rsidRPr="00C67BA4">
              <w:rPr>
                <w:sz w:val="26"/>
                <w:szCs w:val="26"/>
                <w:lang w:val="uk-UA" w:eastAsia="ru-RU"/>
              </w:rPr>
              <w:t>нижче бакалавра, молодшого</w:t>
            </w:r>
            <w:r w:rsidRPr="00C67BA4">
              <w:rPr>
                <w:sz w:val="26"/>
                <w:szCs w:val="26"/>
                <w:lang w:val="ru-RU" w:eastAsia="ru-RU"/>
              </w:rPr>
              <w:t xml:space="preserve"> бакалавра</w:t>
            </w:r>
            <w:r w:rsidRPr="00C67BA4">
              <w:rPr>
                <w:sz w:val="26"/>
                <w:szCs w:val="26"/>
                <w:lang w:val="uk-UA" w:eastAsia="ru-RU"/>
              </w:rPr>
              <w:t>.</w:t>
            </w:r>
          </w:p>
        </w:tc>
      </w:tr>
      <w:tr w:rsidR="00BE0911" w:rsidRPr="00BE0911" w14:paraId="61ED44CE" w14:textId="77777777" w:rsidTr="0009649B">
        <w:trPr>
          <w:trHeight w:val="52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29404" w14:textId="77777777" w:rsidR="002B0C36" w:rsidRPr="00C67BA4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4FE63" w14:textId="77777777" w:rsidR="002B0C36" w:rsidRPr="00C67BA4" w:rsidRDefault="002B0C36" w:rsidP="002B0C36">
            <w:pPr>
              <w:spacing w:before="100" w:beforeAutospacing="1" w:after="100" w:afterAutospacing="1"/>
              <w:ind w:right="268"/>
              <w:jc w:val="center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Досвід роботи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FDC25" w14:textId="77777777" w:rsidR="002B0C36" w:rsidRPr="00C67BA4" w:rsidRDefault="00E21D92" w:rsidP="002B0C36">
            <w:pPr>
              <w:ind w:firstLine="307"/>
              <w:jc w:val="both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>Без вимог до досвіду роботи.</w:t>
            </w:r>
          </w:p>
        </w:tc>
      </w:tr>
      <w:tr w:rsidR="00BE0911" w:rsidRPr="00BE0911" w14:paraId="0DD1B7A5" w14:textId="77777777" w:rsidTr="0009649B">
        <w:trPr>
          <w:trHeight w:val="37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756E65" w14:textId="77777777" w:rsidR="002B0C36" w:rsidRPr="00C67BA4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19178C" w14:textId="77777777" w:rsidR="002B0C36" w:rsidRPr="00C67BA4" w:rsidRDefault="002B0C36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Володіння державною мовою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A91D31" w14:textId="77777777" w:rsidR="002B0C36" w:rsidRPr="00C67BA4" w:rsidRDefault="002B0C36" w:rsidP="002B0C36">
            <w:pPr>
              <w:spacing w:before="100" w:beforeAutospacing="1" w:after="100" w:afterAutospacing="1"/>
              <w:ind w:right="270" w:firstLine="307"/>
              <w:jc w:val="both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Вільне володіння державною мовою.</w:t>
            </w:r>
          </w:p>
        </w:tc>
      </w:tr>
      <w:tr w:rsidR="00BE0911" w:rsidRPr="00BE0911" w14:paraId="3FA6A003" w14:textId="77777777" w:rsidTr="0009649B">
        <w:trPr>
          <w:trHeight w:val="42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EFC6C" w14:textId="77777777" w:rsidR="002B0C36" w:rsidRPr="00C67BA4" w:rsidRDefault="005700D9" w:rsidP="002B0C36">
            <w:pPr>
              <w:spacing w:before="100" w:beforeAutospacing="1" w:after="100" w:afterAutospacing="1"/>
              <w:ind w:right="270"/>
              <w:jc w:val="center"/>
              <w:rPr>
                <w:b/>
                <w:sz w:val="26"/>
                <w:szCs w:val="26"/>
                <w:lang w:val="uk-UA" w:eastAsia="uk-UA"/>
              </w:rPr>
            </w:pPr>
            <w:hyperlink r:id="rId6" w:tgtFrame="_top" w:history="1">
              <w:r w:rsidR="002B0C36" w:rsidRPr="00C67BA4">
                <w:rPr>
                  <w:b/>
                  <w:sz w:val="26"/>
                  <w:szCs w:val="26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BE0911" w:rsidRPr="00BE0911" w14:paraId="5D13BAA6" w14:textId="77777777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5578B1" w14:textId="77777777" w:rsidR="002B0C36" w:rsidRPr="00C67BA4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C67BA4">
              <w:rPr>
                <w:b/>
                <w:sz w:val="26"/>
                <w:szCs w:val="26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403D4" w14:textId="77777777" w:rsidR="002B0C36" w:rsidRPr="00C67BA4" w:rsidRDefault="002B0C36" w:rsidP="002B0C36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C67BA4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BE0911" w:rsidRPr="00BE0911" w14:paraId="0A78C485" w14:textId="77777777" w:rsidTr="00243DE9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EC5BF4" w14:textId="77777777" w:rsidR="00206C40" w:rsidRPr="00C67BA4" w:rsidRDefault="00206C4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07DD2" w14:textId="77777777" w:rsidR="00206C40" w:rsidRPr="00C67BA4" w:rsidRDefault="00206C40" w:rsidP="00C73264">
            <w:pPr>
              <w:tabs>
                <w:tab w:val="left" w:pos="3330"/>
              </w:tabs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Досягнення результатів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7EDDC" w14:textId="77777777" w:rsidR="00206C40" w:rsidRPr="00C67BA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- здатність до чіткого бачення результату діяльності;</w:t>
            </w:r>
          </w:p>
          <w:p w14:paraId="64ACBB1B" w14:textId="77777777" w:rsidR="00206C40" w:rsidRPr="00C67BA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-</w:t>
            </w:r>
            <w:r w:rsidR="00484E86" w:rsidRPr="00C67BA4">
              <w:rPr>
                <w:sz w:val="26"/>
                <w:szCs w:val="26"/>
                <w:lang w:val="uk-UA"/>
              </w:rPr>
              <w:t xml:space="preserve"> </w:t>
            </w:r>
            <w:r w:rsidRPr="00C67BA4">
              <w:rPr>
                <w:sz w:val="26"/>
                <w:szCs w:val="26"/>
                <w:lang w:val="uk-UA"/>
              </w:rPr>
              <w:t>вміння фокусувати зусилля для досягнення результату діяльності;</w:t>
            </w:r>
          </w:p>
          <w:p w14:paraId="5192DEC3" w14:textId="77777777" w:rsidR="00206C40" w:rsidRPr="00C67BA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- вміння запобігати та ефективно долати перешкоди.</w:t>
            </w:r>
          </w:p>
        </w:tc>
      </w:tr>
      <w:tr w:rsidR="00BE0911" w:rsidRPr="00BE0911" w14:paraId="356BDD6D" w14:textId="77777777" w:rsidTr="00F6152D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7E873" w14:textId="77777777" w:rsidR="00206C40" w:rsidRPr="00C67BA4" w:rsidRDefault="00206C4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3D5E37" w14:textId="77777777" w:rsidR="00206C40" w:rsidRPr="00C67BA4" w:rsidRDefault="00206C40" w:rsidP="00C73264">
            <w:pPr>
              <w:tabs>
                <w:tab w:val="left" w:pos="3330"/>
              </w:tabs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 xml:space="preserve">Відповідальність 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544709" w14:textId="77777777" w:rsidR="00206C40" w:rsidRPr="00C67BA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- 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14:paraId="13360335" w14:textId="77777777" w:rsidR="00206C40" w:rsidRPr="00C67BA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1A25C10D" w14:textId="77777777" w:rsidR="00206C40" w:rsidRPr="00C67BA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 xml:space="preserve">- здатність брати на себе зобов’язання, чітко їх </w:t>
            </w:r>
            <w:r w:rsidRPr="00C67BA4">
              <w:rPr>
                <w:sz w:val="26"/>
                <w:szCs w:val="26"/>
                <w:lang w:val="uk-UA"/>
              </w:rPr>
              <w:lastRenderedPageBreak/>
              <w:t>дотримуватись і виконувати.</w:t>
            </w:r>
          </w:p>
        </w:tc>
      </w:tr>
      <w:tr w:rsidR="00BE0911" w:rsidRPr="00BE0911" w14:paraId="6A957AF8" w14:textId="77777777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A5FF0" w14:textId="77777777" w:rsidR="002B0C36" w:rsidRPr="00C67BA4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lastRenderedPageBreak/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F3CA6" w14:textId="77777777" w:rsidR="002B0C36" w:rsidRPr="00C67BA4" w:rsidRDefault="002B0C36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>Цифрова грамотність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68A90" w14:textId="77777777" w:rsidR="002B0C36" w:rsidRPr="00C67BA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>- вміння використовувати 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14:paraId="709EA37B" w14:textId="77777777" w:rsidR="002B0C36" w:rsidRPr="00C67BA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>- вміння використовувати сервіси інтернету для ефективного пошуку  потрібної інформації; вміння перевіряти надійність джерел і достовірність даних та інформації у цифровому середовищі;</w:t>
            </w:r>
          </w:p>
          <w:p w14:paraId="10F2987A" w14:textId="77777777" w:rsidR="002B0C36" w:rsidRPr="00C67BA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>- здатність працювати з документами в різних  цифрових форматах; зберігати, накопичувати, впорядковувати, архівувати цифрові ресурси та дані різних типів;</w:t>
            </w:r>
          </w:p>
          <w:p w14:paraId="45D03E49" w14:textId="77777777" w:rsidR="002B0C36" w:rsidRPr="00C67BA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>- здатність уникати небезпек в цифровому середовищі, захищати особисті та конфіденційні дані;</w:t>
            </w:r>
          </w:p>
          <w:p w14:paraId="60F258AD" w14:textId="77777777" w:rsidR="002B0C36" w:rsidRPr="00C67BA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14:paraId="4C40BCBD" w14:textId="77777777" w:rsidR="002B0C36" w:rsidRPr="00C67BA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after="240"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>- здатність використовувати відкриті цифрові ресурси для власного професійного розвитку.</w:t>
            </w:r>
          </w:p>
        </w:tc>
      </w:tr>
      <w:tr w:rsidR="00BE0911" w:rsidRPr="00BE0911" w14:paraId="7DBA4FC3" w14:textId="77777777" w:rsidTr="0009649B">
        <w:trPr>
          <w:trHeight w:val="310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B73E8" w14:textId="77777777" w:rsidR="002B0C36" w:rsidRPr="00C67BA4" w:rsidRDefault="002B0C36" w:rsidP="002B0C36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C67BA4">
              <w:rPr>
                <w:b/>
                <w:sz w:val="26"/>
                <w:szCs w:val="26"/>
                <w:lang w:val="uk-UA" w:eastAsia="ru-RU"/>
              </w:rPr>
              <w:t>Професійні знання</w:t>
            </w:r>
          </w:p>
        </w:tc>
      </w:tr>
      <w:tr w:rsidR="00BE0911" w:rsidRPr="00BE0911" w14:paraId="0A6C035E" w14:textId="77777777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92ECCA" w14:textId="77777777" w:rsidR="002B0C36" w:rsidRPr="00C67BA4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C67BA4">
              <w:rPr>
                <w:b/>
                <w:sz w:val="26"/>
                <w:szCs w:val="26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92F272" w14:textId="77777777" w:rsidR="002B0C36" w:rsidRPr="00C67BA4" w:rsidRDefault="002B0C36" w:rsidP="002B0C36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C67BA4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BE0911" w:rsidRPr="00BE0911" w14:paraId="30E622CB" w14:textId="77777777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9DBAD" w14:textId="77777777" w:rsidR="003B4E50" w:rsidRPr="00C67BA4" w:rsidRDefault="003B4E5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FD7456" w14:textId="77777777" w:rsidR="003B4E50" w:rsidRPr="00C67BA4" w:rsidRDefault="003B4E50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Знання законодавства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4BDB8" w14:textId="77777777" w:rsidR="003B4E50" w:rsidRPr="00C67BA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Знання:</w:t>
            </w:r>
          </w:p>
          <w:p w14:paraId="77CEF157" w14:textId="77777777" w:rsidR="003B4E50" w:rsidRPr="00C67BA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Конституції України;</w:t>
            </w:r>
          </w:p>
          <w:p w14:paraId="590D8AF8" w14:textId="77777777" w:rsidR="003B4E50" w:rsidRPr="00C67BA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Закону України «Про державну службу»;</w:t>
            </w:r>
          </w:p>
          <w:p w14:paraId="77992960" w14:textId="77777777" w:rsidR="003B4E50" w:rsidRPr="00C67BA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Закону України «Про запобігання корупції» та іншого законодавства;</w:t>
            </w:r>
          </w:p>
          <w:p w14:paraId="49D54D8C" w14:textId="77777777" w:rsidR="003B4E50" w:rsidRPr="00C67BA4" w:rsidRDefault="003B4E50" w:rsidP="00705223">
            <w:pPr>
              <w:tabs>
                <w:tab w:val="left" w:pos="3330"/>
              </w:tabs>
              <w:ind w:left="96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Закону України «Про звернення громадян»;</w:t>
            </w:r>
          </w:p>
          <w:p w14:paraId="170CCF80" w14:textId="77777777" w:rsidR="003B4E50" w:rsidRPr="00C67BA4" w:rsidRDefault="003B4E50" w:rsidP="00705223">
            <w:pPr>
              <w:tabs>
                <w:tab w:val="left" w:pos="3330"/>
              </w:tabs>
              <w:ind w:left="96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Закону України «Про доступ до публічної інформації»;</w:t>
            </w:r>
          </w:p>
          <w:p w14:paraId="61811A98" w14:textId="77777777" w:rsidR="003B4E50" w:rsidRPr="00C67BA4" w:rsidRDefault="003B4E50" w:rsidP="00705223">
            <w:pPr>
              <w:ind w:left="96" w:right="169" w:firstLine="307"/>
              <w:jc w:val="both"/>
              <w:rPr>
                <w:sz w:val="26"/>
                <w:szCs w:val="26"/>
                <w:lang w:val="uk-UA" w:eastAsia="ru-RU"/>
              </w:rPr>
            </w:pPr>
          </w:p>
        </w:tc>
      </w:tr>
      <w:tr w:rsidR="003B4E50" w:rsidRPr="00BE0911" w14:paraId="011F5C48" w14:textId="77777777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D19CF7" w14:textId="77777777" w:rsidR="003B4E50" w:rsidRPr="00C67BA4" w:rsidRDefault="003B4E5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 xml:space="preserve">2. 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F73B2" w14:textId="77777777" w:rsidR="003B4E50" w:rsidRPr="00C67BA4" w:rsidRDefault="003B4E50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Знання законодавства у сфері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308D8" w14:textId="77777777" w:rsidR="00E537D1" w:rsidRPr="00C67BA4" w:rsidRDefault="00E537D1" w:rsidP="00E537D1">
            <w:pPr>
              <w:tabs>
                <w:tab w:val="left" w:pos="3330"/>
              </w:tabs>
              <w:ind w:left="103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Знання:</w:t>
            </w:r>
          </w:p>
          <w:p w14:paraId="4AE71452" w14:textId="77777777" w:rsidR="00E537D1" w:rsidRPr="00C67BA4" w:rsidRDefault="00E537D1" w:rsidP="00E537D1">
            <w:pPr>
              <w:tabs>
                <w:tab w:val="left" w:pos="3330"/>
              </w:tabs>
              <w:ind w:left="103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Закону України «Про органи і служби у справах дітей та спеціальні установи для дітей»;</w:t>
            </w:r>
          </w:p>
          <w:p w14:paraId="1E035D11" w14:textId="77777777" w:rsidR="00E537D1" w:rsidRPr="00C67BA4" w:rsidRDefault="00E537D1" w:rsidP="00E537D1">
            <w:pPr>
              <w:tabs>
                <w:tab w:val="left" w:pos="3330"/>
              </w:tabs>
              <w:ind w:left="103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Закону України «Про охорону дитинства»;</w:t>
            </w:r>
          </w:p>
          <w:p w14:paraId="02160F66" w14:textId="77777777" w:rsidR="00E537D1" w:rsidRPr="00C67BA4" w:rsidRDefault="00E537D1" w:rsidP="00E537D1">
            <w:pPr>
              <w:tabs>
                <w:tab w:val="left" w:pos="3330"/>
              </w:tabs>
              <w:ind w:left="103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Закону України «Про запобігання та протидію домашньому насильству»;</w:t>
            </w:r>
          </w:p>
          <w:p w14:paraId="235974B4" w14:textId="77777777" w:rsidR="00E537D1" w:rsidRPr="00C67BA4" w:rsidRDefault="00E537D1" w:rsidP="00E537D1">
            <w:pPr>
              <w:tabs>
                <w:tab w:val="left" w:pos="3330"/>
              </w:tabs>
              <w:ind w:left="103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Закону України «Про протидію торгівлі людьми»;</w:t>
            </w:r>
          </w:p>
          <w:p w14:paraId="39DEDD28" w14:textId="2E16A4B8" w:rsidR="00E537D1" w:rsidRPr="00C67BA4" w:rsidRDefault="00E537D1" w:rsidP="00E537D1">
            <w:pPr>
              <w:tabs>
                <w:tab w:val="left" w:pos="8265"/>
              </w:tabs>
              <w:ind w:left="103"/>
              <w:rPr>
                <w:bCs/>
                <w:sz w:val="26"/>
                <w:szCs w:val="26"/>
                <w:shd w:val="clear" w:color="auto" w:fill="FFFFFF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 xml:space="preserve">Постанови Кабінету Міністрів України від  </w:t>
            </w:r>
            <w:r w:rsidRPr="00C67BA4">
              <w:rPr>
                <w:bCs/>
                <w:sz w:val="26"/>
                <w:szCs w:val="26"/>
                <w:shd w:val="clear" w:color="auto" w:fill="FFFFFF"/>
                <w:lang w:val="uk-UA"/>
              </w:rPr>
              <w:t xml:space="preserve">24 вересня </w:t>
            </w:r>
            <w:r w:rsidRPr="00C67BA4">
              <w:rPr>
                <w:bCs/>
                <w:sz w:val="26"/>
                <w:szCs w:val="26"/>
                <w:shd w:val="clear" w:color="auto" w:fill="FFFFFF"/>
                <w:lang w:val="uk-UA"/>
              </w:rPr>
              <w:lastRenderedPageBreak/>
              <w:t>2008 р. № 866 «Питання діяльності органів опіки та піклування, пов'язаної із захистом прав дитини»;</w:t>
            </w:r>
          </w:p>
          <w:p w14:paraId="35D7281D" w14:textId="77777777" w:rsidR="00E537D1" w:rsidRPr="00C67BA4" w:rsidRDefault="00E537D1" w:rsidP="00E537D1">
            <w:pPr>
              <w:tabs>
                <w:tab w:val="left" w:pos="3330"/>
              </w:tabs>
              <w:ind w:left="103" w:firstLine="142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Постанови Кабінету Міністрів України від 03.10.2018 № 800 «Деякі питання соціального захисту дітей, які перебувають у складних життєвих обставинах, у тому числі таких, що мають загрожувати їх життю та здоров’ю»</w:t>
            </w:r>
          </w:p>
          <w:p w14:paraId="1A2ABF8C" w14:textId="77777777" w:rsidR="00E537D1" w:rsidRPr="00C67BA4" w:rsidRDefault="00E537D1" w:rsidP="00E537D1">
            <w:pPr>
              <w:tabs>
                <w:tab w:val="left" w:pos="3330"/>
              </w:tabs>
              <w:ind w:left="103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Постанови Кабінету Міністрів України від 22.08.2018 № 658 «Про затвердження Порядку взаємодії суб'єктів, що здійснюють заходи у сфері запобігання та протидії домашньому насильству і насильству за ознакою статі»;</w:t>
            </w:r>
            <w:r w:rsidRPr="00C67BA4">
              <w:rPr>
                <w:sz w:val="26"/>
                <w:szCs w:val="26"/>
              </w:rPr>
              <w:t> </w:t>
            </w:r>
          </w:p>
          <w:p w14:paraId="07F946D7" w14:textId="75031D9F" w:rsidR="003B4E50" w:rsidRPr="00C67BA4" w:rsidRDefault="00E537D1" w:rsidP="00E537D1">
            <w:pPr>
              <w:spacing w:after="240"/>
              <w:ind w:left="96" w:right="169" w:firstLine="7"/>
              <w:jc w:val="both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/>
              </w:rPr>
              <w:t>інші постанови та розпорядження Кабінету Міністрів України, підзаконні нормативно-правові акти органів виконавчої влади, вищого рівня, що регулюють розвиток відповідних сфер (галузей) управління, практику застосування чинного законодавства, що належить до компетенції Служби.</w:t>
            </w:r>
          </w:p>
        </w:tc>
      </w:tr>
    </w:tbl>
    <w:p w14:paraId="2B23F626" w14:textId="77777777" w:rsidR="008E1AE5" w:rsidRPr="00BE0911" w:rsidRDefault="008E1AE5">
      <w:pPr>
        <w:rPr>
          <w:color w:val="FF0000"/>
          <w:sz w:val="26"/>
          <w:szCs w:val="26"/>
          <w:lang w:val="uk-UA"/>
        </w:rPr>
      </w:pPr>
    </w:p>
    <w:p w14:paraId="1DA6C7EE" w14:textId="77777777" w:rsidR="008D65F2" w:rsidRPr="00BE0911" w:rsidRDefault="008D65F2">
      <w:pPr>
        <w:rPr>
          <w:color w:val="FF0000"/>
          <w:sz w:val="26"/>
          <w:szCs w:val="26"/>
          <w:lang w:val="uk-UA"/>
        </w:rPr>
      </w:pPr>
    </w:p>
    <w:p w14:paraId="0E30C890" w14:textId="77777777" w:rsidR="00BE0911" w:rsidRPr="00BE0911" w:rsidRDefault="00BE0911">
      <w:pPr>
        <w:rPr>
          <w:color w:val="FF0000"/>
          <w:sz w:val="26"/>
          <w:szCs w:val="26"/>
          <w:lang w:val="uk-UA"/>
        </w:rPr>
      </w:pPr>
    </w:p>
    <w:sectPr w:rsidR="00BE0911" w:rsidRPr="00BE0911" w:rsidSect="000B7EB5">
      <w:pgSz w:w="11906" w:h="16838"/>
      <w:pgMar w:top="79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52FE"/>
    <w:rsid w:val="0004686A"/>
    <w:rsid w:val="0005249A"/>
    <w:rsid w:val="00063202"/>
    <w:rsid w:val="000818A7"/>
    <w:rsid w:val="00094E4C"/>
    <w:rsid w:val="0009649B"/>
    <w:rsid w:val="000A04ED"/>
    <w:rsid w:val="000B1D9A"/>
    <w:rsid w:val="000B7EB5"/>
    <w:rsid w:val="000D04EF"/>
    <w:rsid w:val="000E0FDE"/>
    <w:rsid w:val="000E26B1"/>
    <w:rsid w:val="001A42ED"/>
    <w:rsid w:val="001B7ED7"/>
    <w:rsid w:val="001C26A9"/>
    <w:rsid w:val="001C3F3C"/>
    <w:rsid w:val="001E036C"/>
    <w:rsid w:val="001F18E9"/>
    <w:rsid w:val="00206C40"/>
    <w:rsid w:val="002200AB"/>
    <w:rsid w:val="00223C0A"/>
    <w:rsid w:val="002253E4"/>
    <w:rsid w:val="00243194"/>
    <w:rsid w:val="002513B5"/>
    <w:rsid w:val="0028098B"/>
    <w:rsid w:val="002B0C36"/>
    <w:rsid w:val="002C4344"/>
    <w:rsid w:val="003114BA"/>
    <w:rsid w:val="003667D8"/>
    <w:rsid w:val="00380387"/>
    <w:rsid w:val="003B4E50"/>
    <w:rsid w:val="003B6057"/>
    <w:rsid w:val="003C0E23"/>
    <w:rsid w:val="003D223F"/>
    <w:rsid w:val="003D52FE"/>
    <w:rsid w:val="004143F6"/>
    <w:rsid w:val="00436228"/>
    <w:rsid w:val="0044506A"/>
    <w:rsid w:val="00484E86"/>
    <w:rsid w:val="00491E24"/>
    <w:rsid w:val="004C02F0"/>
    <w:rsid w:val="004C7860"/>
    <w:rsid w:val="004D739D"/>
    <w:rsid w:val="005139BB"/>
    <w:rsid w:val="00517F2A"/>
    <w:rsid w:val="0052408B"/>
    <w:rsid w:val="0052723D"/>
    <w:rsid w:val="00527392"/>
    <w:rsid w:val="005318CE"/>
    <w:rsid w:val="0053488D"/>
    <w:rsid w:val="00551D82"/>
    <w:rsid w:val="005576D7"/>
    <w:rsid w:val="005700D9"/>
    <w:rsid w:val="00572C55"/>
    <w:rsid w:val="005759E8"/>
    <w:rsid w:val="00584A6A"/>
    <w:rsid w:val="005B3104"/>
    <w:rsid w:val="005E1443"/>
    <w:rsid w:val="00617662"/>
    <w:rsid w:val="00617BE7"/>
    <w:rsid w:val="00630C15"/>
    <w:rsid w:val="00632DC7"/>
    <w:rsid w:val="006537B2"/>
    <w:rsid w:val="0066542D"/>
    <w:rsid w:val="00674D9E"/>
    <w:rsid w:val="006A796E"/>
    <w:rsid w:val="006F635B"/>
    <w:rsid w:val="00705223"/>
    <w:rsid w:val="0072298B"/>
    <w:rsid w:val="007C3E48"/>
    <w:rsid w:val="0083282B"/>
    <w:rsid w:val="00893B18"/>
    <w:rsid w:val="008A0881"/>
    <w:rsid w:val="008B50C3"/>
    <w:rsid w:val="008C2AC5"/>
    <w:rsid w:val="008D4609"/>
    <w:rsid w:val="008D65F2"/>
    <w:rsid w:val="008E1AE5"/>
    <w:rsid w:val="00905C92"/>
    <w:rsid w:val="00922A63"/>
    <w:rsid w:val="00935607"/>
    <w:rsid w:val="00966A68"/>
    <w:rsid w:val="0097200C"/>
    <w:rsid w:val="009733C3"/>
    <w:rsid w:val="00984BE0"/>
    <w:rsid w:val="00997F0C"/>
    <w:rsid w:val="009B2D63"/>
    <w:rsid w:val="009D59FF"/>
    <w:rsid w:val="009E3060"/>
    <w:rsid w:val="00A139DF"/>
    <w:rsid w:val="00A2304A"/>
    <w:rsid w:val="00A91C88"/>
    <w:rsid w:val="00AB772C"/>
    <w:rsid w:val="00AC126D"/>
    <w:rsid w:val="00B06E22"/>
    <w:rsid w:val="00B35C4D"/>
    <w:rsid w:val="00B719ED"/>
    <w:rsid w:val="00BB4E19"/>
    <w:rsid w:val="00BE0911"/>
    <w:rsid w:val="00BE29DF"/>
    <w:rsid w:val="00BE460D"/>
    <w:rsid w:val="00BF15CE"/>
    <w:rsid w:val="00C03452"/>
    <w:rsid w:val="00C22C79"/>
    <w:rsid w:val="00C41D8A"/>
    <w:rsid w:val="00C57BEB"/>
    <w:rsid w:val="00C67BA4"/>
    <w:rsid w:val="00C67CEC"/>
    <w:rsid w:val="00CC46DE"/>
    <w:rsid w:val="00CD5FD3"/>
    <w:rsid w:val="00D55A96"/>
    <w:rsid w:val="00D67A4B"/>
    <w:rsid w:val="00D85D11"/>
    <w:rsid w:val="00DD67F9"/>
    <w:rsid w:val="00DE624B"/>
    <w:rsid w:val="00DF030C"/>
    <w:rsid w:val="00E01659"/>
    <w:rsid w:val="00E028DE"/>
    <w:rsid w:val="00E155D7"/>
    <w:rsid w:val="00E21D92"/>
    <w:rsid w:val="00E46D42"/>
    <w:rsid w:val="00E537D1"/>
    <w:rsid w:val="00EC7014"/>
    <w:rsid w:val="00ED316F"/>
    <w:rsid w:val="00F04BDB"/>
    <w:rsid w:val="00F27297"/>
    <w:rsid w:val="00F82365"/>
    <w:rsid w:val="00FB1695"/>
    <w:rsid w:val="00FB4436"/>
    <w:rsid w:val="00FD735E"/>
    <w:rsid w:val="00FF2503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EE9C7"/>
  <w15:docId w15:val="{0CAB73C9-C653-4990-B191-7E5E514C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05249A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5249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theme" Target="theme/theme1.xml"/>
	<Relationship Id="rId3" Type="http://schemas.openxmlformats.org/officeDocument/2006/relationships/styles" Target="styles.xml"/>
	<Relationship Id="rId7" Type="http://schemas.openxmlformats.org/officeDocument/2006/relationships/fontTable" Target="fontTable.xml"/>
	<Relationship Id="rId2" Type="http://schemas.openxmlformats.org/officeDocument/2006/relationships/numbering" Target="numbering.xml"/>
	<Relationship Id="rId1" Type="http://schemas.openxmlformats.org/officeDocument/2006/relationships/customXml" Target="../customXml/item1.xml"/>
	<Relationship Id="rId6" Type="http://schemas.openxmlformats.org/officeDocument/2006/relationships/hyperlink" Target="http://?" TargetMode="External"/>
	<Relationship Id="rId5" Type="http://schemas.openxmlformats.org/officeDocument/2006/relationships/webSettings" Target="webSettings.xml"/>
	<Relationship Id="rId4" Type="http://schemas.openxmlformats.org/officeDocument/2006/relationships/settings" Target="settings.xml"/>
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026D5-952B-4CBE-BA6B-3FB3751F6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4</Pages>
  <Words>4219</Words>
  <Characters>2406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User</cp:lastModifiedBy>
  <cp:revision>24</cp:revision>
  <cp:lastPrinted>2025-06-09T11:23:00Z</cp:lastPrinted>
  <dcterms:created xsi:type="dcterms:W3CDTF">2022-07-25T10:12:00Z</dcterms:created>
  <dcterms:modified xsi:type="dcterms:W3CDTF">2025-06-09T11:29:00Z</dcterms:modified>
</cp:coreProperties>
</file>