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6ABFF" w14:textId="5AD05427" w:rsidR="006C04AD" w:rsidRDefault="001407E4" w:rsidP="006C04AD">
      <w:pPr>
        <w:pStyle w:val="rvps2"/>
        <w:shd w:val="clear" w:color="auto" w:fill="FFFFFF"/>
        <w:spacing w:before="0" w:beforeAutospacing="0" w:after="0" w:afterAutospacing="0"/>
        <w:jc w:val="center"/>
        <w:rPr>
          <w:b/>
          <w:bCs/>
          <w:color w:val="333333"/>
          <w:sz w:val="28"/>
          <w:szCs w:val="28"/>
        </w:rPr>
      </w:pPr>
      <w:r w:rsidRPr="00DC3BA8">
        <w:rPr>
          <w:b/>
          <w:bCs/>
          <w:color w:val="333333"/>
          <w:sz w:val="28"/>
          <w:szCs w:val="28"/>
        </w:rPr>
        <w:t xml:space="preserve">Права та обов’язки працівників </w:t>
      </w:r>
      <w:r w:rsidR="00AB5DFB">
        <w:rPr>
          <w:b/>
          <w:bCs/>
          <w:color w:val="333333"/>
          <w:sz w:val="28"/>
          <w:szCs w:val="28"/>
        </w:rPr>
        <w:t>у галузі</w:t>
      </w:r>
      <w:r w:rsidRPr="00DC3BA8">
        <w:rPr>
          <w:b/>
          <w:bCs/>
          <w:color w:val="333333"/>
          <w:sz w:val="28"/>
          <w:szCs w:val="28"/>
        </w:rPr>
        <w:t xml:space="preserve"> охорони праці </w:t>
      </w:r>
    </w:p>
    <w:p w14:paraId="6C78ED75" w14:textId="77777777" w:rsidR="005D294E" w:rsidRPr="00F151BD" w:rsidRDefault="0051098D" w:rsidP="00DC3BA8">
      <w:pPr>
        <w:pStyle w:val="rvps2"/>
        <w:shd w:val="clear" w:color="auto" w:fill="FFFFFF"/>
        <w:spacing w:after="150"/>
        <w:jc w:val="both"/>
        <w:rPr>
          <w:color w:val="333333"/>
          <w:sz w:val="28"/>
          <w:szCs w:val="28"/>
          <w:lang w:val="ru-RU"/>
        </w:rPr>
      </w:pPr>
      <w:r w:rsidRPr="0051098D">
        <w:rPr>
          <w:color w:val="333333"/>
          <w:sz w:val="28"/>
          <w:szCs w:val="28"/>
        </w:rPr>
        <w:t xml:space="preserve">Забезпечення безпечних і здорових умов праці є одним із пріоритетних напрямів державної політики у сфері охорони праці. </w:t>
      </w:r>
    </w:p>
    <w:p w14:paraId="5A8BA80D" w14:textId="4F9A45E9" w:rsidR="0051098D" w:rsidRDefault="0051098D" w:rsidP="00DC3BA8">
      <w:pPr>
        <w:pStyle w:val="rvps2"/>
        <w:shd w:val="clear" w:color="auto" w:fill="FFFFFF"/>
        <w:spacing w:after="150"/>
        <w:jc w:val="both"/>
        <w:rPr>
          <w:color w:val="333333"/>
          <w:sz w:val="28"/>
          <w:szCs w:val="28"/>
        </w:rPr>
      </w:pPr>
      <w:r w:rsidRPr="0051098D">
        <w:rPr>
          <w:color w:val="333333"/>
          <w:sz w:val="28"/>
          <w:szCs w:val="28"/>
        </w:rPr>
        <w:t xml:space="preserve">Правові норми, які регулюють права та обов’язки працівників при укладенні трудового договору та під час виконання трудових обов’язків, мають на меті запобігання виробничому травматизму, професійним захворюванням та збереження працездатності громадян. </w:t>
      </w:r>
    </w:p>
    <w:p w14:paraId="740FCE9C" w14:textId="41F9D4AC" w:rsidR="0051098D" w:rsidRDefault="0051098D" w:rsidP="00DC3BA8">
      <w:pPr>
        <w:pStyle w:val="rvps2"/>
        <w:shd w:val="clear" w:color="auto" w:fill="FFFFFF"/>
        <w:spacing w:after="150"/>
        <w:jc w:val="both"/>
        <w:rPr>
          <w:color w:val="333333"/>
          <w:sz w:val="28"/>
          <w:szCs w:val="28"/>
        </w:rPr>
      </w:pPr>
      <w:r w:rsidRPr="0051098D">
        <w:rPr>
          <w:color w:val="333333"/>
          <w:sz w:val="28"/>
          <w:szCs w:val="28"/>
        </w:rPr>
        <w:t xml:space="preserve">У цьому матеріалі узагальнено основні положення чинного законодавства України щодо охорони праці, що стосуються </w:t>
      </w:r>
      <w:r>
        <w:rPr>
          <w:color w:val="333333"/>
          <w:sz w:val="28"/>
          <w:szCs w:val="28"/>
        </w:rPr>
        <w:t xml:space="preserve">прав та обов’язків </w:t>
      </w:r>
      <w:r w:rsidRPr="0051098D">
        <w:rPr>
          <w:color w:val="333333"/>
          <w:sz w:val="28"/>
          <w:szCs w:val="28"/>
        </w:rPr>
        <w:t xml:space="preserve">працівників. </w:t>
      </w:r>
    </w:p>
    <w:p w14:paraId="0FE658C8" w14:textId="3F9C03B9" w:rsidR="00FA2F46" w:rsidRDefault="00FA2F46" w:rsidP="00061CF3">
      <w:pPr>
        <w:pStyle w:val="rvps2"/>
        <w:shd w:val="clear" w:color="auto" w:fill="FFFFFF"/>
        <w:spacing w:after="150"/>
        <w:jc w:val="both"/>
        <w:rPr>
          <w:b/>
          <w:bCs/>
          <w:color w:val="333333"/>
          <w:sz w:val="28"/>
          <w:szCs w:val="28"/>
        </w:rPr>
      </w:pPr>
      <w:r w:rsidRPr="001407E4">
        <w:rPr>
          <w:b/>
          <w:bCs/>
          <w:color w:val="333333"/>
          <w:sz w:val="28"/>
          <w:szCs w:val="28"/>
        </w:rPr>
        <w:t>Права на охорону праці під час укладання трудового договору</w:t>
      </w:r>
    </w:p>
    <w:p w14:paraId="758A46B3" w14:textId="4255E3C5" w:rsidR="00DC3BA8" w:rsidRPr="00DC3BA8" w:rsidRDefault="00DC3BA8" w:rsidP="00DC3BA8">
      <w:pPr>
        <w:pStyle w:val="rvps2"/>
        <w:shd w:val="clear" w:color="auto" w:fill="FFFFFF"/>
        <w:spacing w:after="150"/>
        <w:jc w:val="both"/>
        <w:rPr>
          <w:color w:val="333333"/>
          <w:sz w:val="28"/>
          <w:szCs w:val="28"/>
        </w:rPr>
      </w:pPr>
      <w:r w:rsidRPr="00DC3BA8">
        <w:rPr>
          <w:color w:val="333333"/>
          <w:sz w:val="28"/>
          <w:szCs w:val="28"/>
        </w:rPr>
        <w:t xml:space="preserve">Згідно із Законом України «Про охорону праці» та Кодексом законів про працю України, </w:t>
      </w:r>
      <w:r>
        <w:rPr>
          <w:color w:val="333333"/>
          <w:sz w:val="28"/>
          <w:szCs w:val="28"/>
        </w:rPr>
        <w:t>у</w:t>
      </w:r>
      <w:r w:rsidRPr="00D46741">
        <w:rPr>
          <w:color w:val="333333"/>
          <w:sz w:val="28"/>
          <w:szCs w:val="28"/>
        </w:rPr>
        <w:t>мови трудового договору не можуть містити положень, що суперечать законам та іншим нормативно-правовим актам з охорони праці</w:t>
      </w:r>
      <w:r w:rsidRPr="00DC3BA8">
        <w:rPr>
          <w:color w:val="333333"/>
          <w:sz w:val="28"/>
          <w:szCs w:val="28"/>
        </w:rPr>
        <w:t>.</w:t>
      </w:r>
    </w:p>
    <w:p w14:paraId="79833899" w14:textId="4FCC8095" w:rsidR="00DC3BA8" w:rsidRPr="00DC3BA8" w:rsidRDefault="005D294E" w:rsidP="00DC3BA8">
      <w:pPr>
        <w:pStyle w:val="rvps2"/>
        <w:shd w:val="clear" w:color="auto" w:fill="FFFFFF"/>
        <w:spacing w:after="150"/>
        <w:jc w:val="both"/>
        <w:rPr>
          <w:color w:val="333333"/>
          <w:sz w:val="28"/>
          <w:szCs w:val="28"/>
        </w:rPr>
      </w:pPr>
      <w:r>
        <w:rPr>
          <w:color w:val="333333"/>
          <w:sz w:val="28"/>
          <w:szCs w:val="28"/>
        </w:rPr>
        <w:t>Відповідно до</w:t>
      </w:r>
      <w:r w:rsidR="0051098D">
        <w:rPr>
          <w:color w:val="333333"/>
          <w:sz w:val="28"/>
          <w:szCs w:val="28"/>
        </w:rPr>
        <w:t xml:space="preserve"> статті 5 Закону України </w:t>
      </w:r>
      <w:r w:rsidR="0051098D" w:rsidRPr="00DC3BA8">
        <w:rPr>
          <w:color w:val="333333"/>
          <w:sz w:val="28"/>
          <w:szCs w:val="28"/>
        </w:rPr>
        <w:t>«Про охорону праці»</w:t>
      </w:r>
      <w:r w:rsidR="0051098D">
        <w:rPr>
          <w:color w:val="333333"/>
          <w:sz w:val="28"/>
          <w:szCs w:val="28"/>
        </w:rPr>
        <w:t xml:space="preserve"> п</w:t>
      </w:r>
      <w:r w:rsidR="00DC3BA8" w:rsidRPr="00DC3BA8">
        <w:rPr>
          <w:color w:val="333333"/>
          <w:sz w:val="28"/>
          <w:szCs w:val="28"/>
        </w:rPr>
        <w:t xml:space="preserve">еред укладенням трудового договору роботодавець </w:t>
      </w:r>
      <w:r w:rsidR="00DC3BA8" w:rsidRPr="00D46741">
        <w:rPr>
          <w:color w:val="333333"/>
          <w:sz w:val="28"/>
          <w:szCs w:val="28"/>
        </w:rPr>
        <w:t xml:space="preserve">повинен поінформувати </w:t>
      </w:r>
      <w:r w:rsidR="00DC3BA8" w:rsidRPr="00DC3BA8">
        <w:rPr>
          <w:color w:val="333333"/>
          <w:sz w:val="28"/>
          <w:szCs w:val="28"/>
        </w:rPr>
        <w:t>працівника письмово про:</w:t>
      </w:r>
    </w:p>
    <w:p w14:paraId="3A1F2CD5" w14:textId="77777777" w:rsidR="00DC3BA8" w:rsidRPr="00DC3BA8" w:rsidRDefault="00DC3BA8" w:rsidP="00DC3BA8">
      <w:pPr>
        <w:pStyle w:val="rvps2"/>
        <w:numPr>
          <w:ilvl w:val="0"/>
          <w:numId w:val="2"/>
        </w:numPr>
        <w:shd w:val="clear" w:color="auto" w:fill="FFFFFF"/>
        <w:spacing w:after="150"/>
        <w:jc w:val="both"/>
        <w:rPr>
          <w:color w:val="333333"/>
          <w:sz w:val="28"/>
          <w:szCs w:val="28"/>
        </w:rPr>
      </w:pPr>
      <w:r w:rsidRPr="00DC3BA8">
        <w:rPr>
          <w:color w:val="333333"/>
          <w:sz w:val="28"/>
          <w:szCs w:val="28"/>
        </w:rPr>
        <w:t>умови праці на робочому місці;</w:t>
      </w:r>
    </w:p>
    <w:p w14:paraId="5907CCE8" w14:textId="45C7A98C" w:rsidR="00DC3BA8" w:rsidRPr="00DC3BA8" w:rsidRDefault="00DC3BA8" w:rsidP="00DC3BA8">
      <w:pPr>
        <w:pStyle w:val="rvps2"/>
        <w:numPr>
          <w:ilvl w:val="0"/>
          <w:numId w:val="2"/>
        </w:numPr>
        <w:shd w:val="clear" w:color="auto" w:fill="FFFFFF"/>
        <w:spacing w:after="150"/>
        <w:jc w:val="both"/>
        <w:rPr>
          <w:color w:val="333333"/>
          <w:sz w:val="28"/>
          <w:szCs w:val="28"/>
        </w:rPr>
      </w:pPr>
      <w:r w:rsidRPr="00DC3BA8">
        <w:rPr>
          <w:color w:val="333333"/>
          <w:sz w:val="28"/>
          <w:szCs w:val="28"/>
        </w:rPr>
        <w:t xml:space="preserve">наявність </w:t>
      </w:r>
      <w:r>
        <w:rPr>
          <w:color w:val="333333"/>
          <w:sz w:val="28"/>
          <w:szCs w:val="28"/>
        </w:rPr>
        <w:t xml:space="preserve">на його робочому місці </w:t>
      </w:r>
      <w:r w:rsidRPr="00DC3BA8">
        <w:rPr>
          <w:color w:val="333333"/>
          <w:sz w:val="28"/>
          <w:szCs w:val="28"/>
        </w:rPr>
        <w:t>небезпечних або шкідливих факторів</w:t>
      </w:r>
      <w:r w:rsidRPr="00D46741">
        <w:rPr>
          <w:color w:val="333333"/>
          <w:sz w:val="28"/>
          <w:szCs w:val="28"/>
        </w:rPr>
        <w:t>, які ще не усунуто, можливі наслідки їх впливу на здоров’я</w:t>
      </w:r>
      <w:r w:rsidRPr="00DC3BA8">
        <w:rPr>
          <w:color w:val="333333"/>
          <w:sz w:val="28"/>
          <w:szCs w:val="28"/>
        </w:rPr>
        <w:t>;</w:t>
      </w:r>
    </w:p>
    <w:p w14:paraId="6A4220C9" w14:textId="35925F4B" w:rsidR="00DC3BA8" w:rsidRDefault="00DC3BA8" w:rsidP="00DC3BA8">
      <w:pPr>
        <w:pStyle w:val="rvps2"/>
        <w:numPr>
          <w:ilvl w:val="0"/>
          <w:numId w:val="2"/>
        </w:numPr>
        <w:shd w:val="clear" w:color="auto" w:fill="FFFFFF"/>
        <w:spacing w:after="150"/>
        <w:jc w:val="both"/>
        <w:rPr>
          <w:color w:val="333333"/>
          <w:sz w:val="28"/>
          <w:szCs w:val="28"/>
        </w:rPr>
      </w:pPr>
      <w:r w:rsidRPr="00DC3BA8">
        <w:rPr>
          <w:color w:val="333333"/>
          <w:sz w:val="28"/>
          <w:szCs w:val="28"/>
        </w:rPr>
        <w:t>права працівника на пільги та компенсації</w:t>
      </w:r>
      <w:r>
        <w:rPr>
          <w:color w:val="333333"/>
          <w:sz w:val="28"/>
          <w:szCs w:val="28"/>
        </w:rPr>
        <w:t xml:space="preserve"> за роботи в таких умовах</w:t>
      </w:r>
      <w:r w:rsidRPr="00DC3BA8">
        <w:rPr>
          <w:color w:val="333333"/>
          <w:sz w:val="28"/>
          <w:szCs w:val="28"/>
        </w:rPr>
        <w:t xml:space="preserve"> відповідно до законодавства і колективного договору.</w:t>
      </w:r>
    </w:p>
    <w:p w14:paraId="1A609B43" w14:textId="77777777" w:rsidR="00DC3BA8" w:rsidRPr="00DC3BA8" w:rsidRDefault="00DC3BA8" w:rsidP="00DC3BA8">
      <w:pPr>
        <w:pStyle w:val="rvps2"/>
        <w:shd w:val="clear" w:color="auto" w:fill="FFFFFF"/>
        <w:spacing w:after="150"/>
        <w:jc w:val="both"/>
        <w:rPr>
          <w:color w:val="333333"/>
          <w:sz w:val="28"/>
          <w:szCs w:val="28"/>
        </w:rPr>
      </w:pPr>
      <w:r w:rsidRPr="00DC3BA8">
        <w:rPr>
          <w:color w:val="333333"/>
          <w:sz w:val="28"/>
          <w:szCs w:val="28"/>
        </w:rPr>
        <w:t>Працівнику не може пропонуватися робота, яка за медичним висновком протипоказана йому за станом здоров'я. До виконання робіт підвищеної небезпеки та тих, що потребують професійного добору, допускаються особи за наявності висновку психофізіологічної експертизи.</w:t>
      </w:r>
    </w:p>
    <w:p w14:paraId="333BA519" w14:textId="77777777" w:rsidR="00DC3BA8" w:rsidRDefault="00DC3BA8" w:rsidP="00DC3BA8">
      <w:pPr>
        <w:pStyle w:val="rvps2"/>
        <w:shd w:val="clear" w:color="auto" w:fill="FFFFFF"/>
        <w:spacing w:after="150"/>
        <w:jc w:val="both"/>
        <w:rPr>
          <w:b/>
          <w:bCs/>
          <w:color w:val="333333"/>
          <w:sz w:val="28"/>
          <w:szCs w:val="28"/>
        </w:rPr>
      </w:pPr>
      <w:r w:rsidRPr="00DC3BA8">
        <w:rPr>
          <w:color w:val="333333"/>
          <w:sz w:val="28"/>
          <w:szCs w:val="28"/>
        </w:rPr>
        <w:t>Усі працівники згідно із законом підлягають загальнообов'язковому державному соціальному страхуванню від нещасного випадку на виробництві та професійного захворювання, які спричинили втрату працездатності.</w:t>
      </w:r>
      <w:r w:rsidRPr="00DC3BA8">
        <w:rPr>
          <w:b/>
          <w:bCs/>
          <w:color w:val="333333"/>
          <w:sz w:val="28"/>
          <w:szCs w:val="28"/>
        </w:rPr>
        <w:t xml:space="preserve"> </w:t>
      </w:r>
    </w:p>
    <w:p w14:paraId="57C22E20" w14:textId="72D7105F" w:rsidR="001407E4" w:rsidRDefault="001407E4" w:rsidP="00061CF3">
      <w:pPr>
        <w:pStyle w:val="rvps2"/>
        <w:shd w:val="clear" w:color="auto" w:fill="FFFFFF"/>
        <w:spacing w:after="150"/>
        <w:jc w:val="both"/>
        <w:rPr>
          <w:b/>
          <w:bCs/>
          <w:color w:val="333333"/>
          <w:sz w:val="28"/>
          <w:szCs w:val="28"/>
        </w:rPr>
      </w:pPr>
      <w:r w:rsidRPr="001407E4">
        <w:rPr>
          <w:b/>
          <w:bCs/>
          <w:color w:val="333333"/>
          <w:sz w:val="28"/>
          <w:szCs w:val="28"/>
        </w:rPr>
        <w:t>Права працівників на охорону праці під час роботи</w:t>
      </w:r>
    </w:p>
    <w:p w14:paraId="0C985AE9" w14:textId="0AFDB81C" w:rsidR="00DC3BA8" w:rsidRDefault="00FA2F46" w:rsidP="00DC3BA8">
      <w:pPr>
        <w:pStyle w:val="rvps2"/>
        <w:shd w:val="clear" w:color="auto" w:fill="FFFFFF"/>
        <w:spacing w:after="150"/>
        <w:jc w:val="both"/>
        <w:rPr>
          <w:color w:val="333333"/>
          <w:sz w:val="28"/>
          <w:szCs w:val="28"/>
        </w:rPr>
      </w:pPr>
      <w:r>
        <w:rPr>
          <w:color w:val="333333"/>
          <w:sz w:val="28"/>
          <w:szCs w:val="28"/>
        </w:rPr>
        <w:t>Статт</w:t>
      </w:r>
      <w:r w:rsidR="00D43DE9">
        <w:rPr>
          <w:color w:val="333333"/>
          <w:sz w:val="28"/>
          <w:szCs w:val="28"/>
        </w:rPr>
        <w:t>я</w:t>
      </w:r>
      <w:r>
        <w:rPr>
          <w:color w:val="333333"/>
          <w:sz w:val="28"/>
          <w:szCs w:val="28"/>
        </w:rPr>
        <w:t xml:space="preserve"> 6 Закону України </w:t>
      </w:r>
      <w:r w:rsidRPr="00DC3BA8">
        <w:rPr>
          <w:color w:val="333333"/>
          <w:sz w:val="28"/>
          <w:szCs w:val="28"/>
        </w:rPr>
        <w:t>«Про охорону праці»</w:t>
      </w:r>
      <w:r>
        <w:rPr>
          <w:color w:val="333333"/>
          <w:sz w:val="28"/>
          <w:szCs w:val="28"/>
        </w:rPr>
        <w:t xml:space="preserve"> визначає, що у</w:t>
      </w:r>
      <w:r w:rsidR="00DC3BA8" w:rsidRPr="00DC3BA8">
        <w:rPr>
          <w:color w:val="333333"/>
          <w:sz w:val="28"/>
          <w:szCs w:val="28"/>
        </w:rPr>
        <w:t>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законодавства.</w:t>
      </w:r>
    </w:p>
    <w:p w14:paraId="6BFE5A47" w14:textId="4707BD55" w:rsidR="00DC3BA8" w:rsidRPr="00DC3BA8" w:rsidRDefault="00DC3BA8" w:rsidP="00DC3BA8">
      <w:pPr>
        <w:pStyle w:val="rvps2"/>
        <w:shd w:val="clear" w:color="auto" w:fill="FFFFFF"/>
        <w:spacing w:after="150"/>
        <w:jc w:val="both"/>
        <w:rPr>
          <w:color w:val="333333"/>
          <w:sz w:val="28"/>
          <w:szCs w:val="28"/>
        </w:rPr>
      </w:pPr>
      <w:r w:rsidRPr="00DC3BA8">
        <w:rPr>
          <w:color w:val="333333"/>
          <w:sz w:val="28"/>
          <w:szCs w:val="28"/>
        </w:rPr>
        <w:lastRenderedPageBreak/>
        <w:t xml:space="preserve">Працівник має право </w:t>
      </w:r>
      <w:r w:rsidRPr="00DC3BA8">
        <w:rPr>
          <w:b/>
          <w:bCs/>
          <w:color w:val="333333"/>
          <w:sz w:val="28"/>
          <w:szCs w:val="28"/>
        </w:rPr>
        <w:t xml:space="preserve">відмовитися </w:t>
      </w:r>
      <w:r w:rsidR="001407E4" w:rsidRPr="001407E4">
        <w:rPr>
          <w:color w:val="333333"/>
          <w:sz w:val="28"/>
          <w:szCs w:val="28"/>
        </w:rPr>
        <w:t>від дорученої роботи, якщо створилася виробнича ситуація, небезпечна</w:t>
      </w:r>
      <w:r w:rsidRPr="00DC3BA8">
        <w:rPr>
          <w:color w:val="333333"/>
          <w:sz w:val="28"/>
          <w:szCs w:val="28"/>
        </w:rPr>
        <w:t>:</w:t>
      </w:r>
    </w:p>
    <w:p w14:paraId="17DA345B" w14:textId="3B4C6EDC" w:rsidR="00DC3BA8" w:rsidRPr="00DC3BA8" w:rsidRDefault="001407E4" w:rsidP="00DC3BA8">
      <w:pPr>
        <w:pStyle w:val="rvps2"/>
        <w:numPr>
          <w:ilvl w:val="0"/>
          <w:numId w:val="4"/>
        </w:numPr>
        <w:shd w:val="clear" w:color="auto" w:fill="FFFFFF"/>
        <w:spacing w:after="150"/>
        <w:jc w:val="both"/>
        <w:rPr>
          <w:color w:val="333333"/>
          <w:sz w:val="28"/>
          <w:szCs w:val="28"/>
        </w:rPr>
      </w:pPr>
      <w:r w:rsidRPr="001407E4">
        <w:rPr>
          <w:color w:val="333333"/>
          <w:sz w:val="28"/>
          <w:szCs w:val="28"/>
        </w:rPr>
        <w:t>для його життя чи здоров'я</w:t>
      </w:r>
      <w:r w:rsidR="00DC3BA8" w:rsidRPr="00DC3BA8">
        <w:rPr>
          <w:color w:val="333333"/>
          <w:sz w:val="28"/>
          <w:szCs w:val="28"/>
        </w:rPr>
        <w:t>;</w:t>
      </w:r>
    </w:p>
    <w:p w14:paraId="29174387" w14:textId="734D9899" w:rsidR="00DC3BA8" w:rsidRDefault="001407E4" w:rsidP="00DC3BA8">
      <w:pPr>
        <w:pStyle w:val="rvps2"/>
        <w:numPr>
          <w:ilvl w:val="0"/>
          <w:numId w:val="4"/>
        </w:numPr>
        <w:shd w:val="clear" w:color="auto" w:fill="FFFFFF"/>
        <w:spacing w:after="150"/>
        <w:jc w:val="both"/>
        <w:rPr>
          <w:color w:val="333333"/>
          <w:sz w:val="28"/>
          <w:szCs w:val="28"/>
        </w:rPr>
      </w:pPr>
      <w:r w:rsidRPr="001407E4">
        <w:rPr>
          <w:color w:val="333333"/>
          <w:sz w:val="28"/>
          <w:szCs w:val="28"/>
        </w:rPr>
        <w:t>для людей, які його оточують</w:t>
      </w:r>
      <w:r w:rsidR="00DC3BA8" w:rsidRPr="00DC3BA8">
        <w:rPr>
          <w:color w:val="333333"/>
          <w:sz w:val="28"/>
          <w:szCs w:val="28"/>
        </w:rPr>
        <w:t>.</w:t>
      </w:r>
    </w:p>
    <w:p w14:paraId="3B7B0308" w14:textId="486C05DA" w:rsidR="001407E4" w:rsidRPr="00DC3BA8" w:rsidRDefault="001407E4" w:rsidP="00DC3BA8">
      <w:pPr>
        <w:pStyle w:val="rvps2"/>
        <w:numPr>
          <w:ilvl w:val="0"/>
          <w:numId w:val="4"/>
        </w:numPr>
        <w:shd w:val="clear" w:color="auto" w:fill="FFFFFF"/>
        <w:spacing w:after="150"/>
        <w:jc w:val="both"/>
        <w:rPr>
          <w:color w:val="333333"/>
          <w:sz w:val="28"/>
          <w:szCs w:val="28"/>
        </w:rPr>
      </w:pPr>
      <w:r w:rsidRPr="001407E4">
        <w:rPr>
          <w:color w:val="333333"/>
          <w:sz w:val="28"/>
          <w:szCs w:val="28"/>
        </w:rPr>
        <w:t>для виробничого середовища чи довкілля</w:t>
      </w:r>
      <w:r>
        <w:rPr>
          <w:color w:val="333333"/>
          <w:sz w:val="28"/>
          <w:szCs w:val="28"/>
        </w:rPr>
        <w:t>.</w:t>
      </w:r>
    </w:p>
    <w:p w14:paraId="0B6AE1B7" w14:textId="77777777" w:rsidR="006C04AD" w:rsidRDefault="00DC3BA8" w:rsidP="006C04AD">
      <w:pPr>
        <w:pStyle w:val="rvps2"/>
        <w:shd w:val="clear" w:color="auto" w:fill="FFFFFF"/>
        <w:spacing w:after="150"/>
        <w:jc w:val="both"/>
        <w:rPr>
          <w:color w:val="333333"/>
          <w:sz w:val="28"/>
          <w:szCs w:val="28"/>
        </w:rPr>
      </w:pPr>
      <w:r w:rsidRPr="00DC3BA8">
        <w:rPr>
          <w:color w:val="333333"/>
          <w:sz w:val="28"/>
          <w:szCs w:val="28"/>
        </w:rPr>
        <w:t xml:space="preserve">Про таку відмову </w:t>
      </w:r>
      <w:r w:rsidR="001407E4">
        <w:rPr>
          <w:color w:val="333333"/>
          <w:sz w:val="28"/>
          <w:szCs w:val="28"/>
        </w:rPr>
        <w:t xml:space="preserve">працівник </w:t>
      </w:r>
      <w:r w:rsidR="001407E4" w:rsidRPr="001407E4">
        <w:rPr>
          <w:b/>
          <w:bCs/>
          <w:color w:val="333333"/>
          <w:sz w:val="28"/>
          <w:szCs w:val="28"/>
        </w:rPr>
        <w:t>зобов'язаний</w:t>
      </w:r>
      <w:r w:rsidR="001407E4" w:rsidRPr="001407E4">
        <w:rPr>
          <w:color w:val="333333"/>
          <w:sz w:val="28"/>
          <w:szCs w:val="28"/>
        </w:rPr>
        <w:t xml:space="preserve"> негайно повідомити про це безпосереднього керівника або роботодавця</w:t>
      </w:r>
      <w:r w:rsidRPr="00DC3BA8">
        <w:rPr>
          <w:color w:val="333333"/>
          <w:sz w:val="28"/>
          <w:szCs w:val="28"/>
        </w:rPr>
        <w:t xml:space="preserve">. </w:t>
      </w:r>
      <w:r w:rsidR="001407E4" w:rsidRPr="001407E4">
        <w:rPr>
          <w:color w:val="333333"/>
          <w:sz w:val="28"/>
          <w:szCs w:val="28"/>
        </w:rPr>
        <w:t>Факт наявності такої ситуації за необхідності підтверджується спеціалістами з охорони праці підприємства за участю представника профспілки, членом якої він є, або уповноваженої працівниками особи з питань охорони праці (якщо професійна спілка на підприємстві не створювалася), а також страхового експерта з охорони праці.</w:t>
      </w:r>
      <w:r w:rsidR="001407E4">
        <w:rPr>
          <w:color w:val="333333"/>
          <w:sz w:val="28"/>
          <w:szCs w:val="28"/>
        </w:rPr>
        <w:t xml:space="preserve"> </w:t>
      </w:r>
      <w:r w:rsidR="001407E4" w:rsidRPr="001407E4">
        <w:rPr>
          <w:color w:val="333333"/>
          <w:sz w:val="28"/>
          <w:szCs w:val="28"/>
        </w:rPr>
        <w:t>За період простою з причин, які виникли не з вини працівника, за ним зберігається середній заробіток.</w:t>
      </w:r>
      <w:r w:rsidR="006C04AD" w:rsidRPr="006C04AD">
        <w:rPr>
          <w:color w:val="333333"/>
          <w:sz w:val="28"/>
          <w:szCs w:val="28"/>
        </w:rPr>
        <w:t xml:space="preserve"> </w:t>
      </w:r>
    </w:p>
    <w:p w14:paraId="66231871" w14:textId="26BBBDBE" w:rsidR="006C04AD" w:rsidRPr="001407E4" w:rsidRDefault="006C04AD" w:rsidP="006C04AD">
      <w:pPr>
        <w:pStyle w:val="rvps2"/>
        <w:shd w:val="clear" w:color="auto" w:fill="FFFFFF"/>
        <w:spacing w:after="150"/>
        <w:jc w:val="both"/>
        <w:rPr>
          <w:color w:val="333333"/>
          <w:sz w:val="28"/>
          <w:szCs w:val="28"/>
        </w:rPr>
      </w:pPr>
      <w:r w:rsidRPr="001407E4">
        <w:rPr>
          <w:color w:val="333333"/>
          <w:sz w:val="28"/>
          <w:szCs w:val="28"/>
        </w:rPr>
        <w:t>На час зупинення експлуатації підприємства, цеху, дільниці, окремого виробництва або устаткування органом державного нагляду за охороною праці чи службою охорони праці за працівником зберігаються місце роботи, а також середній заробіток.</w:t>
      </w:r>
    </w:p>
    <w:p w14:paraId="5F43D1D7" w14:textId="77777777" w:rsidR="001407E4" w:rsidRPr="001407E4" w:rsidRDefault="001407E4" w:rsidP="001407E4">
      <w:pPr>
        <w:pStyle w:val="rvps2"/>
        <w:shd w:val="clear" w:color="auto" w:fill="FFFFFF"/>
        <w:spacing w:after="150"/>
        <w:jc w:val="both"/>
        <w:rPr>
          <w:color w:val="333333"/>
          <w:sz w:val="28"/>
          <w:szCs w:val="28"/>
        </w:rPr>
      </w:pPr>
      <w:r w:rsidRPr="001407E4">
        <w:rPr>
          <w:color w:val="333333"/>
          <w:sz w:val="28"/>
          <w:szCs w:val="28"/>
        </w:rPr>
        <w:t>Працівник має право розірвати трудовий договір за власним бажанням, якщо роботодавець не виконує законодавства про охорону праці, не додержується умов колективного договору з цих питань. У цьому разі працівникові виплачується вихідна допомога в розмірі, передбаченому колективним договором, але не менше тримісячного заробітку.</w:t>
      </w:r>
    </w:p>
    <w:p w14:paraId="08AF664A" w14:textId="4BF3D151" w:rsidR="00C27EC7" w:rsidRPr="00DC3BA8" w:rsidRDefault="00C27EC7" w:rsidP="00C27EC7">
      <w:pPr>
        <w:pStyle w:val="rvps2"/>
        <w:shd w:val="clear" w:color="auto" w:fill="FFFFFF"/>
        <w:spacing w:after="150"/>
        <w:jc w:val="both"/>
        <w:rPr>
          <w:color w:val="333333"/>
          <w:sz w:val="28"/>
          <w:szCs w:val="28"/>
        </w:rPr>
      </w:pPr>
      <w:r w:rsidRPr="001407E4">
        <w:rPr>
          <w:color w:val="333333"/>
          <w:sz w:val="28"/>
          <w:szCs w:val="28"/>
        </w:rPr>
        <w:t>Працівника, який за станом здоров'я відповідно до медичного висновку потребує надання легшої роботи, роботодавець повинен перевести за згодою працівника на таку роботу на термін, зазначений у медичному висновку, і у разі потреби встановити скорочений робочий день та організувати проведення навчання працівника з набуття іншої професії відповідно до законодавства</w:t>
      </w:r>
    </w:p>
    <w:p w14:paraId="50983097" w14:textId="6C361BD8" w:rsidR="00C27EC7" w:rsidRDefault="00C27EC7" w:rsidP="00061CF3">
      <w:pPr>
        <w:pStyle w:val="rvps2"/>
        <w:shd w:val="clear" w:color="auto" w:fill="FFFFFF"/>
        <w:spacing w:after="150"/>
        <w:jc w:val="both"/>
        <w:rPr>
          <w:b/>
          <w:bCs/>
          <w:color w:val="333333"/>
          <w:sz w:val="28"/>
          <w:szCs w:val="28"/>
        </w:rPr>
      </w:pPr>
      <w:r w:rsidRPr="00C27EC7">
        <w:rPr>
          <w:b/>
          <w:bCs/>
          <w:color w:val="333333"/>
          <w:sz w:val="28"/>
          <w:szCs w:val="28"/>
        </w:rPr>
        <w:t>Право працівників на пільги і компенсації за важкі та шкідливі умови праці</w:t>
      </w:r>
    </w:p>
    <w:p w14:paraId="2883D792" w14:textId="634835DC" w:rsidR="006C04AD" w:rsidRPr="006C04AD" w:rsidRDefault="006C04AD" w:rsidP="006C04AD">
      <w:pPr>
        <w:pStyle w:val="rvps2"/>
        <w:shd w:val="clear" w:color="auto" w:fill="FFFFFF"/>
        <w:spacing w:after="150"/>
        <w:jc w:val="both"/>
        <w:rPr>
          <w:color w:val="333333"/>
          <w:sz w:val="28"/>
          <w:szCs w:val="28"/>
        </w:rPr>
      </w:pPr>
      <w:hyperlink r:id="rId5" w:tgtFrame="_blank" w:history="1">
        <w:r w:rsidRPr="006C04AD">
          <w:rPr>
            <w:color w:val="333333"/>
            <w:sz w:val="28"/>
            <w:szCs w:val="28"/>
          </w:rPr>
          <w:t>Працівники, зайняті на роботах з важкими та шкідливими умовами праці, безоплатно забезпечуються лікувально-профілактичним харчуванням, молоком або рівноцінними харчовими продуктами, газованою солоною водою, мають право на оплачувані перерви санітарно-оздоровчого призначення, скорочення тривалості робочого часу, додаткову оплачувану відпустку, пільгову пенсію, оплату праці у підвищеному розмірі та інші пільги і компенсації, що надаються в порядку, визначеному законодавством.</w:t>
        </w:r>
      </w:hyperlink>
    </w:p>
    <w:p w14:paraId="60598597" w14:textId="77777777" w:rsidR="006C04AD" w:rsidRPr="006C04AD" w:rsidRDefault="006C04AD" w:rsidP="006C04AD">
      <w:pPr>
        <w:pStyle w:val="rvps2"/>
        <w:spacing w:after="150"/>
        <w:jc w:val="both"/>
        <w:rPr>
          <w:color w:val="333333"/>
          <w:sz w:val="28"/>
          <w:szCs w:val="28"/>
        </w:rPr>
      </w:pPr>
      <w:hyperlink r:id="rId6" w:tgtFrame="_blank" w:history="1">
        <w:r w:rsidRPr="006C04AD">
          <w:rPr>
            <w:color w:val="333333"/>
            <w:sz w:val="28"/>
            <w:szCs w:val="28"/>
          </w:rPr>
          <w:t xml:space="preserve">У разі роз'їзного характеру роботи працівникові виплачується грошова компенсація на придбання лікувально-профілактичного харчування, молока або </w:t>
        </w:r>
        <w:r w:rsidRPr="006C04AD">
          <w:rPr>
            <w:color w:val="333333"/>
            <w:sz w:val="28"/>
            <w:szCs w:val="28"/>
          </w:rPr>
          <w:lastRenderedPageBreak/>
          <w:t>рівноцінних йому харчових продуктів на умовах, передбачених колективним договором.</w:t>
        </w:r>
      </w:hyperlink>
    </w:p>
    <w:p w14:paraId="6566D1FD" w14:textId="77777777" w:rsidR="006C04AD" w:rsidRPr="006C04AD" w:rsidRDefault="006C04AD" w:rsidP="006C04AD">
      <w:pPr>
        <w:pStyle w:val="rvps2"/>
        <w:spacing w:after="150"/>
        <w:jc w:val="both"/>
        <w:rPr>
          <w:color w:val="333333"/>
          <w:sz w:val="28"/>
          <w:szCs w:val="28"/>
        </w:rPr>
      </w:pPr>
      <w:hyperlink r:id="rId7" w:tgtFrame="_blank" w:history="1">
        <w:r w:rsidRPr="006C04AD">
          <w:rPr>
            <w:color w:val="333333"/>
            <w:sz w:val="28"/>
            <w:szCs w:val="28"/>
          </w:rPr>
          <w:t>Роботодавець може за свої кошти додатково встановлювати за колективним договором (угодою, трудовим договором) працівникові пільги і компенсації, не передбачені законодавством.</w:t>
        </w:r>
      </w:hyperlink>
    </w:p>
    <w:p w14:paraId="624B58CA" w14:textId="38067EAA" w:rsidR="006C04AD" w:rsidRPr="006C04AD" w:rsidRDefault="006C04AD" w:rsidP="00CF036A">
      <w:pPr>
        <w:pStyle w:val="rvps2"/>
        <w:shd w:val="clear" w:color="auto" w:fill="FFFFFF"/>
        <w:spacing w:after="150"/>
        <w:jc w:val="both"/>
        <w:rPr>
          <w:b/>
          <w:bCs/>
          <w:color w:val="333333"/>
          <w:sz w:val="28"/>
          <w:szCs w:val="28"/>
        </w:rPr>
      </w:pPr>
      <w:r w:rsidRPr="006C04AD">
        <w:rPr>
          <w:b/>
          <w:bCs/>
          <w:color w:val="333333"/>
          <w:sz w:val="28"/>
          <w:szCs w:val="28"/>
        </w:rPr>
        <w:t>Обов'язки працівника щодо додержання вимог нормативно-правових актів з охорони праці</w:t>
      </w:r>
    </w:p>
    <w:p w14:paraId="197D6574" w14:textId="77777777" w:rsidR="004F665E" w:rsidRDefault="004F665E" w:rsidP="00DC3BA8">
      <w:pPr>
        <w:pStyle w:val="rvps2"/>
        <w:shd w:val="clear" w:color="auto" w:fill="FFFFFF"/>
        <w:spacing w:after="150"/>
        <w:jc w:val="both"/>
        <w:rPr>
          <w:color w:val="333333"/>
          <w:sz w:val="28"/>
          <w:szCs w:val="28"/>
        </w:rPr>
      </w:pPr>
      <w:r w:rsidRPr="004F665E">
        <w:rPr>
          <w:color w:val="333333"/>
          <w:sz w:val="28"/>
          <w:szCs w:val="28"/>
        </w:rPr>
        <w:t>Додержання працівником вимог законодавства з охорони праці є необхідною умовою безпечного виконання трудових обов’язків та запобігання виробничому травматизму.</w:t>
      </w:r>
    </w:p>
    <w:p w14:paraId="1B51083A" w14:textId="79056069" w:rsidR="00DC3BA8" w:rsidRPr="00DC3BA8" w:rsidRDefault="004F665E" w:rsidP="00DC3BA8">
      <w:pPr>
        <w:pStyle w:val="rvps2"/>
        <w:shd w:val="clear" w:color="auto" w:fill="FFFFFF"/>
        <w:spacing w:after="150"/>
        <w:jc w:val="both"/>
        <w:rPr>
          <w:color w:val="333333"/>
          <w:sz w:val="28"/>
          <w:szCs w:val="28"/>
        </w:rPr>
      </w:pPr>
      <w:r>
        <w:rPr>
          <w:color w:val="333333"/>
          <w:sz w:val="28"/>
          <w:szCs w:val="28"/>
        </w:rPr>
        <w:t>Згідно статті 14 Закону України «Про охорону праці» п</w:t>
      </w:r>
      <w:r w:rsidR="00DC3BA8" w:rsidRPr="00DC3BA8">
        <w:rPr>
          <w:color w:val="333333"/>
          <w:sz w:val="28"/>
          <w:szCs w:val="28"/>
        </w:rPr>
        <w:t xml:space="preserve">рацівник </w:t>
      </w:r>
      <w:r w:rsidR="00DC3BA8" w:rsidRPr="00DC3BA8">
        <w:rPr>
          <w:b/>
          <w:bCs/>
          <w:color w:val="333333"/>
          <w:sz w:val="28"/>
          <w:szCs w:val="28"/>
        </w:rPr>
        <w:t>зобов’язаний</w:t>
      </w:r>
      <w:r w:rsidR="00DC3BA8" w:rsidRPr="00DC3BA8">
        <w:rPr>
          <w:color w:val="333333"/>
          <w:sz w:val="28"/>
          <w:szCs w:val="28"/>
        </w:rPr>
        <w:t>:</w:t>
      </w:r>
    </w:p>
    <w:p w14:paraId="42E5EC38" w14:textId="77777777" w:rsidR="006C04AD" w:rsidRPr="006C04AD" w:rsidRDefault="006C04AD" w:rsidP="006C04AD">
      <w:pPr>
        <w:pStyle w:val="rvps2"/>
        <w:numPr>
          <w:ilvl w:val="0"/>
          <w:numId w:val="11"/>
        </w:numPr>
        <w:shd w:val="clear" w:color="auto" w:fill="FFFFFF"/>
        <w:spacing w:after="150"/>
        <w:jc w:val="both"/>
        <w:rPr>
          <w:color w:val="333333"/>
          <w:sz w:val="28"/>
          <w:szCs w:val="28"/>
        </w:rPr>
      </w:pPr>
      <w:r w:rsidRPr="006C04AD">
        <w:rPr>
          <w:color w:val="333333"/>
          <w:sz w:val="28"/>
          <w:szCs w:val="28"/>
        </w:rPr>
        <w:t>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підприємства;</w:t>
      </w:r>
    </w:p>
    <w:p w14:paraId="74627BFE" w14:textId="77777777" w:rsidR="006C04AD" w:rsidRPr="006C04AD" w:rsidRDefault="006C04AD" w:rsidP="006C04AD">
      <w:pPr>
        <w:pStyle w:val="rvps2"/>
        <w:numPr>
          <w:ilvl w:val="0"/>
          <w:numId w:val="11"/>
        </w:numPr>
        <w:shd w:val="clear" w:color="auto" w:fill="FFFFFF"/>
        <w:spacing w:after="150"/>
        <w:jc w:val="both"/>
        <w:rPr>
          <w:color w:val="333333"/>
          <w:sz w:val="28"/>
          <w:szCs w:val="28"/>
        </w:rPr>
      </w:pPr>
      <w:r w:rsidRPr="006C04AD">
        <w:rPr>
          <w:color w:val="333333"/>
          <w:sz w:val="28"/>
          <w:szCs w:val="28"/>
        </w:rPr>
        <w:t>знати і виконувати вимоги нормативно-правових актів з охорони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14:paraId="0598EA01" w14:textId="77777777" w:rsidR="006C04AD" w:rsidRDefault="006C04AD" w:rsidP="006C04AD">
      <w:pPr>
        <w:pStyle w:val="rvps2"/>
        <w:numPr>
          <w:ilvl w:val="0"/>
          <w:numId w:val="11"/>
        </w:numPr>
        <w:shd w:val="clear" w:color="auto" w:fill="FFFFFF"/>
        <w:spacing w:after="150"/>
        <w:jc w:val="both"/>
        <w:rPr>
          <w:color w:val="333333"/>
          <w:sz w:val="28"/>
          <w:szCs w:val="28"/>
        </w:rPr>
      </w:pPr>
      <w:r w:rsidRPr="006C04AD">
        <w:rPr>
          <w:color w:val="333333"/>
          <w:sz w:val="28"/>
          <w:szCs w:val="28"/>
        </w:rPr>
        <w:t xml:space="preserve">проходити у встановленому законодавством порядку попередні та періодичні медичні огляди. </w:t>
      </w:r>
    </w:p>
    <w:p w14:paraId="3CEAF883" w14:textId="77777777" w:rsidR="00D43DE9" w:rsidRDefault="00D43DE9" w:rsidP="006C04AD">
      <w:pPr>
        <w:pStyle w:val="rvps2"/>
        <w:shd w:val="clear" w:color="auto" w:fill="FFFFFF"/>
        <w:spacing w:after="150"/>
        <w:jc w:val="both"/>
        <w:rPr>
          <w:color w:val="333333"/>
          <w:sz w:val="28"/>
          <w:szCs w:val="28"/>
        </w:rPr>
      </w:pPr>
      <w:r w:rsidRPr="00D43DE9">
        <w:rPr>
          <w:color w:val="333333"/>
          <w:sz w:val="28"/>
          <w:szCs w:val="28"/>
        </w:rPr>
        <w:t>Працівник несе безпосередню відповідальність за порушення зазначених вимог.</w:t>
      </w:r>
    </w:p>
    <w:p w14:paraId="2D4DDF03" w14:textId="77777777" w:rsidR="007B7226" w:rsidRPr="007B7226" w:rsidRDefault="007B7226" w:rsidP="00C358D7">
      <w:pPr>
        <w:pStyle w:val="rvps2"/>
        <w:shd w:val="clear" w:color="auto" w:fill="FFFFFF"/>
        <w:spacing w:after="150"/>
        <w:jc w:val="center"/>
        <w:rPr>
          <w:b/>
          <w:bCs/>
          <w:color w:val="333333"/>
          <w:sz w:val="28"/>
          <w:szCs w:val="28"/>
        </w:rPr>
      </w:pPr>
      <w:r w:rsidRPr="007B7226">
        <w:rPr>
          <w:b/>
          <w:bCs/>
          <w:color w:val="333333"/>
          <w:sz w:val="28"/>
          <w:szCs w:val="28"/>
        </w:rPr>
        <w:t>Умови праці при дистанційній, надомній роботі та роботі домашніх працівників</w:t>
      </w:r>
    </w:p>
    <w:tbl>
      <w:tblPr>
        <w:tblStyle w:val="a5"/>
        <w:tblW w:w="9776" w:type="dxa"/>
        <w:tblLook w:val="04A0" w:firstRow="1" w:lastRow="0" w:firstColumn="1" w:lastColumn="0" w:noHBand="0" w:noVBand="1"/>
      </w:tblPr>
      <w:tblGrid>
        <w:gridCol w:w="1838"/>
        <w:gridCol w:w="2410"/>
        <w:gridCol w:w="2410"/>
        <w:gridCol w:w="3118"/>
      </w:tblGrid>
      <w:tr w:rsidR="007B7226" w:rsidRPr="007B7226" w14:paraId="4C92C36C" w14:textId="77777777" w:rsidTr="006C2DBC">
        <w:tc>
          <w:tcPr>
            <w:tcW w:w="1838" w:type="dxa"/>
            <w:tcBorders>
              <w:top w:val="single" w:sz="4" w:space="0" w:color="auto"/>
              <w:left w:val="single" w:sz="4" w:space="0" w:color="auto"/>
              <w:bottom w:val="single" w:sz="4" w:space="0" w:color="auto"/>
              <w:right w:val="single" w:sz="4" w:space="0" w:color="auto"/>
            </w:tcBorders>
            <w:hideMark/>
          </w:tcPr>
          <w:p w14:paraId="1F71491D" w14:textId="77777777" w:rsidR="007B7226" w:rsidRPr="007B7226" w:rsidRDefault="007B7226" w:rsidP="007B7226">
            <w:pPr>
              <w:pStyle w:val="rvps2"/>
              <w:shd w:val="clear" w:color="auto" w:fill="FFFFFF"/>
              <w:spacing w:after="150"/>
              <w:jc w:val="center"/>
              <w:rPr>
                <w:color w:val="333333"/>
              </w:rPr>
            </w:pPr>
            <w:r w:rsidRPr="007B7226">
              <w:rPr>
                <w:color w:val="333333"/>
              </w:rPr>
              <w:t>Форма організації праці</w:t>
            </w:r>
          </w:p>
        </w:tc>
        <w:tc>
          <w:tcPr>
            <w:tcW w:w="2410" w:type="dxa"/>
            <w:tcBorders>
              <w:top w:val="single" w:sz="4" w:space="0" w:color="auto"/>
              <w:left w:val="single" w:sz="4" w:space="0" w:color="auto"/>
              <w:bottom w:val="single" w:sz="4" w:space="0" w:color="auto"/>
              <w:right w:val="single" w:sz="4" w:space="0" w:color="auto"/>
            </w:tcBorders>
            <w:hideMark/>
          </w:tcPr>
          <w:p w14:paraId="580E9AE6" w14:textId="77777777" w:rsidR="007B7226" w:rsidRPr="007B7226" w:rsidRDefault="007B7226" w:rsidP="007B7226">
            <w:pPr>
              <w:pStyle w:val="rvps2"/>
              <w:shd w:val="clear" w:color="auto" w:fill="FFFFFF"/>
              <w:spacing w:after="150"/>
              <w:jc w:val="center"/>
              <w:rPr>
                <w:color w:val="333333"/>
              </w:rPr>
            </w:pPr>
            <w:r w:rsidRPr="007B7226">
              <w:rPr>
                <w:color w:val="333333"/>
              </w:rPr>
              <w:t>Відповідальність працівника</w:t>
            </w:r>
          </w:p>
        </w:tc>
        <w:tc>
          <w:tcPr>
            <w:tcW w:w="2410" w:type="dxa"/>
            <w:tcBorders>
              <w:top w:val="single" w:sz="4" w:space="0" w:color="auto"/>
              <w:left w:val="single" w:sz="4" w:space="0" w:color="auto"/>
              <w:bottom w:val="single" w:sz="4" w:space="0" w:color="auto"/>
              <w:right w:val="single" w:sz="4" w:space="0" w:color="auto"/>
            </w:tcBorders>
            <w:hideMark/>
          </w:tcPr>
          <w:p w14:paraId="435960B1" w14:textId="77777777" w:rsidR="007B7226" w:rsidRPr="007B7226" w:rsidRDefault="007B7226" w:rsidP="007B7226">
            <w:pPr>
              <w:pStyle w:val="rvps2"/>
              <w:shd w:val="clear" w:color="auto" w:fill="FFFFFF"/>
              <w:spacing w:after="150"/>
              <w:jc w:val="center"/>
              <w:rPr>
                <w:color w:val="333333"/>
              </w:rPr>
            </w:pPr>
            <w:r w:rsidRPr="007B7226">
              <w:rPr>
                <w:color w:val="333333"/>
              </w:rPr>
              <w:t>Відповідальність роботодавця</w:t>
            </w:r>
          </w:p>
        </w:tc>
        <w:tc>
          <w:tcPr>
            <w:tcW w:w="3118" w:type="dxa"/>
            <w:tcBorders>
              <w:top w:val="single" w:sz="4" w:space="0" w:color="auto"/>
              <w:left w:val="single" w:sz="4" w:space="0" w:color="auto"/>
              <w:bottom w:val="single" w:sz="4" w:space="0" w:color="auto"/>
              <w:right w:val="single" w:sz="4" w:space="0" w:color="auto"/>
            </w:tcBorders>
            <w:hideMark/>
          </w:tcPr>
          <w:p w14:paraId="56DF38CC" w14:textId="77777777" w:rsidR="007B7226" w:rsidRPr="007B7226" w:rsidRDefault="007B7226" w:rsidP="007B7226">
            <w:pPr>
              <w:pStyle w:val="rvps2"/>
              <w:shd w:val="clear" w:color="auto" w:fill="FFFFFF"/>
              <w:spacing w:after="150"/>
              <w:jc w:val="center"/>
              <w:rPr>
                <w:color w:val="333333"/>
              </w:rPr>
            </w:pPr>
            <w:r w:rsidRPr="007B7226">
              <w:rPr>
                <w:color w:val="333333"/>
              </w:rPr>
              <w:t>Особливості робочого місця/умов праці</w:t>
            </w:r>
          </w:p>
        </w:tc>
      </w:tr>
      <w:tr w:rsidR="007B7226" w:rsidRPr="007B7226" w14:paraId="707FFC9F" w14:textId="77777777" w:rsidTr="006C2DBC">
        <w:tc>
          <w:tcPr>
            <w:tcW w:w="1838" w:type="dxa"/>
            <w:tcBorders>
              <w:top w:val="single" w:sz="4" w:space="0" w:color="auto"/>
              <w:left w:val="single" w:sz="4" w:space="0" w:color="auto"/>
              <w:bottom w:val="single" w:sz="4" w:space="0" w:color="auto"/>
              <w:right w:val="single" w:sz="4" w:space="0" w:color="auto"/>
            </w:tcBorders>
            <w:hideMark/>
          </w:tcPr>
          <w:p w14:paraId="355FF3DB" w14:textId="77777777" w:rsidR="007B7226" w:rsidRPr="007B7226" w:rsidRDefault="007B7226" w:rsidP="007B7226">
            <w:pPr>
              <w:pStyle w:val="rvps2"/>
              <w:shd w:val="clear" w:color="auto" w:fill="FFFFFF"/>
              <w:spacing w:after="150"/>
              <w:jc w:val="both"/>
              <w:rPr>
                <w:color w:val="333333"/>
              </w:rPr>
            </w:pPr>
            <w:r w:rsidRPr="007B7226">
              <w:rPr>
                <w:color w:val="333333"/>
              </w:rPr>
              <w:t>Дистанційна робота</w:t>
            </w:r>
          </w:p>
        </w:tc>
        <w:tc>
          <w:tcPr>
            <w:tcW w:w="2410" w:type="dxa"/>
            <w:tcBorders>
              <w:top w:val="single" w:sz="4" w:space="0" w:color="auto"/>
              <w:left w:val="single" w:sz="4" w:space="0" w:color="auto"/>
              <w:bottom w:val="single" w:sz="4" w:space="0" w:color="auto"/>
              <w:right w:val="single" w:sz="4" w:space="0" w:color="auto"/>
            </w:tcBorders>
            <w:hideMark/>
          </w:tcPr>
          <w:p w14:paraId="3D1AE86F" w14:textId="77777777" w:rsidR="007B7226" w:rsidRPr="007B7226" w:rsidRDefault="007B7226" w:rsidP="007B7226">
            <w:pPr>
              <w:pStyle w:val="rvps2"/>
              <w:shd w:val="clear" w:color="auto" w:fill="FFFFFF"/>
              <w:spacing w:after="150"/>
              <w:jc w:val="both"/>
              <w:rPr>
                <w:color w:val="333333"/>
              </w:rPr>
            </w:pPr>
            <w:r w:rsidRPr="007B7226">
              <w:rPr>
                <w:color w:val="333333"/>
              </w:rPr>
              <w:t>Самостійно визначає робоче місце; забезпечує безпечні та нешкідливі умови праці</w:t>
            </w:r>
          </w:p>
        </w:tc>
        <w:tc>
          <w:tcPr>
            <w:tcW w:w="2410" w:type="dxa"/>
            <w:tcBorders>
              <w:top w:val="single" w:sz="4" w:space="0" w:color="auto"/>
              <w:left w:val="single" w:sz="4" w:space="0" w:color="auto"/>
              <w:bottom w:val="single" w:sz="4" w:space="0" w:color="auto"/>
              <w:right w:val="single" w:sz="4" w:space="0" w:color="auto"/>
            </w:tcBorders>
            <w:hideMark/>
          </w:tcPr>
          <w:p w14:paraId="4C53B5ED" w14:textId="7BC30618" w:rsidR="007B7226" w:rsidRPr="007B7226" w:rsidRDefault="007B7226" w:rsidP="007B7226">
            <w:pPr>
              <w:pStyle w:val="rvps2"/>
              <w:shd w:val="clear" w:color="auto" w:fill="FFFFFF"/>
              <w:spacing w:after="150"/>
              <w:jc w:val="both"/>
              <w:rPr>
                <w:color w:val="333333"/>
              </w:rPr>
            </w:pPr>
            <w:r w:rsidRPr="007B7226">
              <w:rPr>
                <w:color w:val="333333"/>
              </w:rPr>
              <w:t>Забезпечує безпечний і справний технічний стан обладнання та засобів виробництва, що передаються працівнику</w:t>
            </w:r>
            <w:r w:rsidR="006C2DBC">
              <w:rPr>
                <w:color w:val="333333"/>
              </w:rPr>
              <w:t xml:space="preserve"> </w:t>
            </w:r>
            <w:r w:rsidR="006C2DBC" w:rsidRPr="006C2DBC">
              <w:rPr>
                <w:color w:val="333333"/>
              </w:rPr>
              <w:t>для виконання відповідної роботи</w:t>
            </w:r>
          </w:p>
        </w:tc>
        <w:tc>
          <w:tcPr>
            <w:tcW w:w="3118" w:type="dxa"/>
            <w:tcBorders>
              <w:top w:val="single" w:sz="4" w:space="0" w:color="auto"/>
              <w:left w:val="single" w:sz="4" w:space="0" w:color="auto"/>
              <w:bottom w:val="single" w:sz="4" w:space="0" w:color="auto"/>
              <w:right w:val="single" w:sz="4" w:space="0" w:color="auto"/>
            </w:tcBorders>
            <w:hideMark/>
          </w:tcPr>
          <w:p w14:paraId="42772980" w14:textId="77777777" w:rsidR="007B7226" w:rsidRPr="007B7226" w:rsidRDefault="007B7226" w:rsidP="007B7226">
            <w:pPr>
              <w:pStyle w:val="rvps2"/>
              <w:shd w:val="clear" w:color="auto" w:fill="FFFFFF"/>
              <w:spacing w:after="150"/>
              <w:jc w:val="both"/>
              <w:rPr>
                <w:color w:val="333333"/>
              </w:rPr>
            </w:pPr>
            <w:r w:rsidRPr="007B7226">
              <w:rPr>
                <w:color w:val="333333"/>
              </w:rPr>
              <w:t>Робоче місце не закріплюється роботодавцем; обирається працівником</w:t>
            </w:r>
          </w:p>
        </w:tc>
      </w:tr>
      <w:tr w:rsidR="007B7226" w:rsidRPr="007B7226" w14:paraId="0494EDC3" w14:textId="77777777" w:rsidTr="006C2DBC">
        <w:tc>
          <w:tcPr>
            <w:tcW w:w="1838" w:type="dxa"/>
            <w:tcBorders>
              <w:top w:val="single" w:sz="4" w:space="0" w:color="auto"/>
              <w:left w:val="single" w:sz="4" w:space="0" w:color="auto"/>
              <w:bottom w:val="single" w:sz="4" w:space="0" w:color="auto"/>
              <w:right w:val="single" w:sz="4" w:space="0" w:color="auto"/>
            </w:tcBorders>
            <w:hideMark/>
          </w:tcPr>
          <w:p w14:paraId="790B59E4" w14:textId="77777777" w:rsidR="007B7226" w:rsidRPr="007B7226" w:rsidRDefault="007B7226" w:rsidP="007B7226">
            <w:pPr>
              <w:pStyle w:val="rvps2"/>
              <w:shd w:val="clear" w:color="auto" w:fill="FFFFFF"/>
              <w:spacing w:after="150"/>
              <w:jc w:val="both"/>
              <w:rPr>
                <w:color w:val="333333"/>
              </w:rPr>
            </w:pPr>
            <w:r w:rsidRPr="007B7226">
              <w:rPr>
                <w:color w:val="333333"/>
              </w:rPr>
              <w:t>Надомна робота</w:t>
            </w:r>
          </w:p>
        </w:tc>
        <w:tc>
          <w:tcPr>
            <w:tcW w:w="2410" w:type="dxa"/>
            <w:tcBorders>
              <w:top w:val="single" w:sz="4" w:space="0" w:color="auto"/>
              <w:left w:val="single" w:sz="4" w:space="0" w:color="auto"/>
              <w:bottom w:val="single" w:sz="4" w:space="0" w:color="auto"/>
              <w:right w:val="single" w:sz="4" w:space="0" w:color="auto"/>
            </w:tcBorders>
            <w:hideMark/>
          </w:tcPr>
          <w:p w14:paraId="43848307" w14:textId="77777777" w:rsidR="007B7226" w:rsidRPr="007B7226" w:rsidRDefault="007B7226" w:rsidP="007B7226">
            <w:pPr>
              <w:pStyle w:val="rvps2"/>
              <w:shd w:val="clear" w:color="auto" w:fill="FFFFFF"/>
              <w:spacing w:after="150"/>
              <w:jc w:val="both"/>
              <w:rPr>
                <w:color w:val="333333"/>
              </w:rPr>
            </w:pPr>
            <w:r w:rsidRPr="007B7226">
              <w:rPr>
                <w:color w:val="333333"/>
              </w:rPr>
              <w:t>Самостійно визначає робоче місце; забезпечує безпечні та нешкідливі умови праці</w:t>
            </w:r>
          </w:p>
        </w:tc>
        <w:tc>
          <w:tcPr>
            <w:tcW w:w="2410" w:type="dxa"/>
            <w:tcBorders>
              <w:top w:val="single" w:sz="4" w:space="0" w:color="auto"/>
              <w:left w:val="single" w:sz="4" w:space="0" w:color="auto"/>
              <w:bottom w:val="single" w:sz="4" w:space="0" w:color="auto"/>
              <w:right w:val="single" w:sz="4" w:space="0" w:color="auto"/>
            </w:tcBorders>
            <w:hideMark/>
          </w:tcPr>
          <w:p w14:paraId="4DA37F7B" w14:textId="1024F112" w:rsidR="007B7226" w:rsidRPr="007B7226" w:rsidRDefault="007B7226" w:rsidP="007B7226">
            <w:pPr>
              <w:pStyle w:val="rvps2"/>
              <w:shd w:val="clear" w:color="auto" w:fill="FFFFFF"/>
              <w:spacing w:after="150"/>
              <w:jc w:val="both"/>
              <w:rPr>
                <w:color w:val="333333"/>
              </w:rPr>
            </w:pPr>
            <w:r w:rsidRPr="007B7226">
              <w:rPr>
                <w:color w:val="333333"/>
              </w:rPr>
              <w:t xml:space="preserve">Забезпечує безпечний і справний технічний стан обладнання та засобів виробництва, </w:t>
            </w:r>
            <w:r w:rsidRPr="007B7226">
              <w:rPr>
                <w:color w:val="333333"/>
              </w:rPr>
              <w:lastRenderedPageBreak/>
              <w:t>що передаються працівнику</w:t>
            </w:r>
            <w:r w:rsidR="006C2DBC">
              <w:rPr>
                <w:color w:val="333333"/>
              </w:rPr>
              <w:t xml:space="preserve"> </w:t>
            </w:r>
            <w:r w:rsidR="006C2DBC" w:rsidRPr="006C2DBC">
              <w:rPr>
                <w:color w:val="333333"/>
              </w:rPr>
              <w:t>для виконання відповідної роботи</w:t>
            </w:r>
          </w:p>
        </w:tc>
        <w:tc>
          <w:tcPr>
            <w:tcW w:w="3118" w:type="dxa"/>
            <w:tcBorders>
              <w:top w:val="single" w:sz="4" w:space="0" w:color="auto"/>
              <w:left w:val="single" w:sz="4" w:space="0" w:color="auto"/>
              <w:bottom w:val="single" w:sz="4" w:space="0" w:color="auto"/>
              <w:right w:val="single" w:sz="4" w:space="0" w:color="auto"/>
            </w:tcBorders>
            <w:hideMark/>
          </w:tcPr>
          <w:p w14:paraId="145E66A8" w14:textId="77777777" w:rsidR="007B7226" w:rsidRPr="007B7226" w:rsidRDefault="007B7226" w:rsidP="007B7226">
            <w:pPr>
              <w:pStyle w:val="rvps2"/>
              <w:shd w:val="clear" w:color="auto" w:fill="FFFFFF"/>
              <w:spacing w:after="150"/>
              <w:jc w:val="both"/>
              <w:rPr>
                <w:color w:val="333333"/>
              </w:rPr>
            </w:pPr>
            <w:r w:rsidRPr="007B7226">
              <w:rPr>
                <w:color w:val="333333"/>
              </w:rPr>
              <w:lastRenderedPageBreak/>
              <w:t>Робоче місце має бути закріпленою зоною з технічними засобами, необхідними для виконання трудових функцій</w:t>
            </w:r>
          </w:p>
        </w:tc>
      </w:tr>
      <w:tr w:rsidR="007B7226" w:rsidRPr="007B7226" w14:paraId="44C19E4B" w14:textId="77777777" w:rsidTr="006C2DBC">
        <w:tc>
          <w:tcPr>
            <w:tcW w:w="1838" w:type="dxa"/>
            <w:tcBorders>
              <w:top w:val="single" w:sz="4" w:space="0" w:color="auto"/>
              <w:left w:val="single" w:sz="4" w:space="0" w:color="auto"/>
              <w:bottom w:val="single" w:sz="4" w:space="0" w:color="auto"/>
              <w:right w:val="single" w:sz="4" w:space="0" w:color="auto"/>
            </w:tcBorders>
            <w:hideMark/>
          </w:tcPr>
          <w:p w14:paraId="60720431" w14:textId="77777777" w:rsidR="007B7226" w:rsidRPr="007B7226" w:rsidRDefault="007B7226" w:rsidP="007B7226">
            <w:pPr>
              <w:pStyle w:val="rvps2"/>
              <w:shd w:val="clear" w:color="auto" w:fill="FFFFFF"/>
              <w:spacing w:after="150"/>
              <w:jc w:val="both"/>
              <w:rPr>
                <w:color w:val="333333"/>
              </w:rPr>
            </w:pPr>
            <w:r w:rsidRPr="007B7226">
              <w:rPr>
                <w:color w:val="333333"/>
              </w:rPr>
              <w:t>Домашні працівники</w:t>
            </w:r>
          </w:p>
        </w:tc>
        <w:tc>
          <w:tcPr>
            <w:tcW w:w="2410" w:type="dxa"/>
            <w:tcBorders>
              <w:top w:val="single" w:sz="4" w:space="0" w:color="auto"/>
              <w:left w:val="single" w:sz="4" w:space="0" w:color="auto"/>
              <w:bottom w:val="single" w:sz="4" w:space="0" w:color="auto"/>
              <w:right w:val="single" w:sz="4" w:space="0" w:color="auto"/>
            </w:tcBorders>
            <w:hideMark/>
          </w:tcPr>
          <w:p w14:paraId="1117A80A" w14:textId="77777777" w:rsidR="007B7226" w:rsidRPr="007B7226" w:rsidRDefault="007B7226" w:rsidP="006C2DBC">
            <w:pPr>
              <w:pStyle w:val="rvps2"/>
              <w:shd w:val="clear" w:color="auto" w:fill="FFFFFF"/>
              <w:spacing w:after="150"/>
              <w:jc w:val="both"/>
              <w:rPr>
                <w:color w:val="333333"/>
              </w:rPr>
            </w:pPr>
            <w:r w:rsidRPr="007B7226">
              <w:rPr>
                <w:color w:val="333333"/>
              </w:rPr>
              <w:t>Несе відповідальність у межах домовленостей сторін трудового договору; має право відмовитись від важких, шкідливих або небезпечних робіт</w:t>
            </w:r>
          </w:p>
        </w:tc>
        <w:tc>
          <w:tcPr>
            <w:tcW w:w="2410" w:type="dxa"/>
            <w:tcBorders>
              <w:top w:val="single" w:sz="4" w:space="0" w:color="auto"/>
              <w:left w:val="single" w:sz="4" w:space="0" w:color="auto"/>
              <w:bottom w:val="single" w:sz="4" w:space="0" w:color="auto"/>
              <w:right w:val="single" w:sz="4" w:space="0" w:color="auto"/>
            </w:tcBorders>
            <w:hideMark/>
          </w:tcPr>
          <w:p w14:paraId="5396521C" w14:textId="05077E32" w:rsidR="007B7226" w:rsidRPr="007B7226" w:rsidRDefault="007B7226" w:rsidP="006C2DBC">
            <w:pPr>
              <w:pStyle w:val="rvps2"/>
              <w:shd w:val="clear" w:color="auto" w:fill="FFFFFF"/>
              <w:spacing w:after="150"/>
              <w:jc w:val="both"/>
              <w:rPr>
                <w:color w:val="333333"/>
              </w:rPr>
            </w:pPr>
            <w:r w:rsidRPr="007B7226">
              <w:rPr>
                <w:color w:val="333333"/>
              </w:rPr>
              <w:t>Несе відповідальність за належний технічний стан обладнання і засобів виробництва</w:t>
            </w:r>
            <w:r w:rsidR="006C2DBC" w:rsidRPr="006C2DBC">
              <w:rPr>
                <w:color w:val="333333"/>
              </w:rPr>
              <w:t>, що надаються працівнику для виконання відповідної роботи</w:t>
            </w:r>
          </w:p>
        </w:tc>
        <w:tc>
          <w:tcPr>
            <w:tcW w:w="3118" w:type="dxa"/>
            <w:tcBorders>
              <w:top w:val="single" w:sz="4" w:space="0" w:color="auto"/>
              <w:left w:val="single" w:sz="4" w:space="0" w:color="auto"/>
              <w:bottom w:val="single" w:sz="4" w:space="0" w:color="auto"/>
              <w:right w:val="single" w:sz="4" w:space="0" w:color="auto"/>
            </w:tcBorders>
            <w:hideMark/>
          </w:tcPr>
          <w:p w14:paraId="48D8EB24" w14:textId="77777777" w:rsidR="007B7226" w:rsidRPr="007B7226" w:rsidRDefault="007B7226" w:rsidP="006C2DBC">
            <w:pPr>
              <w:pStyle w:val="rvps2"/>
              <w:shd w:val="clear" w:color="auto" w:fill="FFFFFF"/>
              <w:spacing w:after="150"/>
              <w:jc w:val="both"/>
              <w:rPr>
                <w:color w:val="333333"/>
              </w:rPr>
            </w:pPr>
            <w:r w:rsidRPr="007B7226">
              <w:rPr>
                <w:color w:val="333333"/>
              </w:rPr>
              <w:t>Умови праці визначаються сторонами трудового договору, мають бути безпечними та здоровими</w:t>
            </w:r>
          </w:p>
        </w:tc>
      </w:tr>
    </w:tbl>
    <w:p w14:paraId="578DED41" w14:textId="5E509228" w:rsidR="00DC3BA8" w:rsidRPr="00DC3BA8" w:rsidRDefault="0051098D" w:rsidP="00D46741">
      <w:pPr>
        <w:pStyle w:val="rvps2"/>
        <w:shd w:val="clear" w:color="auto" w:fill="FFFFFF"/>
        <w:spacing w:after="150"/>
        <w:jc w:val="both"/>
        <w:rPr>
          <w:color w:val="333333"/>
          <w:sz w:val="28"/>
          <w:szCs w:val="28"/>
        </w:rPr>
      </w:pPr>
      <w:r w:rsidRPr="0051098D">
        <w:rPr>
          <w:color w:val="333333"/>
          <w:sz w:val="28"/>
          <w:szCs w:val="28"/>
        </w:rPr>
        <w:t>Дотримання вимог законодавства з охорони праці є обов’язковим як для роботодавців, так і для працівників. Ефективне виконання прав і обов’язків у цій сфері сприяє створенню безпечного виробничого середовища, зменшенню рівня професійних ризиків та зміцненню трудового потенціалу. Забезпечення належних умов праці — не лише вимога закону, а й запорука збереження життя, здоров’я та добробуту працівників.</w:t>
      </w:r>
    </w:p>
    <w:p w14:paraId="11902F16" w14:textId="7748372E" w:rsidR="00DC3BA8" w:rsidRPr="008A661E" w:rsidRDefault="008A661E" w:rsidP="008A661E">
      <w:pPr>
        <w:pStyle w:val="rvps2"/>
        <w:shd w:val="clear" w:color="auto" w:fill="FFFFFF"/>
        <w:spacing w:after="150"/>
        <w:ind w:left="3969"/>
        <w:jc w:val="both"/>
        <w:rPr>
          <w:color w:val="333333"/>
          <w:sz w:val="28"/>
          <w:szCs w:val="28"/>
        </w:rPr>
      </w:pPr>
      <w:r w:rsidRPr="008A661E">
        <w:rPr>
          <w:color w:val="333333"/>
          <w:sz w:val="28"/>
          <w:szCs w:val="28"/>
        </w:rPr>
        <w:t>Сектор з питань охорони праці Печерської районної в місті Києві державної адміністрації</w:t>
      </w:r>
    </w:p>
    <w:p w14:paraId="1E2911D6" w14:textId="77777777" w:rsidR="00DC3BA8" w:rsidRPr="008A661E" w:rsidRDefault="00DC3BA8" w:rsidP="00D46741">
      <w:pPr>
        <w:pStyle w:val="rvps2"/>
        <w:shd w:val="clear" w:color="auto" w:fill="FFFFFF"/>
        <w:spacing w:after="150"/>
        <w:jc w:val="both"/>
        <w:rPr>
          <w:color w:val="333333"/>
          <w:sz w:val="28"/>
          <w:szCs w:val="28"/>
        </w:rPr>
      </w:pPr>
    </w:p>
    <w:p w14:paraId="511F8076" w14:textId="77777777" w:rsidR="00DC3BA8" w:rsidRPr="008A661E" w:rsidRDefault="00DC3BA8" w:rsidP="00D46741">
      <w:pPr>
        <w:pStyle w:val="rvps2"/>
        <w:shd w:val="clear" w:color="auto" w:fill="FFFFFF"/>
        <w:spacing w:after="150"/>
        <w:jc w:val="both"/>
        <w:rPr>
          <w:color w:val="333333"/>
          <w:sz w:val="28"/>
          <w:szCs w:val="28"/>
        </w:rPr>
      </w:pPr>
    </w:p>
    <w:p w14:paraId="6F63282B" w14:textId="77777777" w:rsidR="00DC3BA8" w:rsidRPr="008A661E" w:rsidRDefault="00DC3BA8" w:rsidP="00D46741">
      <w:pPr>
        <w:pStyle w:val="rvps2"/>
        <w:shd w:val="clear" w:color="auto" w:fill="FFFFFF"/>
        <w:spacing w:after="150"/>
        <w:jc w:val="both"/>
        <w:rPr>
          <w:color w:val="333333"/>
          <w:sz w:val="28"/>
          <w:szCs w:val="28"/>
        </w:rPr>
      </w:pPr>
    </w:p>
    <w:p w14:paraId="50FE1818" w14:textId="77777777" w:rsidR="00DC3BA8" w:rsidRPr="008A661E" w:rsidRDefault="00DC3BA8" w:rsidP="00D46741">
      <w:pPr>
        <w:pStyle w:val="rvps2"/>
        <w:shd w:val="clear" w:color="auto" w:fill="FFFFFF"/>
        <w:spacing w:after="150"/>
        <w:jc w:val="both"/>
        <w:rPr>
          <w:color w:val="333333"/>
          <w:sz w:val="28"/>
          <w:szCs w:val="28"/>
        </w:rPr>
      </w:pPr>
    </w:p>
    <w:p w14:paraId="79DB8F20" w14:textId="77777777" w:rsidR="00DC3BA8" w:rsidRPr="008A661E" w:rsidRDefault="00DC3BA8" w:rsidP="00D46741">
      <w:pPr>
        <w:pStyle w:val="rvps2"/>
        <w:shd w:val="clear" w:color="auto" w:fill="FFFFFF"/>
        <w:spacing w:after="150"/>
        <w:jc w:val="both"/>
        <w:rPr>
          <w:color w:val="333333"/>
          <w:sz w:val="28"/>
          <w:szCs w:val="28"/>
        </w:rPr>
      </w:pPr>
    </w:p>
    <w:p w14:paraId="09969564" w14:textId="77777777" w:rsidR="00DC3BA8" w:rsidRPr="008A661E" w:rsidRDefault="00DC3BA8" w:rsidP="00D46741">
      <w:pPr>
        <w:pStyle w:val="rvps2"/>
        <w:shd w:val="clear" w:color="auto" w:fill="FFFFFF"/>
        <w:spacing w:after="150"/>
        <w:jc w:val="both"/>
        <w:rPr>
          <w:color w:val="333333"/>
          <w:sz w:val="28"/>
          <w:szCs w:val="28"/>
        </w:rPr>
      </w:pPr>
    </w:p>
    <w:p w14:paraId="715B9EE1" w14:textId="77777777" w:rsidR="00DC3BA8" w:rsidRPr="008A661E" w:rsidRDefault="00DC3BA8" w:rsidP="00D46741">
      <w:pPr>
        <w:pStyle w:val="rvps2"/>
        <w:shd w:val="clear" w:color="auto" w:fill="FFFFFF"/>
        <w:spacing w:after="150"/>
        <w:jc w:val="both"/>
        <w:rPr>
          <w:color w:val="333333"/>
          <w:sz w:val="28"/>
          <w:szCs w:val="28"/>
        </w:rPr>
      </w:pPr>
    </w:p>
    <w:p w14:paraId="71447428" w14:textId="77777777" w:rsidR="00DC3BA8" w:rsidRPr="008A661E" w:rsidRDefault="00DC3BA8" w:rsidP="00D46741">
      <w:pPr>
        <w:pStyle w:val="rvps2"/>
        <w:shd w:val="clear" w:color="auto" w:fill="FFFFFF"/>
        <w:spacing w:after="150"/>
        <w:jc w:val="both"/>
        <w:rPr>
          <w:color w:val="333333"/>
          <w:sz w:val="28"/>
          <w:szCs w:val="28"/>
        </w:rPr>
      </w:pPr>
    </w:p>
    <w:p w14:paraId="6C81DDF1" w14:textId="77777777" w:rsidR="00D46741" w:rsidRPr="00E91626" w:rsidRDefault="00D46741" w:rsidP="00D46741">
      <w:pPr>
        <w:pStyle w:val="rvps2"/>
        <w:shd w:val="clear" w:color="auto" w:fill="FFFFFF"/>
        <w:spacing w:before="0" w:beforeAutospacing="0" w:after="150" w:afterAutospacing="0"/>
        <w:jc w:val="both"/>
        <w:rPr>
          <w:b/>
          <w:bCs/>
          <w:sz w:val="28"/>
          <w:szCs w:val="28"/>
        </w:rPr>
      </w:pPr>
    </w:p>
    <w:sectPr w:rsidR="00D46741" w:rsidRPr="00E91626" w:rsidSect="003925C9">
      <w:pgSz w:w="11910" w:h="16840" w:code="9"/>
      <w:pgMar w:top="1134" w:right="567"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54F3"/>
    <w:multiLevelType w:val="hybridMultilevel"/>
    <w:tmpl w:val="8E168652"/>
    <w:lvl w:ilvl="0" w:tplc="F84641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B225AC"/>
    <w:multiLevelType w:val="multilevel"/>
    <w:tmpl w:val="BD6E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03C65"/>
    <w:multiLevelType w:val="hybridMultilevel"/>
    <w:tmpl w:val="5FF48F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210F64EA"/>
    <w:multiLevelType w:val="multilevel"/>
    <w:tmpl w:val="79EA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7054D"/>
    <w:multiLevelType w:val="multilevel"/>
    <w:tmpl w:val="CC68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24577"/>
    <w:multiLevelType w:val="multilevel"/>
    <w:tmpl w:val="5DD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E5E92"/>
    <w:multiLevelType w:val="hybridMultilevel"/>
    <w:tmpl w:val="817256B8"/>
    <w:lvl w:ilvl="0" w:tplc="BAA4DC0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B446202"/>
    <w:multiLevelType w:val="multilevel"/>
    <w:tmpl w:val="6204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D0C82"/>
    <w:multiLevelType w:val="hybridMultilevel"/>
    <w:tmpl w:val="FE5C97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5A1104C"/>
    <w:multiLevelType w:val="multilevel"/>
    <w:tmpl w:val="D63E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3363CE"/>
    <w:multiLevelType w:val="multilevel"/>
    <w:tmpl w:val="31AA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071F5"/>
    <w:multiLevelType w:val="multilevel"/>
    <w:tmpl w:val="4454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6A1CF3"/>
    <w:multiLevelType w:val="multilevel"/>
    <w:tmpl w:val="7BD6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774425">
    <w:abstractNumId w:val="0"/>
  </w:num>
  <w:num w:numId="2" w16cid:durableId="972103103">
    <w:abstractNumId w:val="11"/>
  </w:num>
  <w:num w:numId="3" w16cid:durableId="1031608152">
    <w:abstractNumId w:val="9"/>
  </w:num>
  <w:num w:numId="4" w16cid:durableId="1699891032">
    <w:abstractNumId w:val="5"/>
  </w:num>
  <w:num w:numId="5" w16cid:durableId="1098521932">
    <w:abstractNumId w:val="7"/>
  </w:num>
  <w:num w:numId="6" w16cid:durableId="2070612892">
    <w:abstractNumId w:val="3"/>
  </w:num>
  <w:num w:numId="7" w16cid:durableId="1303802313">
    <w:abstractNumId w:val="4"/>
  </w:num>
  <w:num w:numId="8" w16cid:durableId="1763801021">
    <w:abstractNumId w:val="12"/>
  </w:num>
  <w:num w:numId="9" w16cid:durableId="1896576124">
    <w:abstractNumId w:val="10"/>
  </w:num>
  <w:num w:numId="10" w16cid:durableId="1584336376">
    <w:abstractNumId w:val="1"/>
  </w:num>
  <w:num w:numId="11" w16cid:durableId="2040931809">
    <w:abstractNumId w:val="8"/>
  </w:num>
  <w:num w:numId="12" w16cid:durableId="314143915">
    <w:abstractNumId w:val="2"/>
  </w:num>
  <w:num w:numId="13" w16cid:durableId="1825659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FD"/>
    <w:rsid w:val="00061CF3"/>
    <w:rsid w:val="000B0CD5"/>
    <w:rsid w:val="001407E4"/>
    <w:rsid w:val="003925C9"/>
    <w:rsid w:val="003E712E"/>
    <w:rsid w:val="004118CB"/>
    <w:rsid w:val="004A4381"/>
    <w:rsid w:val="004F665E"/>
    <w:rsid w:val="0051098D"/>
    <w:rsid w:val="005D294E"/>
    <w:rsid w:val="00671B34"/>
    <w:rsid w:val="006766CE"/>
    <w:rsid w:val="006C04AD"/>
    <w:rsid w:val="006C2B02"/>
    <w:rsid w:val="006C2DBC"/>
    <w:rsid w:val="00713AAB"/>
    <w:rsid w:val="007B7226"/>
    <w:rsid w:val="00803700"/>
    <w:rsid w:val="00875D2F"/>
    <w:rsid w:val="008A661E"/>
    <w:rsid w:val="00911651"/>
    <w:rsid w:val="00A24CBD"/>
    <w:rsid w:val="00AB5DFB"/>
    <w:rsid w:val="00AD4736"/>
    <w:rsid w:val="00B31334"/>
    <w:rsid w:val="00C27EC7"/>
    <w:rsid w:val="00C358D7"/>
    <w:rsid w:val="00C413F8"/>
    <w:rsid w:val="00C97DE6"/>
    <w:rsid w:val="00CD27FD"/>
    <w:rsid w:val="00CF036A"/>
    <w:rsid w:val="00D43DE9"/>
    <w:rsid w:val="00D46741"/>
    <w:rsid w:val="00DC3BA8"/>
    <w:rsid w:val="00DC5394"/>
    <w:rsid w:val="00E91626"/>
    <w:rsid w:val="00F151BD"/>
    <w:rsid w:val="00FA2F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947A"/>
  <w15:chartTrackingRefBased/>
  <w15:docId w15:val="{FC641333-4D16-43F0-98DD-3C215B2D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925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3">
    <w:name w:val="Hyperlink"/>
    <w:basedOn w:val="a0"/>
    <w:uiPriority w:val="99"/>
    <w:unhideWhenUsed/>
    <w:rsid w:val="003925C9"/>
    <w:rPr>
      <w:color w:val="0000FF"/>
      <w:u w:val="single"/>
    </w:rPr>
  </w:style>
  <w:style w:type="character" w:customStyle="1" w:styleId="rvts46">
    <w:name w:val="rvts46"/>
    <w:basedOn w:val="a0"/>
    <w:rsid w:val="003925C9"/>
  </w:style>
  <w:style w:type="character" w:customStyle="1" w:styleId="rvts9">
    <w:name w:val="rvts9"/>
    <w:basedOn w:val="a0"/>
    <w:rsid w:val="003925C9"/>
  </w:style>
  <w:style w:type="character" w:styleId="a4">
    <w:name w:val="Unresolved Mention"/>
    <w:basedOn w:val="a0"/>
    <w:uiPriority w:val="99"/>
    <w:semiHidden/>
    <w:unhideWhenUsed/>
    <w:rsid w:val="00D46741"/>
    <w:rPr>
      <w:color w:val="605E5C"/>
      <w:shd w:val="clear" w:color="auto" w:fill="E1DFDD"/>
    </w:rPr>
  </w:style>
  <w:style w:type="table" w:styleId="a5">
    <w:name w:val="Table Grid"/>
    <w:basedOn w:val="a1"/>
    <w:uiPriority w:val="39"/>
    <w:rsid w:val="007B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58">
      <w:bodyDiv w:val="1"/>
      <w:marLeft w:val="0"/>
      <w:marRight w:val="0"/>
      <w:marTop w:val="0"/>
      <w:marBottom w:val="0"/>
      <w:divBdr>
        <w:top w:val="none" w:sz="0" w:space="0" w:color="auto"/>
        <w:left w:val="none" w:sz="0" w:space="0" w:color="auto"/>
        <w:bottom w:val="none" w:sz="0" w:space="0" w:color="auto"/>
        <w:right w:val="none" w:sz="0" w:space="0" w:color="auto"/>
      </w:divBdr>
      <w:divsChild>
        <w:div w:id="1690638342">
          <w:marLeft w:val="0"/>
          <w:marRight w:val="0"/>
          <w:marTop w:val="0"/>
          <w:marBottom w:val="0"/>
          <w:divBdr>
            <w:top w:val="none" w:sz="0" w:space="0" w:color="auto"/>
            <w:left w:val="none" w:sz="0" w:space="0" w:color="auto"/>
            <w:bottom w:val="none" w:sz="0" w:space="0" w:color="auto"/>
            <w:right w:val="none" w:sz="0" w:space="0" w:color="auto"/>
          </w:divBdr>
        </w:div>
        <w:div w:id="988945332">
          <w:marLeft w:val="0"/>
          <w:marRight w:val="0"/>
          <w:marTop w:val="0"/>
          <w:marBottom w:val="0"/>
          <w:divBdr>
            <w:top w:val="none" w:sz="0" w:space="0" w:color="auto"/>
            <w:left w:val="none" w:sz="0" w:space="0" w:color="auto"/>
            <w:bottom w:val="none" w:sz="0" w:space="0" w:color="auto"/>
            <w:right w:val="none" w:sz="0" w:space="0" w:color="auto"/>
          </w:divBdr>
        </w:div>
        <w:div w:id="1412890836">
          <w:marLeft w:val="0"/>
          <w:marRight w:val="0"/>
          <w:marTop w:val="0"/>
          <w:marBottom w:val="0"/>
          <w:divBdr>
            <w:top w:val="none" w:sz="0" w:space="0" w:color="auto"/>
            <w:left w:val="none" w:sz="0" w:space="0" w:color="auto"/>
            <w:bottom w:val="none" w:sz="0" w:space="0" w:color="auto"/>
            <w:right w:val="none" w:sz="0" w:space="0" w:color="auto"/>
          </w:divBdr>
        </w:div>
        <w:div w:id="1165783678">
          <w:marLeft w:val="0"/>
          <w:marRight w:val="0"/>
          <w:marTop w:val="0"/>
          <w:marBottom w:val="0"/>
          <w:divBdr>
            <w:top w:val="none" w:sz="0" w:space="0" w:color="auto"/>
            <w:left w:val="none" w:sz="0" w:space="0" w:color="auto"/>
            <w:bottom w:val="none" w:sz="0" w:space="0" w:color="auto"/>
            <w:right w:val="none" w:sz="0" w:space="0" w:color="auto"/>
          </w:divBdr>
        </w:div>
        <w:div w:id="1669551126">
          <w:marLeft w:val="0"/>
          <w:marRight w:val="0"/>
          <w:marTop w:val="0"/>
          <w:marBottom w:val="0"/>
          <w:divBdr>
            <w:top w:val="none" w:sz="0" w:space="0" w:color="auto"/>
            <w:left w:val="none" w:sz="0" w:space="0" w:color="auto"/>
            <w:bottom w:val="none" w:sz="0" w:space="0" w:color="auto"/>
            <w:right w:val="none" w:sz="0" w:space="0" w:color="auto"/>
          </w:divBdr>
        </w:div>
      </w:divsChild>
    </w:div>
    <w:div w:id="33316626">
      <w:bodyDiv w:val="1"/>
      <w:marLeft w:val="0"/>
      <w:marRight w:val="0"/>
      <w:marTop w:val="0"/>
      <w:marBottom w:val="0"/>
      <w:divBdr>
        <w:top w:val="none" w:sz="0" w:space="0" w:color="auto"/>
        <w:left w:val="none" w:sz="0" w:space="0" w:color="auto"/>
        <w:bottom w:val="none" w:sz="0" w:space="0" w:color="auto"/>
        <w:right w:val="none" w:sz="0" w:space="0" w:color="auto"/>
      </w:divBdr>
    </w:div>
    <w:div w:id="62677149">
      <w:bodyDiv w:val="1"/>
      <w:marLeft w:val="0"/>
      <w:marRight w:val="0"/>
      <w:marTop w:val="0"/>
      <w:marBottom w:val="0"/>
      <w:divBdr>
        <w:top w:val="none" w:sz="0" w:space="0" w:color="auto"/>
        <w:left w:val="none" w:sz="0" w:space="0" w:color="auto"/>
        <w:bottom w:val="none" w:sz="0" w:space="0" w:color="auto"/>
        <w:right w:val="none" w:sz="0" w:space="0" w:color="auto"/>
      </w:divBdr>
      <w:divsChild>
        <w:div w:id="1932661798">
          <w:marLeft w:val="0"/>
          <w:marRight w:val="0"/>
          <w:marTop w:val="0"/>
          <w:marBottom w:val="0"/>
          <w:divBdr>
            <w:top w:val="none" w:sz="0" w:space="0" w:color="auto"/>
            <w:left w:val="none" w:sz="0" w:space="0" w:color="auto"/>
            <w:bottom w:val="none" w:sz="0" w:space="0" w:color="auto"/>
            <w:right w:val="none" w:sz="0" w:space="0" w:color="auto"/>
          </w:divBdr>
        </w:div>
        <w:div w:id="321809548">
          <w:marLeft w:val="0"/>
          <w:marRight w:val="0"/>
          <w:marTop w:val="0"/>
          <w:marBottom w:val="0"/>
          <w:divBdr>
            <w:top w:val="none" w:sz="0" w:space="0" w:color="auto"/>
            <w:left w:val="none" w:sz="0" w:space="0" w:color="auto"/>
            <w:bottom w:val="none" w:sz="0" w:space="0" w:color="auto"/>
            <w:right w:val="none" w:sz="0" w:space="0" w:color="auto"/>
          </w:divBdr>
        </w:div>
        <w:div w:id="1783066261">
          <w:marLeft w:val="0"/>
          <w:marRight w:val="0"/>
          <w:marTop w:val="0"/>
          <w:marBottom w:val="0"/>
          <w:divBdr>
            <w:top w:val="none" w:sz="0" w:space="0" w:color="auto"/>
            <w:left w:val="none" w:sz="0" w:space="0" w:color="auto"/>
            <w:bottom w:val="none" w:sz="0" w:space="0" w:color="auto"/>
            <w:right w:val="none" w:sz="0" w:space="0" w:color="auto"/>
          </w:divBdr>
        </w:div>
      </w:divsChild>
    </w:div>
    <w:div w:id="90323023">
      <w:bodyDiv w:val="1"/>
      <w:marLeft w:val="0"/>
      <w:marRight w:val="0"/>
      <w:marTop w:val="0"/>
      <w:marBottom w:val="0"/>
      <w:divBdr>
        <w:top w:val="none" w:sz="0" w:space="0" w:color="auto"/>
        <w:left w:val="none" w:sz="0" w:space="0" w:color="auto"/>
        <w:bottom w:val="none" w:sz="0" w:space="0" w:color="auto"/>
        <w:right w:val="none" w:sz="0" w:space="0" w:color="auto"/>
      </w:divBdr>
    </w:div>
    <w:div w:id="352801658">
      <w:bodyDiv w:val="1"/>
      <w:marLeft w:val="0"/>
      <w:marRight w:val="0"/>
      <w:marTop w:val="0"/>
      <w:marBottom w:val="0"/>
      <w:divBdr>
        <w:top w:val="none" w:sz="0" w:space="0" w:color="auto"/>
        <w:left w:val="none" w:sz="0" w:space="0" w:color="auto"/>
        <w:bottom w:val="none" w:sz="0" w:space="0" w:color="auto"/>
        <w:right w:val="none" w:sz="0" w:space="0" w:color="auto"/>
      </w:divBdr>
    </w:div>
    <w:div w:id="368721051">
      <w:bodyDiv w:val="1"/>
      <w:marLeft w:val="0"/>
      <w:marRight w:val="0"/>
      <w:marTop w:val="0"/>
      <w:marBottom w:val="0"/>
      <w:divBdr>
        <w:top w:val="none" w:sz="0" w:space="0" w:color="auto"/>
        <w:left w:val="none" w:sz="0" w:space="0" w:color="auto"/>
        <w:bottom w:val="none" w:sz="0" w:space="0" w:color="auto"/>
        <w:right w:val="none" w:sz="0" w:space="0" w:color="auto"/>
      </w:divBdr>
    </w:div>
    <w:div w:id="418721521">
      <w:bodyDiv w:val="1"/>
      <w:marLeft w:val="0"/>
      <w:marRight w:val="0"/>
      <w:marTop w:val="0"/>
      <w:marBottom w:val="0"/>
      <w:divBdr>
        <w:top w:val="none" w:sz="0" w:space="0" w:color="auto"/>
        <w:left w:val="none" w:sz="0" w:space="0" w:color="auto"/>
        <w:bottom w:val="none" w:sz="0" w:space="0" w:color="auto"/>
        <w:right w:val="none" w:sz="0" w:space="0" w:color="auto"/>
      </w:divBdr>
    </w:div>
    <w:div w:id="421344867">
      <w:bodyDiv w:val="1"/>
      <w:marLeft w:val="0"/>
      <w:marRight w:val="0"/>
      <w:marTop w:val="0"/>
      <w:marBottom w:val="0"/>
      <w:divBdr>
        <w:top w:val="none" w:sz="0" w:space="0" w:color="auto"/>
        <w:left w:val="none" w:sz="0" w:space="0" w:color="auto"/>
        <w:bottom w:val="none" w:sz="0" w:space="0" w:color="auto"/>
        <w:right w:val="none" w:sz="0" w:space="0" w:color="auto"/>
      </w:divBdr>
      <w:divsChild>
        <w:div w:id="391777371">
          <w:marLeft w:val="0"/>
          <w:marRight w:val="0"/>
          <w:marTop w:val="0"/>
          <w:marBottom w:val="0"/>
          <w:divBdr>
            <w:top w:val="none" w:sz="0" w:space="0" w:color="auto"/>
            <w:left w:val="none" w:sz="0" w:space="0" w:color="auto"/>
            <w:bottom w:val="none" w:sz="0" w:space="0" w:color="auto"/>
            <w:right w:val="none" w:sz="0" w:space="0" w:color="auto"/>
          </w:divBdr>
        </w:div>
        <w:div w:id="36324444">
          <w:marLeft w:val="0"/>
          <w:marRight w:val="0"/>
          <w:marTop w:val="0"/>
          <w:marBottom w:val="0"/>
          <w:divBdr>
            <w:top w:val="none" w:sz="0" w:space="0" w:color="auto"/>
            <w:left w:val="none" w:sz="0" w:space="0" w:color="auto"/>
            <w:bottom w:val="none" w:sz="0" w:space="0" w:color="auto"/>
            <w:right w:val="none" w:sz="0" w:space="0" w:color="auto"/>
          </w:divBdr>
        </w:div>
        <w:div w:id="630786658">
          <w:marLeft w:val="0"/>
          <w:marRight w:val="0"/>
          <w:marTop w:val="0"/>
          <w:marBottom w:val="0"/>
          <w:divBdr>
            <w:top w:val="none" w:sz="0" w:space="0" w:color="auto"/>
            <w:left w:val="none" w:sz="0" w:space="0" w:color="auto"/>
            <w:bottom w:val="none" w:sz="0" w:space="0" w:color="auto"/>
            <w:right w:val="none" w:sz="0" w:space="0" w:color="auto"/>
          </w:divBdr>
        </w:div>
        <w:div w:id="1407721366">
          <w:marLeft w:val="0"/>
          <w:marRight w:val="0"/>
          <w:marTop w:val="0"/>
          <w:marBottom w:val="0"/>
          <w:divBdr>
            <w:top w:val="none" w:sz="0" w:space="0" w:color="auto"/>
            <w:left w:val="none" w:sz="0" w:space="0" w:color="auto"/>
            <w:bottom w:val="none" w:sz="0" w:space="0" w:color="auto"/>
            <w:right w:val="none" w:sz="0" w:space="0" w:color="auto"/>
          </w:divBdr>
        </w:div>
        <w:div w:id="1023437832">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1048721120">
          <w:marLeft w:val="0"/>
          <w:marRight w:val="0"/>
          <w:marTop w:val="0"/>
          <w:marBottom w:val="0"/>
          <w:divBdr>
            <w:top w:val="none" w:sz="0" w:space="0" w:color="auto"/>
            <w:left w:val="none" w:sz="0" w:space="0" w:color="auto"/>
            <w:bottom w:val="none" w:sz="0" w:space="0" w:color="auto"/>
            <w:right w:val="none" w:sz="0" w:space="0" w:color="auto"/>
          </w:divBdr>
        </w:div>
        <w:div w:id="1308316618">
          <w:marLeft w:val="0"/>
          <w:marRight w:val="0"/>
          <w:marTop w:val="0"/>
          <w:marBottom w:val="0"/>
          <w:divBdr>
            <w:top w:val="none" w:sz="0" w:space="0" w:color="auto"/>
            <w:left w:val="none" w:sz="0" w:space="0" w:color="auto"/>
            <w:bottom w:val="none" w:sz="0" w:space="0" w:color="auto"/>
            <w:right w:val="none" w:sz="0" w:space="0" w:color="auto"/>
          </w:divBdr>
        </w:div>
        <w:div w:id="2128963004">
          <w:marLeft w:val="0"/>
          <w:marRight w:val="0"/>
          <w:marTop w:val="0"/>
          <w:marBottom w:val="0"/>
          <w:divBdr>
            <w:top w:val="none" w:sz="0" w:space="0" w:color="auto"/>
            <w:left w:val="none" w:sz="0" w:space="0" w:color="auto"/>
            <w:bottom w:val="none" w:sz="0" w:space="0" w:color="auto"/>
            <w:right w:val="none" w:sz="0" w:space="0" w:color="auto"/>
          </w:divBdr>
        </w:div>
        <w:div w:id="159204007">
          <w:marLeft w:val="0"/>
          <w:marRight w:val="0"/>
          <w:marTop w:val="0"/>
          <w:marBottom w:val="0"/>
          <w:divBdr>
            <w:top w:val="none" w:sz="0" w:space="0" w:color="auto"/>
            <w:left w:val="none" w:sz="0" w:space="0" w:color="auto"/>
            <w:bottom w:val="none" w:sz="0" w:space="0" w:color="auto"/>
            <w:right w:val="none" w:sz="0" w:space="0" w:color="auto"/>
          </w:divBdr>
        </w:div>
      </w:divsChild>
    </w:div>
    <w:div w:id="430783656">
      <w:bodyDiv w:val="1"/>
      <w:marLeft w:val="0"/>
      <w:marRight w:val="0"/>
      <w:marTop w:val="0"/>
      <w:marBottom w:val="0"/>
      <w:divBdr>
        <w:top w:val="none" w:sz="0" w:space="0" w:color="auto"/>
        <w:left w:val="none" w:sz="0" w:space="0" w:color="auto"/>
        <w:bottom w:val="none" w:sz="0" w:space="0" w:color="auto"/>
        <w:right w:val="none" w:sz="0" w:space="0" w:color="auto"/>
      </w:divBdr>
    </w:div>
    <w:div w:id="438063786">
      <w:bodyDiv w:val="1"/>
      <w:marLeft w:val="0"/>
      <w:marRight w:val="0"/>
      <w:marTop w:val="0"/>
      <w:marBottom w:val="0"/>
      <w:divBdr>
        <w:top w:val="none" w:sz="0" w:space="0" w:color="auto"/>
        <w:left w:val="none" w:sz="0" w:space="0" w:color="auto"/>
        <w:bottom w:val="none" w:sz="0" w:space="0" w:color="auto"/>
        <w:right w:val="none" w:sz="0" w:space="0" w:color="auto"/>
      </w:divBdr>
    </w:div>
    <w:div w:id="442119063">
      <w:bodyDiv w:val="1"/>
      <w:marLeft w:val="0"/>
      <w:marRight w:val="0"/>
      <w:marTop w:val="0"/>
      <w:marBottom w:val="0"/>
      <w:divBdr>
        <w:top w:val="none" w:sz="0" w:space="0" w:color="auto"/>
        <w:left w:val="none" w:sz="0" w:space="0" w:color="auto"/>
        <w:bottom w:val="none" w:sz="0" w:space="0" w:color="auto"/>
        <w:right w:val="none" w:sz="0" w:space="0" w:color="auto"/>
      </w:divBdr>
    </w:div>
    <w:div w:id="483665838">
      <w:bodyDiv w:val="1"/>
      <w:marLeft w:val="0"/>
      <w:marRight w:val="0"/>
      <w:marTop w:val="0"/>
      <w:marBottom w:val="0"/>
      <w:divBdr>
        <w:top w:val="none" w:sz="0" w:space="0" w:color="auto"/>
        <w:left w:val="none" w:sz="0" w:space="0" w:color="auto"/>
        <w:bottom w:val="none" w:sz="0" w:space="0" w:color="auto"/>
        <w:right w:val="none" w:sz="0" w:space="0" w:color="auto"/>
      </w:divBdr>
      <w:divsChild>
        <w:div w:id="1401441330">
          <w:marLeft w:val="0"/>
          <w:marRight w:val="0"/>
          <w:marTop w:val="0"/>
          <w:marBottom w:val="0"/>
          <w:divBdr>
            <w:top w:val="none" w:sz="0" w:space="0" w:color="auto"/>
            <w:left w:val="none" w:sz="0" w:space="0" w:color="auto"/>
            <w:bottom w:val="none" w:sz="0" w:space="0" w:color="auto"/>
            <w:right w:val="none" w:sz="0" w:space="0" w:color="auto"/>
          </w:divBdr>
          <w:divsChild>
            <w:div w:id="1819422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6736970">
      <w:bodyDiv w:val="1"/>
      <w:marLeft w:val="0"/>
      <w:marRight w:val="0"/>
      <w:marTop w:val="0"/>
      <w:marBottom w:val="0"/>
      <w:divBdr>
        <w:top w:val="none" w:sz="0" w:space="0" w:color="auto"/>
        <w:left w:val="none" w:sz="0" w:space="0" w:color="auto"/>
        <w:bottom w:val="none" w:sz="0" w:space="0" w:color="auto"/>
        <w:right w:val="none" w:sz="0" w:space="0" w:color="auto"/>
      </w:divBdr>
    </w:div>
    <w:div w:id="815999907">
      <w:bodyDiv w:val="1"/>
      <w:marLeft w:val="0"/>
      <w:marRight w:val="0"/>
      <w:marTop w:val="0"/>
      <w:marBottom w:val="0"/>
      <w:divBdr>
        <w:top w:val="none" w:sz="0" w:space="0" w:color="auto"/>
        <w:left w:val="none" w:sz="0" w:space="0" w:color="auto"/>
        <w:bottom w:val="none" w:sz="0" w:space="0" w:color="auto"/>
        <w:right w:val="none" w:sz="0" w:space="0" w:color="auto"/>
      </w:divBdr>
      <w:divsChild>
        <w:div w:id="503739905">
          <w:marLeft w:val="0"/>
          <w:marRight w:val="0"/>
          <w:marTop w:val="0"/>
          <w:marBottom w:val="0"/>
          <w:divBdr>
            <w:top w:val="none" w:sz="0" w:space="0" w:color="auto"/>
            <w:left w:val="none" w:sz="0" w:space="0" w:color="auto"/>
            <w:bottom w:val="none" w:sz="0" w:space="0" w:color="auto"/>
            <w:right w:val="none" w:sz="0" w:space="0" w:color="auto"/>
          </w:divBdr>
        </w:div>
        <w:div w:id="641930146">
          <w:marLeft w:val="0"/>
          <w:marRight w:val="0"/>
          <w:marTop w:val="0"/>
          <w:marBottom w:val="0"/>
          <w:divBdr>
            <w:top w:val="none" w:sz="0" w:space="0" w:color="auto"/>
            <w:left w:val="none" w:sz="0" w:space="0" w:color="auto"/>
            <w:bottom w:val="none" w:sz="0" w:space="0" w:color="auto"/>
            <w:right w:val="none" w:sz="0" w:space="0" w:color="auto"/>
          </w:divBdr>
        </w:div>
      </w:divsChild>
    </w:div>
    <w:div w:id="981078490">
      <w:bodyDiv w:val="1"/>
      <w:marLeft w:val="0"/>
      <w:marRight w:val="0"/>
      <w:marTop w:val="0"/>
      <w:marBottom w:val="0"/>
      <w:divBdr>
        <w:top w:val="none" w:sz="0" w:space="0" w:color="auto"/>
        <w:left w:val="none" w:sz="0" w:space="0" w:color="auto"/>
        <w:bottom w:val="none" w:sz="0" w:space="0" w:color="auto"/>
        <w:right w:val="none" w:sz="0" w:space="0" w:color="auto"/>
      </w:divBdr>
    </w:div>
    <w:div w:id="1075395016">
      <w:bodyDiv w:val="1"/>
      <w:marLeft w:val="0"/>
      <w:marRight w:val="0"/>
      <w:marTop w:val="0"/>
      <w:marBottom w:val="0"/>
      <w:divBdr>
        <w:top w:val="none" w:sz="0" w:space="0" w:color="auto"/>
        <w:left w:val="none" w:sz="0" w:space="0" w:color="auto"/>
        <w:bottom w:val="none" w:sz="0" w:space="0" w:color="auto"/>
        <w:right w:val="none" w:sz="0" w:space="0" w:color="auto"/>
      </w:divBdr>
      <w:divsChild>
        <w:div w:id="233709731">
          <w:marLeft w:val="0"/>
          <w:marRight w:val="0"/>
          <w:marTop w:val="0"/>
          <w:marBottom w:val="0"/>
          <w:divBdr>
            <w:top w:val="none" w:sz="0" w:space="0" w:color="auto"/>
            <w:left w:val="none" w:sz="0" w:space="0" w:color="auto"/>
            <w:bottom w:val="none" w:sz="0" w:space="0" w:color="auto"/>
            <w:right w:val="none" w:sz="0" w:space="0" w:color="auto"/>
          </w:divBdr>
        </w:div>
        <w:div w:id="453057413">
          <w:marLeft w:val="0"/>
          <w:marRight w:val="0"/>
          <w:marTop w:val="0"/>
          <w:marBottom w:val="0"/>
          <w:divBdr>
            <w:top w:val="none" w:sz="0" w:space="0" w:color="auto"/>
            <w:left w:val="none" w:sz="0" w:space="0" w:color="auto"/>
            <w:bottom w:val="none" w:sz="0" w:space="0" w:color="auto"/>
            <w:right w:val="none" w:sz="0" w:space="0" w:color="auto"/>
          </w:divBdr>
        </w:div>
      </w:divsChild>
    </w:div>
    <w:div w:id="1224758719">
      <w:bodyDiv w:val="1"/>
      <w:marLeft w:val="0"/>
      <w:marRight w:val="0"/>
      <w:marTop w:val="0"/>
      <w:marBottom w:val="0"/>
      <w:divBdr>
        <w:top w:val="none" w:sz="0" w:space="0" w:color="auto"/>
        <w:left w:val="none" w:sz="0" w:space="0" w:color="auto"/>
        <w:bottom w:val="none" w:sz="0" w:space="0" w:color="auto"/>
        <w:right w:val="none" w:sz="0" w:space="0" w:color="auto"/>
      </w:divBdr>
    </w:div>
    <w:div w:id="1248226113">
      <w:bodyDiv w:val="1"/>
      <w:marLeft w:val="0"/>
      <w:marRight w:val="0"/>
      <w:marTop w:val="0"/>
      <w:marBottom w:val="0"/>
      <w:divBdr>
        <w:top w:val="none" w:sz="0" w:space="0" w:color="auto"/>
        <w:left w:val="none" w:sz="0" w:space="0" w:color="auto"/>
        <w:bottom w:val="none" w:sz="0" w:space="0" w:color="auto"/>
        <w:right w:val="none" w:sz="0" w:space="0" w:color="auto"/>
      </w:divBdr>
    </w:div>
    <w:div w:id="1249852835">
      <w:bodyDiv w:val="1"/>
      <w:marLeft w:val="0"/>
      <w:marRight w:val="0"/>
      <w:marTop w:val="0"/>
      <w:marBottom w:val="0"/>
      <w:divBdr>
        <w:top w:val="none" w:sz="0" w:space="0" w:color="auto"/>
        <w:left w:val="none" w:sz="0" w:space="0" w:color="auto"/>
        <w:bottom w:val="none" w:sz="0" w:space="0" w:color="auto"/>
        <w:right w:val="none" w:sz="0" w:space="0" w:color="auto"/>
      </w:divBdr>
    </w:div>
    <w:div w:id="1382555501">
      <w:bodyDiv w:val="1"/>
      <w:marLeft w:val="0"/>
      <w:marRight w:val="0"/>
      <w:marTop w:val="0"/>
      <w:marBottom w:val="0"/>
      <w:divBdr>
        <w:top w:val="none" w:sz="0" w:space="0" w:color="auto"/>
        <w:left w:val="none" w:sz="0" w:space="0" w:color="auto"/>
        <w:bottom w:val="none" w:sz="0" w:space="0" w:color="auto"/>
        <w:right w:val="none" w:sz="0" w:space="0" w:color="auto"/>
      </w:divBdr>
    </w:div>
    <w:div w:id="1386443638">
      <w:bodyDiv w:val="1"/>
      <w:marLeft w:val="0"/>
      <w:marRight w:val="0"/>
      <w:marTop w:val="0"/>
      <w:marBottom w:val="0"/>
      <w:divBdr>
        <w:top w:val="none" w:sz="0" w:space="0" w:color="auto"/>
        <w:left w:val="none" w:sz="0" w:space="0" w:color="auto"/>
        <w:bottom w:val="none" w:sz="0" w:space="0" w:color="auto"/>
        <w:right w:val="none" w:sz="0" w:space="0" w:color="auto"/>
      </w:divBdr>
      <w:divsChild>
        <w:div w:id="583801389">
          <w:marLeft w:val="0"/>
          <w:marRight w:val="0"/>
          <w:marTop w:val="0"/>
          <w:marBottom w:val="0"/>
          <w:divBdr>
            <w:top w:val="none" w:sz="0" w:space="0" w:color="auto"/>
            <w:left w:val="none" w:sz="0" w:space="0" w:color="auto"/>
            <w:bottom w:val="none" w:sz="0" w:space="0" w:color="auto"/>
            <w:right w:val="none" w:sz="0" w:space="0" w:color="auto"/>
          </w:divBdr>
        </w:div>
        <w:div w:id="1243102499">
          <w:marLeft w:val="0"/>
          <w:marRight w:val="0"/>
          <w:marTop w:val="0"/>
          <w:marBottom w:val="0"/>
          <w:divBdr>
            <w:top w:val="none" w:sz="0" w:space="0" w:color="auto"/>
            <w:left w:val="none" w:sz="0" w:space="0" w:color="auto"/>
            <w:bottom w:val="none" w:sz="0" w:space="0" w:color="auto"/>
            <w:right w:val="none" w:sz="0" w:space="0" w:color="auto"/>
          </w:divBdr>
        </w:div>
        <w:div w:id="335422918">
          <w:marLeft w:val="0"/>
          <w:marRight w:val="0"/>
          <w:marTop w:val="0"/>
          <w:marBottom w:val="0"/>
          <w:divBdr>
            <w:top w:val="none" w:sz="0" w:space="0" w:color="auto"/>
            <w:left w:val="none" w:sz="0" w:space="0" w:color="auto"/>
            <w:bottom w:val="none" w:sz="0" w:space="0" w:color="auto"/>
            <w:right w:val="none" w:sz="0" w:space="0" w:color="auto"/>
          </w:divBdr>
        </w:div>
        <w:div w:id="922106372">
          <w:marLeft w:val="0"/>
          <w:marRight w:val="0"/>
          <w:marTop w:val="0"/>
          <w:marBottom w:val="0"/>
          <w:divBdr>
            <w:top w:val="none" w:sz="0" w:space="0" w:color="auto"/>
            <w:left w:val="none" w:sz="0" w:space="0" w:color="auto"/>
            <w:bottom w:val="none" w:sz="0" w:space="0" w:color="auto"/>
            <w:right w:val="none" w:sz="0" w:space="0" w:color="auto"/>
          </w:divBdr>
        </w:div>
        <w:div w:id="1260720625">
          <w:marLeft w:val="0"/>
          <w:marRight w:val="0"/>
          <w:marTop w:val="0"/>
          <w:marBottom w:val="0"/>
          <w:divBdr>
            <w:top w:val="none" w:sz="0" w:space="0" w:color="auto"/>
            <w:left w:val="none" w:sz="0" w:space="0" w:color="auto"/>
            <w:bottom w:val="none" w:sz="0" w:space="0" w:color="auto"/>
            <w:right w:val="none" w:sz="0" w:space="0" w:color="auto"/>
          </w:divBdr>
        </w:div>
      </w:divsChild>
    </w:div>
    <w:div w:id="1449161046">
      <w:bodyDiv w:val="1"/>
      <w:marLeft w:val="0"/>
      <w:marRight w:val="0"/>
      <w:marTop w:val="0"/>
      <w:marBottom w:val="0"/>
      <w:divBdr>
        <w:top w:val="none" w:sz="0" w:space="0" w:color="auto"/>
        <w:left w:val="none" w:sz="0" w:space="0" w:color="auto"/>
        <w:bottom w:val="none" w:sz="0" w:space="0" w:color="auto"/>
        <w:right w:val="none" w:sz="0" w:space="0" w:color="auto"/>
      </w:divBdr>
      <w:divsChild>
        <w:div w:id="480464540">
          <w:marLeft w:val="0"/>
          <w:marRight w:val="0"/>
          <w:marTop w:val="0"/>
          <w:marBottom w:val="0"/>
          <w:divBdr>
            <w:top w:val="none" w:sz="0" w:space="0" w:color="auto"/>
            <w:left w:val="none" w:sz="0" w:space="0" w:color="auto"/>
            <w:bottom w:val="none" w:sz="0" w:space="0" w:color="auto"/>
            <w:right w:val="none" w:sz="0" w:space="0" w:color="auto"/>
          </w:divBdr>
        </w:div>
        <w:div w:id="1537540822">
          <w:marLeft w:val="0"/>
          <w:marRight w:val="0"/>
          <w:marTop w:val="0"/>
          <w:marBottom w:val="0"/>
          <w:divBdr>
            <w:top w:val="none" w:sz="0" w:space="0" w:color="auto"/>
            <w:left w:val="none" w:sz="0" w:space="0" w:color="auto"/>
            <w:bottom w:val="none" w:sz="0" w:space="0" w:color="auto"/>
            <w:right w:val="none" w:sz="0" w:space="0" w:color="auto"/>
          </w:divBdr>
        </w:div>
      </w:divsChild>
    </w:div>
    <w:div w:id="1455292700">
      <w:bodyDiv w:val="1"/>
      <w:marLeft w:val="0"/>
      <w:marRight w:val="0"/>
      <w:marTop w:val="0"/>
      <w:marBottom w:val="0"/>
      <w:divBdr>
        <w:top w:val="none" w:sz="0" w:space="0" w:color="auto"/>
        <w:left w:val="none" w:sz="0" w:space="0" w:color="auto"/>
        <w:bottom w:val="none" w:sz="0" w:space="0" w:color="auto"/>
        <w:right w:val="none" w:sz="0" w:space="0" w:color="auto"/>
      </w:divBdr>
      <w:divsChild>
        <w:div w:id="261495570">
          <w:marLeft w:val="0"/>
          <w:marRight w:val="0"/>
          <w:marTop w:val="0"/>
          <w:marBottom w:val="0"/>
          <w:divBdr>
            <w:top w:val="none" w:sz="0" w:space="0" w:color="auto"/>
            <w:left w:val="none" w:sz="0" w:space="0" w:color="auto"/>
            <w:bottom w:val="none" w:sz="0" w:space="0" w:color="auto"/>
            <w:right w:val="none" w:sz="0" w:space="0" w:color="auto"/>
          </w:divBdr>
          <w:divsChild>
            <w:div w:id="6564944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274063">
      <w:bodyDiv w:val="1"/>
      <w:marLeft w:val="0"/>
      <w:marRight w:val="0"/>
      <w:marTop w:val="0"/>
      <w:marBottom w:val="0"/>
      <w:divBdr>
        <w:top w:val="none" w:sz="0" w:space="0" w:color="auto"/>
        <w:left w:val="none" w:sz="0" w:space="0" w:color="auto"/>
        <w:bottom w:val="none" w:sz="0" w:space="0" w:color="auto"/>
        <w:right w:val="none" w:sz="0" w:space="0" w:color="auto"/>
      </w:divBdr>
      <w:divsChild>
        <w:div w:id="1428190250">
          <w:marLeft w:val="0"/>
          <w:marRight w:val="0"/>
          <w:marTop w:val="0"/>
          <w:marBottom w:val="0"/>
          <w:divBdr>
            <w:top w:val="none" w:sz="0" w:space="0" w:color="auto"/>
            <w:left w:val="none" w:sz="0" w:space="0" w:color="auto"/>
            <w:bottom w:val="none" w:sz="0" w:space="0" w:color="auto"/>
            <w:right w:val="none" w:sz="0" w:space="0" w:color="auto"/>
          </w:divBdr>
        </w:div>
        <w:div w:id="169763513">
          <w:marLeft w:val="0"/>
          <w:marRight w:val="0"/>
          <w:marTop w:val="0"/>
          <w:marBottom w:val="0"/>
          <w:divBdr>
            <w:top w:val="none" w:sz="0" w:space="0" w:color="auto"/>
            <w:left w:val="none" w:sz="0" w:space="0" w:color="auto"/>
            <w:bottom w:val="none" w:sz="0" w:space="0" w:color="auto"/>
            <w:right w:val="none" w:sz="0" w:space="0" w:color="auto"/>
          </w:divBdr>
        </w:div>
        <w:div w:id="1732148880">
          <w:marLeft w:val="0"/>
          <w:marRight w:val="0"/>
          <w:marTop w:val="0"/>
          <w:marBottom w:val="0"/>
          <w:divBdr>
            <w:top w:val="none" w:sz="0" w:space="0" w:color="auto"/>
            <w:left w:val="none" w:sz="0" w:space="0" w:color="auto"/>
            <w:bottom w:val="none" w:sz="0" w:space="0" w:color="auto"/>
            <w:right w:val="none" w:sz="0" w:space="0" w:color="auto"/>
          </w:divBdr>
        </w:div>
        <w:div w:id="179590039">
          <w:marLeft w:val="0"/>
          <w:marRight w:val="0"/>
          <w:marTop w:val="0"/>
          <w:marBottom w:val="0"/>
          <w:divBdr>
            <w:top w:val="none" w:sz="0" w:space="0" w:color="auto"/>
            <w:left w:val="none" w:sz="0" w:space="0" w:color="auto"/>
            <w:bottom w:val="none" w:sz="0" w:space="0" w:color="auto"/>
            <w:right w:val="none" w:sz="0" w:space="0" w:color="auto"/>
          </w:divBdr>
        </w:div>
        <w:div w:id="1700544676">
          <w:marLeft w:val="0"/>
          <w:marRight w:val="0"/>
          <w:marTop w:val="0"/>
          <w:marBottom w:val="0"/>
          <w:divBdr>
            <w:top w:val="none" w:sz="0" w:space="0" w:color="auto"/>
            <w:left w:val="none" w:sz="0" w:space="0" w:color="auto"/>
            <w:bottom w:val="none" w:sz="0" w:space="0" w:color="auto"/>
            <w:right w:val="none" w:sz="0" w:space="0" w:color="auto"/>
          </w:divBdr>
        </w:div>
        <w:div w:id="2094473793">
          <w:marLeft w:val="0"/>
          <w:marRight w:val="0"/>
          <w:marTop w:val="0"/>
          <w:marBottom w:val="0"/>
          <w:divBdr>
            <w:top w:val="none" w:sz="0" w:space="0" w:color="auto"/>
            <w:left w:val="none" w:sz="0" w:space="0" w:color="auto"/>
            <w:bottom w:val="none" w:sz="0" w:space="0" w:color="auto"/>
            <w:right w:val="none" w:sz="0" w:space="0" w:color="auto"/>
          </w:divBdr>
        </w:div>
        <w:div w:id="720059473">
          <w:marLeft w:val="0"/>
          <w:marRight w:val="0"/>
          <w:marTop w:val="0"/>
          <w:marBottom w:val="0"/>
          <w:divBdr>
            <w:top w:val="none" w:sz="0" w:space="0" w:color="auto"/>
            <w:left w:val="none" w:sz="0" w:space="0" w:color="auto"/>
            <w:bottom w:val="none" w:sz="0" w:space="0" w:color="auto"/>
            <w:right w:val="none" w:sz="0" w:space="0" w:color="auto"/>
          </w:divBdr>
        </w:div>
        <w:div w:id="476072509">
          <w:marLeft w:val="0"/>
          <w:marRight w:val="0"/>
          <w:marTop w:val="0"/>
          <w:marBottom w:val="0"/>
          <w:divBdr>
            <w:top w:val="none" w:sz="0" w:space="0" w:color="auto"/>
            <w:left w:val="none" w:sz="0" w:space="0" w:color="auto"/>
            <w:bottom w:val="none" w:sz="0" w:space="0" w:color="auto"/>
            <w:right w:val="none" w:sz="0" w:space="0" w:color="auto"/>
          </w:divBdr>
        </w:div>
        <w:div w:id="813642865">
          <w:marLeft w:val="0"/>
          <w:marRight w:val="0"/>
          <w:marTop w:val="0"/>
          <w:marBottom w:val="0"/>
          <w:divBdr>
            <w:top w:val="none" w:sz="0" w:space="0" w:color="auto"/>
            <w:left w:val="none" w:sz="0" w:space="0" w:color="auto"/>
            <w:bottom w:val="none" w:sz="0" w:space="0" w:color="auto"/>
            <w:right w:val="none" w:sz="0" w:space="0" w:color="auto"/>
          </w:divBdr>
        </w:div>
        <w:div w:id="1716545265">
          <w:marLeft w:val="0"/>
          <w:marRight w:val="0"/>
          <w:marTop w:val="0"/>
          <w:marBottom w:val="0"/>
          <w:divBdr>
            <w:top w:val="none" w:sz="0" w:space="0" w:color="auto"/>
            <w:left w:val="none" w:sz="0" w:space="0" w:color="auto"/>
            <w:bottom w:val="none" w:sz="0" w:space="0" w:color="auto"/>
            <w:right w:val="none" w:sz="0" w:space="0" w:color="auto"/>
          </w:divBdr>
        </w:div>
      </w:divsChild>
    </w:div>
    <w:div w:id="1743528682">
      <w:bodyDiv w:val="1"/>
      <w:marLeft w:val="0"/>
      <w:marRight w:val="0"/>
      <w:marTop w:val="0"/>
      <w:marBottom w:val="0"/>
      <w:divBdr>
        <w:top w:val="none" w:sz="0" w:space="0" w:color="auto"/>
        <w:left w:val="none" w:sz="0" w:space="0" w:color="auto"/>
        <w:bottom w:val="none" w:sz="0" w:space="0" w:color="auto"/>
        <w:right w:val="none" w:sz="0" w:space="0" w:color="auto"/>
      </w:divBdr>
    </w:div>
    <w:div w:id="1782339227">
      <w:bodyDiv w:val="1"/>
      <w:marLeft w:val="0"/>
      <w:marRight w:val="0"/>
      <w:marTop w:val="0"/>
      <w:marBottom w:val="0"/>
      <w:divBdr>
        <w:top w:val="none" w:sz="0" w:space="0" w:color="auto"/>
        <w:left w:val="none" w:sz="0" w:space="0" w:color="auto"/>
        <w:bottom w:val="none" w:sz="0" w:space="0" w:color="auto"/>
        <w:right w:val="none" w:sz="0" w:space="0" w:color="auto"/>
      </w:divBdr>
    </w:div>
    <w:div w:id="1795173617">
      <w:bodyDiv w:val="1"/>
      <w:marLeft w:val="0"/>
      <w:marRight w:val="0"/>
      <w:marTop w:val="0"/>
      <w:marBottom w:val="0"/>
      <w:divBdr>
        <w:top w:val="none" w:sz="0" w:space="0" w:color="auto"/>
        <w:left w:val="none" w:sz="0" w:space="0" w:color="auto"/>
        <w:bottom w:val="none" w:sz="0" w:space="0" w:color="auto"/>
        <w:right w:val="none" w:sz="0" w:space="0" w:color="auto"/>
      </w:divBdr>
    </w:div>
    <w:div w:id="1846941428">
      <w:bodyDiv w:val="1"/>
      <w:marLeft w:val="0"/>
      <w:marRight w:val="0"/>
      <w:marTop w:val="0"/>
      <w:marBottom w:val="0"/>
      <w:divBdr>
        <w:top w:val="none" w:sz="0" w:space="0" w:color="auto"/>
        <w:left w:val="none" w:sz="0" w:space="0" w:color="auto"/>
        <w:bottom w:val="none" w:sz="0" w:space="0" w:color="auto"/>
        <w:right w:val="none" w:sz="0" w:space="0" w:color="auto"/>
      </w:divBdr>
    </w:div>
    <w:div w:id="1960145163">
      <w:bodyDiv w:val="1"/>
      <w:marLeft w:val="0"/>
      <w:marRight w:val="0"/>
      <w:marTop w:val="0"/>
      <w:marBottom w:val="0"/>
      <w:divBdr>
        <w:top w:val="none" w:sz="0" w:space="0" w:color="auto"/>
        <w:left w:val="none" w:sz="0" w:space="0" w:color="auto"/>
        <w:bottom w:val="none" w:sz="0" w:space="0" w:color="auto"/>
        <w:right w:val="none" w:sz="0" w:space="0" w:color="auto"/>
      </w:divBdr>
    </w:div>
    <w:div w:id="2130590528">
      <w:bodyDiv w:val="1"/>
      <w:marLeft w:val="0"/>
      <w:marRight w:val="0"/>
      <w:marTop w:val="0"/>
      <w:marBottom w:val="0"/>
      <w:divBdr>
        <w:top w:val="none" w:sz="0" w:space="0" w:color="auto"/>
        <w:left w:val="none" w:sz="0" w:space="0" w:color="auto"/>
        <w:bottom w:val="none" w:sz="0" w:space="0" w:color="auto"/>
        <w:right w:val="none" w:sz="0" w:space="0" w:color="auto"/>
      </w:divBdr>
      <w:divsChild>
        <w:div w:id="169755328">
          <w:marLeft w:val="0"/>
          <w:marRight w:val="0"/>
          <w:marTop w:val="0"/>
          <w:marBottom w:val="0"/>
          <w:divBdr>
            <w:top w:val="none" w:sz="0" w:space="0" w:color="auto"/>
            <w:left w:val="none" w:sz="0" w:space="0" w:color="auto"/>
            <w:bottom w:val="none" w:sz="0" w:space="0" w:color="auto"/>
            <w:right w:val="none" w:sz="0" w:space="0" w:color="auto"/>
          </w:divBdr>
        </w:div>
        <w:div w:id="1483817180">
          <w:marLeft w:val="0"/>
          <w:marRight w:val="0"/>
          <w:marTop w:val="0"/>
          <w:marBottom w:val="0"/>
          <w:divBdr>
            <w:top w:val="none" w:sz="0" w:space="0" w:color="auto"/>
            <w:left w:val="none" w:sz="0" w:space="0" w:color="auto"/>
            <w:bottom w:val="none" w:sz="0" w:space="0" w:color="auto"/>
            <w:right w:val="none" w:sz="0" w:space="0" w:color="auto"/>
          </w:divBdr>
        </w:div>
        <w:div w:id="157897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s.ligazakon.net/document/view/t020229?ed=2002_11_21&amp;an=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t020229?ed=2002_11_21&amp;an=47" TargetMode="External"/><Relationship Id="rId5" Type="http://schemas.openxmlformats.org/officeDocument/2006/relationships/hyperlink" Target="https://ips.ligazakon.net/document/view/t020229?ed=2002_11_21&amp;an=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4881</Words>
  <Characters>2783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Кирпенко Віктор Олексійович</dc:creator>
  <cp:keywords/>
  <dc:description/>
  <cp:lastModifiedBy>Кирпенко Віктор Олексійович</cp:lastModifiedBy>
  <cp:revision>5</cp:revision>
  <dcterms:created xsi:type="dcterms:W3CDTF">2025-06-12T05:44:00Z</dcterms:created>
  <dcterms:modified xsi:type="dcterms:W3CDTF">2025-06-13T04:39:00Z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2023-05-30T08:53:48Z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3893cb78-8ad4-431a-b03b-24851bba5edd</vt:lpwstr>
  </property>
  <property fmtid="{D5CDD505-2E9C-101B-9397-08002B2CF9AE}" pid="8" name="MSIP_Label_defa4170-0d19-0005-0004-bc88714345d2_ContentBits">
    <vt:lpwstr>0</vt:lpwstr>
  </property>
</Properties>
</file>