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ind w:firstLine="850.3937007874016"/>
        <w:jc w:val="center"/>
        <w:rPr>
          <w:rFonts w:ascii="Arial" w:cs="Arial" w:eastAsia="Arial" w:hAnsi="Arial"/>
          <w:b w:val="1"/>
          <w:b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ЗВІТ  ВИКОНАННЯ ПЛАНУ ЗАХОДІВ на IV-й квартал  2025р. 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Arial" w:cs="Arial" w:eastAsia="Arial" w:hAnsi="Arial"/>
          <w:b w:val="1"/>
          <w:b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з реалізації Національної стратегії із створення безбар’єрного простору  в Україні на період до 2030 року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Arial" w:cs="Arial" w:eastAsia="Arial" w:hAnsi="Arial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885" w:tblpY="0"/>
        <w:tblW w:w="151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65"/>
        <w:gridCol w:w="2985"/>
        <w:gridCol w:w="1470"/>
        <w:gridCol w:w="1890"/>
        <w:gridCol w:w="2370"/>
        <w:gridCol w:w="1965"/>
        <w:gridCol w:w="2490"/>
        <w:tblGridChange w:id="0">
          <w:tblGrid>
            <w:gridCol w:w="1965"/>
            <w:gridCol w:w="2985"/>
            <w:gridCol w:w="1470"/>
            <w:gridCol w:w="1890"/>
            <w:gridCol w:w="2370"/>
            <w:gridCol w:w="1965"/>
            <w:gridCol w:w="2490"/>
          </w:tblGrid>
        </w:tblGridChange>
      </w:tblGrid>
      <w:tr>
        <w:trPr>
          <w:cantSplit w:val="0"/>
          <w:trHeight w:val="1358.876953125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Найменування завдання</w:t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Найменування заходу 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Строк виконання 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Джерела фінансування 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Відповідальні за виконання 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Індикатор виконання 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Посилання на виконання заходу</w:t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(підтвердження виконання заходів має бути розміщено на сайті виконавця із доменом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gov.ua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Напрям 1. Фізична безбар’єрність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Стратегічна ціль “Об’єкти фізичного оточення адаптуються відповідно до сучасних стандартів доступності”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7. Проведення навчання представників органів місцевого самоврядування з питань фізичної доступності і безбар’єрності</w:t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2) забезпечення проведення навчання для працівників органів місцевого самоврядування з метою розвитку професійних компетентностей щодо написання грантових заявок для отримання фінансування з метою створення умов для надання публічних послуг громадянам (забезпечення фізичної безбар’єрності)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</w:t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(щокварталу)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2025р.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 про результати проведення навчання -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https://docs.google.com/document/d/11zQu07G02TMpHFHzH7INubTLLRzAuCLM/edit?usp=sharing&amp;ouid=112332707779766846217&amp;rtpof=true&amp;sd=true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8. Розроблення та впровадження окремої програми з адаптації об’єктів інфраструктури відповідно до вимог доступності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3) забезпечення проведення моніторингу стану облаштування споруд цивільного захисту засобами, що забезпечують їх доступність для маломобільних груп населення, зокрема осіб з інвалідністю, в умовах воєнного чи надзвичайного стану, та підготовка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(щокварталу)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  про облаштування споруд цивільного захисту засобами, що забезпечують їх доступність для маломобільних груп населення: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https://docs.google.com/spreadsheets/d/1S-T9_WPqwebTC85Kpk20Co5tj9abEz1S/edit?usp=sharing&amp;ouid=112332707779766846217&amp;rtpof=true&amp;sd=true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5) проведення інформаційних кампаній щодо об’єктів фонду захисних споруд цивільного захисту в населених пунктах, пунктів, обладнаних для перебування в них осіб з інвалідністю та інших маломобільних груп населення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(щокварталу)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2025р.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https://obolon.kyivcity.gov.ua/news/informatsiia-pro-ukryttia-naselennia-obolonskoho-raionu-m-kyieva-ta-poriadok-opovishchennia-pry-vynyknenni-nadzvychainykh-sytuatsii-tekhnohennoho-pryrodnoho-ta-voiennoho-kharakteru</w:t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Стратегічна ціль “Транспорт та транспортна інфраструктура є фізично доступною”</w:t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16. Забезпечення розвитку безбар’єрних маршрутів, перехресть, зупинок громадського транспорту, тротуарів, дублювання підземних переходів наземними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4) забезпечення покращення пішохідної інфраструктури, паркувальних зон, обмеження швидкості руху транспортних засобів та розвиток інфраструктури для руху велосипедів (встановлення світлофорів, озвучених для задоволення потреб осіб з порушеннями слуху та оснащених для задоволення потреб осіб з порушеннями зору)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  про результати проведення заходів з покращення пішохідної інфраструктури</w:t>
            </w:r>
          </w:p>
          <w:p w:rsidR="00000000" w:rsidDel="00000000" w:rsidP="00000000" w:rsidRDefault="00000000" w:rsidRPr="00000000" w14:paraId="0000003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https://docs.google.com/document/d/1uxiyyAkEFzIkSB6PBLAkjSv_H2WOQqu7/edit?usp=sharing&amp;ouid=112332707779766846217&amp;rtpof=true&amp;sd=true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5) забезпечення безпеки руху на ділянках транзитних магістралей та у місцях перетину вулиць у населених пунктах шляхом облаштування пішохідних переходів спеціалізованими світлофорами, контрастною розміткою, засобами тактильної навігації, похилими з’їздами, огорожами, направляючими засобами орієнтування та дорожніми знаками “Пішоходи з порушенням зору” та “Особи з інвалідністю” відповідно до Правил дорожнього руху, затверджених постановою Кабінету Міністрів України від 10 жовтня 2001 р. № 1306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 облаштованих перехресть та пішохідних переходів: https://docs.google.com/spreadsheets/d/11aqpgqKHUdBZUPf_mQbySUD5ukBmOny7/edit?usp=sharing&amp;ouid=112332707779766846217&amp;rtpof=true&amp;sd=true</w:t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Напрям 2. Інформаційна безбар’єрність </w:t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Стратегічна ціль “Публічна інформація субʼєктів владних повноважень є доступною для кожного у різних форматах”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23. Підвищення рівня обізнаності фахівців органів державної влади, інших державних органів, органів місцевого самоврядування про важливість доступності та рівних можливостей для осіб з різними ступенями обмеження здатності до спілкування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6) проведення роботи серед працівників системи охорони здоров’я, які здійснюють прийом громадян, щодо культури та особливостей спілкування з особами з порушеннями слуху та застосування онлайн-додатків безоплатного перекладу на жестову мову </w:t>
            </w:r>
          </w:p>
          <w:p w:rsidR="00000000" w:rsidDel="00000000" w:rsidP="00000000" w:rsidRDefault="00000000" w:rsidRPr="00000000" w14:paraId="0000004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  <w:p w:rsidR="00000000" w:rsidDel="00000000" w:rsidP="00000000" w:rsidRDefault="00000000" w:rsidRPr="00000000" w14:paraId="0000005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 Заклади охорони здоров'я, передані до сфери управління району, уклали договір з Київською організацією УТОГ «Про надання послуг перекладу на українську жестову мову», що забезпечує  комунікацію з пацієнтами, які використовують українську жестову мову.</w:t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rFonts w:ascii="Arial" w:cs="Arial" w:eastAsia="Arial" w:hAnsi="Arial"/>
                <w:sz w:val="18"/>
                <w:szCs w:val="18"/>
                <w:highlight w:val="magent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rFonts w:ascii="Arial" w:cs="Arial" w:eastAsia="Arial" w:hAnsi="Arial"/>
                <w:sz w:val="18"/>
                <w:szCs w:val="18"/>
                <w:highlight w:val="magent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7) розміщення інформації щодо безбар’єрності на офіційних ресурсах органів державної влади, органів місцевого самоврядування, у медіа та соціальних мережах </w:t>
            </w:r>
          </w:p>
          <w:p w:rsidR="00000000" w:rsidDel="00000000" w:rsidP="00000000" w:rsidRDefault="00000000" w:rsidRPr="00000000" w14:paraId="0000005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  <w:p w:rsidR="00000000" w:rsidDel="00000000" w:rsidP="00000000" w:rsidRDefault="00000000" w:rsidRPr="00000000" w14:paraId="0000005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  <w:p w:rsidR="00000000" w:rsidDel="00000000" w:rsidP="00000000" w:rsidRDefault="00000000" w:rsidRPr="00000000" w14:paraId="0000006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2025р. розміщення інформації щодо безбар’єрності на ФБ сторінці РДА Оболонського району м.Києва </w:t>
            </w:r>
          </w:p>
          <w:p w:rsidR="00000000" w:rsidDel="00000000" w:rsidP="00000000" w:rsidRDefault="00000000" w:rsidRPr="00000000" w14:paraId="0000006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https://docs.google.com/spreadsheets/d/1b5iw0J_1yTjQBadYhOPdQijBqQB3IS7c/edit?usp=sharing&amp;ouid=112332707779766846217&amp;rtpof=true&amp;sd=true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6096.0" w:type="dxa"/>
              <w:jc w:val="center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</w:tblBorders>
              <w:tblLayout w:type="fixed"/>
              <w:tblLook w:val="0000"/>
            </w:tblPr>
            <w:tblGrid>
              <w:gridCol w:w="6096"/>
              <w:tblGridChange w:id="0">
                <w:tblGrid>
                  <w:gridCol w:w="6096"/>
                </w:tblGrid>
              </w:tblGridChange>
            </w:tblGrid>
            <w:tr>
              <w:trPr>
                <w:cantSplit w:val="0"/>
                <w:trHeight w:val="127" w:hRule="atLeast"/>
                <w:tblHeader w:val="0"/>
              </w:trPr>
              <w:tc>
                <w:tcPr/>
                <w:p w:rsidR="00000000" w:rsidDel="00000000" w:rsidP="00000000" w:rsidRDefault="00000000" w:rsidRPr="00000000" w14:paraId="00000066">
                  <w:pPr>
                    <w:spacing w:after="0" w:line="240" w:lineRule="auto"/>
                    <w:rPr>
                      <w:rFonts w:ascii="Arial" w:cs="Arial" w:eastAsia="Arial" w:hAnsi="Arial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18"/>
                      <w:szCs w:val="18"/>
                      <w:rtl w:val="0"/>
                    </w:rPr>
                    <w:t xml:space="preserve">              Напрям 3. Цифрова безбар’єрність </w:t>
                  </w:r>
                </w:p>
              </w:tc>
            </w:tr>
            <w:tr>
              <w:trPr>
                <w:cantSplit w:val="0"/>
                <w:trHeight w:val="127" w:hRule="atLeast"/>
                <w:tblHeader w:val="0"/>
              </w:trPr>
              <w:tc>
                <w:tcPr/>
                <w:p w:rsidR="00000000" w:rsidDel="00000000" w:rsidP="00000000" w:rsidRDefault="00000000" w:rsidRPr="00000000" w14:paraId="00000067">
                  <w:pPr>
                    <w:spacing w:after="0" w:line="240" w:lineRule="auto"/>
                    <w:rPr>
                      <w:rFonts w:ascii="Arial" w:cs="Arial" w:eastAsia="Arial" w:hAnsi="Arial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18"/>
                      <w:szCs w:val="18"/>
                      <w:rtl w:val="0"/>
                    </w:rPr>
                    <w:t xml:space="preserve">Стратегічна ціль “Швидкісний Інтернет є доступним для всіх” </w:t>
                  </w:r>
                </w:p>
              </w:tc>
            </w:tr>
          </w:tbl>
          <w:p w:rsidR="00000000" w:rsidDel="00000000" w:rsidP="00000000" w:rsidRDefault="00000000" w:rsidRPr="00000000" w14:paraId="0000006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33. Розширення мережі хабів цифрової освіти (спрощеного отримання електронної публічної послуги або доступу до Інтернету) </w:t>
            </w:r>
          </w:p>
          <w:p w:rsidR="00000000" w:rsidDel="00000000" w:rsidP="00000000" w:rsidRDefault="00000000" w:rsidRPr="00000000" w14:paraId="0000007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7) проведення цифровізації (забезпечення пристроями) бібліотек та закладів освіти сфери культури </w:t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міжнародна технічна допомога </w:t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 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</w:t>
            </w:r>
          </w:p>
          <w:p w:rsidR="00000000" w:rsidDel="00000000" w:rsidP="00000000" w:rsidRDefault="00000000" w:rsidRPr="00000000" w14:paraId="0000007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результати цифровізації (забезпечення пристроями) </w:t>
            </w:r>
          </w:p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бібліотек та закладів освіти сфери культури  Оболонському районі м.Києва за 2025 рік: https://docs.google.com/document/d/1p2CPV0VOBst6kNMrIGREtJrlituplq5-/edit?usp=sharing&amp;ouid=112332707779766846217&amp;rtpof=true&amp;sd=true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8) забезпечення доступу до широкосмугового Інтернету в бібліотеках та в закладах освіти сфери культури </w:t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міжнародна технічна допомога </w:t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7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</w:t>
            </w:r>
          </w:p>
          <w:p w:rsidR="00000000" w:rsidDel="00000000" w:rsidP="00000000" w:rsidRDefault="00000000" w:rsidRPr="00000000" w14:paraId="0000008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результати забезпечення доступу до широкосмугового Інтернету в бібліотеках та в закладах освіти сфери культури</w:t>
            </w:r>
          </w:p>
          <w:p w:rsidR="00000000" w:rsidDel="00000000" w:rsidP="00000000" w:rsidRDefault="00000000" w:rsidRPr="00000000" w14:paraId="0000008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Оболонському районі м.Києва за 2025 рік: https://docs.google.com/document/d/1cgqX7MOZisGe6SPnfZQQ4G3yKoB62FJI/edit?usp=sharing&amp;ouid=112332707779766846217&amp;rtpof=true&amp;sd=true</w:t>
            </w:r>
          </w:p>
          <w:p w:rsidR="00000000" w:rsidDel="00000000" w:rsidP="00000000" w:rsidRDefault="00000000" w:rsidRPr="00000000" w14:paraId="0000008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9) забезпечення необхідним програмним забезпеченням та засобами доступу до Інтернету осіб з інвалідністю, закладів освіти сфери культури та закладів культури, а також бібліотек </w:t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міжнародна технічна допомога </w:t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8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</w:t>
            </w:r>
          </w:p>
          <w:p w:rsidR="00000000" w:rsidDel="00000000" w:rsidP="00000000" w:rsidRDefault="00000000" w:rsidRPr="00000000" w14:paraId="0000008A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результати забезпечення доступу до широкосмугового Інтернету в бібліотеках та в закладах освіти сфери культури</w:t>
            </w:r>
          </w:p>
          <w:p w:rsidR="00000000" w:rsidDel="00000000" w:rsidP="00000000" w:rsidRDefault="00000000" w:rsidRPr="00000000" w14:paraId="0000008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Оболонському районі м.Києва за 2025 рік: https://docs.google.com/document/d/1V0Z6aPB5muidQC9Sa6S-t6evN8TIUrpW/edit?usp=sharing&amp;ouid=112332707779766846217&amp;rtpof=true&amp;sd=true</w:t>
            </w:r>
          </w:p>
          <w:p w:rsidR="00000000" w:rsidDel="00000000" w:rsidP="00000000" w:rsidRDefault="00000000" w:rsidRPr="00000000" w14:paraId="0000008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10) придбання обладнання для забезпечення доступу закладів загальної середньої освіти до Інтернету за допомогою мережі WI-FI </w:t>
            </w:r>
          </w:p>
        </w:tc>
        <w:tc>
          <w:tcPr/>
          <w:p w:rsidR="00000000" w:rsidDel="00000000" w:rsidP="00000000" w:rsidRDefault="00000000" w:rsidRPr="00000000" w14:paraId="0000008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after="20" w:line="276" w:lineRule="auto"/>
              <w:ind w:lef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рік про придбання та отримання обладнання  для забезпечення доступу закладів загальної середньої освіти до Інтернету за допомогою мережі WI-FI : https://docs.google.com/document/d/1uacRZFi9-UtuCGIpE1v7FVDpUXHjjz6k/edit?usp=sharing&amp;ouid=112332707779766846217&amp;rtpof=true&amp;sd=true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11) придбання обладнання для забезпечення доступу закладів дошкільної освіти до Інтернету за допомогою мережі WI-FI </w:t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097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after="20" w:line="276" w:lineRule="auto"/>
              <w:ind w:lef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рік про придбання та  отримання обладнання  для забезпечення доступу закладів дошкільної освіти до Інтернету за допомогою мережі WI-FI: https://docs.google.com/document/d/194APi9sp3PVNjnz9nJBpP9GbctPUDspT/edit?usp=sharing&amp;ouid=112332707779766846217&amp;rtpof=true&amp;sd=true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34. Підвищення якості надання послуг та їх доступності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7) збільшення кількості місць надання публічних послуг з безоплатного доступу до Інтернету за допомогою мережі WI-FI </w:t>
            </w:r>
          </w:p>
        </w:tc>
        <w:tc>
          <w:tcPr/>
          <w:p w:rsidR="00000000" w:rsidDel="00000000" w:rsidP="00000000" w:rsidRDefault="00000000" w:rsidRPr="00000000" w14:paraId="0000009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A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A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bookmarkStart w:colFirst="0" w:colLast="0" w:name="_heading=h.vk7coo2ld0ss" w:id="0"/>
            <w:bookmarkEnd w:id="0"/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 2025 р.</w:t>
            </w:r>
          </w:p>
          <w:p w:rsidR="00000000" w:rsidDel="00000000" w:rsidP="00000000" w:rsidRDefault="00000000" w:rsidRPr="00000000" w14:paraId="000000A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bookmarkStart w:colFirst="0" w:colLast="0" w:name="_heading=h.vk7coo2ld0ss" w:id="0"/>
            <w:bookmarkEnd w:id="0"/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перелік місць надання публічних послуг з безоплатного доступу до Інтернету за допомогою мережі WI-FI  в Оболонському районі м.Києва: </w:t>
            </w:r>
          </w:p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  <w:b w:val="1"/>
                <w:bCs w:val="1"/>
                <w:color w:val="ff0000"/>
                <w:sz w:val="18"/>
                <w:szCs w:val="18"/>
                <w:highlight w:val="red"/>
              </w:rPr>
            </w:pPr>
            <w:bookmarkStart w:colFirst="0" w:colLast="0" w:name="_heading=h.vk7coo2ld0ss" w:id="0"/>
            <w:bookmarkEnd w:id="0"/>
            <w:hyperlink r:id="rId7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https://docs.google.com/document/d/1F0xu0kY66lsDza1Aj5OJiPDl1m9HciAE/edit?usp=sharing&amp;ouid=112332707779766846217&amp;rtpof=true&amp;sd=true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Стратегічна ціль “Усі громадяни мають доступ до електронних публічних послуг” </w:t>
            </w:r>
          </w:p>
          <w:p w:rsidR="00000000" w:rsidDel="00000000" w:rsidP="00000000" w:rsidRDefault="00000000" w:rsidRPr="00000000" w14:paraId="000000A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39. Розроблення комплексних підходів щодо цифровізації сфер</w:t>
            </w:r>
          </w:p>
        </w:tc>
        <w:tc>
          <w:tcPr/>
          <w:p w:rsidR="00000000" w:rsidDel="00000000" w:rsidP="00000000" w:rsidRDefault="00000000" w:rsidRPr="00000000" w14:paraId="000000A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2) проведення навчання працівників надавачів соціальних послуг з питань цифрової грамотності </w:t>
            </w:r>
          </w:p>
        </w:tc>
        <w:tc>
          <w:tcPr/>
          <w:p w:rsidR="00000000" w:rsidDel="00000000" w:rsidP="00000000" w:rsidRDefault="00000000" w:rsidRPr="00000000" w14:paraId="000000A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0B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</w:t>
            </w:r>
          </w:p>
          <w:p w:rsidR="00000000" w:rsidDel="00000000" w:rsidP="00000000" w:rsidRDefault="00000000" w:rsidRPr="00000000" w14:paraId="000000B1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заборонені законодавством </w:t>
            </w:r>
          </w:p>
          <w:p w:rsidR="00000000" w:rsidDel="00000000" w:rsidP="00000000" w:rsidRDefault="00000000" w:rsidRPr="00000000" w14:paraId="000000B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B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B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 про результи навчання: https://docs.google.com/document/d/1_j7RxKI9bqwwRq3BQ0TUyT0OYwHn4gCI/edit?usp=sharing&amp;ouid=112332707779766846217&amp;rtpof=true&amp;sd=true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3) проведення навчання працівників закладів соціальної інфраструктури </w:t>
            </w:r>
          </w:p>
        </w:tc>
        <w:tc>
          <w:tcPr/>
          <w:p w:rsidR="00000000" w:rsidDel="00000000" w:rsidP="00000000" w:rsidRDefault="00000000" w:rsidRPr="00000000" w14:paraId="000000B8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0B9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0B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B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B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 за 4й квартал 2025 р.</w:t>
            </w:r>
          </w:p>
          <w:p w:rsidR="00000000" w:rsidDel="00000000" w:rsidP="00000000" w:rsidRDefault="00000000" w:rsidRPr="00000000" w14:paraId="000000B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результати навчання працівників закладів соціальної інфраструктури щодо цифровізації:</w:t>
            </w:r>
          </w:p>
          <w:p w:rsidR="00000000" w:rsidDel="00000000" w:rsidP="00000000" w:rsidRDefault="00000000" w:rsidRPr="00000000" w14:paraId="000000BE">
            <w:pPr>
              <w:jc w:val="center"/>
              <w:rPr>
                <w:rFonts w:ascii="Arial" w:cs="Arial" w:eastAsia="Arial" w:hAnsi="Arial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https://docs.google.com/document/d/1X63wS5Sso-V7yALCUYrIMXLx4uyO3BA6/edit?usp=sharing&amp;ouid=112332707779766846217&amp;rtpof=true&amp;sd=true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14779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</w:tblBorders>
              <w:tblLayout w:type="fixed"/>
              <w:tblLook w:val="0000"/>
            </w:tblPr>
            <w:tblGrid>
              <w:gridCol w:w="14779"/>
              <w:tblGridChange w:id="0">
                <w:tblGrid>
                  <w:gridCol w:w="14779"/>
                </w:tblGrid>
              </w:tblGridChange>
            </w:tblGrid>
            <w:tr>
              <w:trPr>
                <w:cantSplit w:val="0"/>
                <w:trHeight w:val="127" w:hRule="atLeast"/>
                <w:tblHeader w:val="0"/>
              </w:trPr>
              <w:tc>
                <w:tcPr/>
                <w:p w:rsidR="00000000" w:rsidDel="00000000" w:rsidP="00000000" w:rsidRDefault="00000000" w:rsidRPr="00000000" w14:paraId="000000C0">
                  <w:pPr>
                    <w:spacing w:after="0" w:line="240" w:lineRule="auto"/>
                    <w:jc w:val="center"/>
                    <w:rPr>
                      <w:rFonts w:ascii="Arial" w:cs="Arial" w:eastAsia="Arial" w:hAnsi="Arial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18"/>
                      <w:szCs w:val="18"/>
                      <w:rtl w:val="0"/>
                    </w:rPr>
                    <w:t xml:space="preserve">Напрям 4. Суспільна та громадянська безбар’єрність</w:t>
                  </w:r>
                </w:p>
              </w:tc>
            </w:tr>
            <w:tr>
              <w:trPr>
                <w:cantSplit w:val="0"/>
                <w:trHeight w:val="288" w:hRule="atLeast"/>
                <w:tblHeader w:val="0"/>
              </w:trPr>
              <w:tc>
                <w:tcPr/>
                <w:p w:rsidR="00000000" w:rsidDel="00000000" w:rsidP="00000000" w:rsidRDefault="00000000" w:rsidRPr="00000000" w14:paraId="000000C1">
                  <w:pPr>
                    <w:spacing w:after="0" w:line="240" w:lineRule="auto"/>
                    <w:jc w:val="center"/>
                    <w:rPr>
                      <w:rFonts w:ascii="Arial" w:cs="Arial" w:eastAsia="Arial" w:hAnsi="Arial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18"/>
                      <w:szCs w:val="18"/>
                      <w:rtl w:val="0"/>
                    </w:rPr>
                    <w:t xml:space="preserve">Стратегічна ціль “Різні суспільні групи користуються рівними правами та можливостями для залучення в процес ухвалення рішень та громадської участі”</w:t>
                  </w:r>
                </w:p>
              </w:tc>
            </w:tr>
          </w:tbl>
          <w:p w:rsidR="00000000" w:rsidDel="00000000" w:rsidP="00000000" w:rsidRDefault="00000000" w:rsidRPr="00000000" w14:paraId="000000C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3" w:hRule="atLeast"/>
          <w:tblHeader w:val="0"/>
        </w:trPr>
        <w:tc>
          <w:tcPr/>
          <w:p w:rsidR="00000000" w:rsidDel="00000000" w:rsidP="00000000" w:rsidRDefault="00000000" w:rsidRPr="00000000" w14:paraId="000000C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48. Розвиток громадянської освіти дорослих, дітей та молоді для всіх суспільних груп</w:t>
            </w:r>
          </w:p>
        </w:tc>
        <w:tc>
          <w:tcPr/>
          <w:p w:rsidR="00000000" w:rsidDel="00000000" w:rsidP="00000000" w:rsidRDefault="00000000" w:rsidRPr="00000000" w14:paraId="000000C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2) проведення з представниками органів учнівського та студентського самоврядування просвітницьких заходів щодо залучення їх до життя громад </w:t>
            </w:r>
          </w:p>
        </w:tc>
        <w:tc>
          <w:tcPr/>
          <w:p w:rsidR="00000000" w:rsidDel="00000000" w:rsidP="00000000" w:rsidRDefault="00000000" w:rsidRPr="00000000" w14:paraId="000000C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0C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0C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after="20" w:line="276" w:lineRule="auto"/>
              <w:ind w:lef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 2025 р. про проведення просвітницьких заходів з представниками органів учнівського та студентського самоврядування щодо залучення їх до життя громади: https://docs.google.com/document/d/1ViMw3zi7zePuC1fv85EYhAYVVN_6xSJv/edit?usp=sharing&amp;ouid=112332707779766846217&amp;rtpof=true&amp;sd=true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D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D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8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53. Проведення просвітницьких кампаній щодо підвищення рівня толерантності, недискримінації, розуміння цінностей різноманіття та суспільного прийняття, поваги, безбар’єрної </w:t>
            </w:r>
          </w:p>
          <w:p w:rsidR="00000000" w:rsidDel="00000000" w:rsidP="00000000" w:rsidRDefault="00000000" w:rsidRPr="00000000" w14:paraId="000000D9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комунікації і коректної мови спілкування </w:t>
            </w:r>
          </w:p>
          <w:p w:rsidR="00000000" w:rsidDel="00000000" w:rsidP="00000000" w:rsidRDefault="00000000" w:rsidRPr="00000000" w14:paraId="000000D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1) проведення просвітницької кампанії на рівні територіальних громад щодо толерантного ставлення, використання чутливої мови спілкування, недопущення дискримінації та булінгу осіб з інвалідністю, осіб з інвалідністю внаслідок війни, осіб з особливими освітніми </w:t>
            </w:r>
          </w:p>
          <w:p w:rsidR="00000000" w:rsidDel="00000000" w:rsidP="00000000" w:rsidRDefault="00000000" w:rsidRPr="00000000" w14:paraId="000000D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потребами як вагому складову інтеграції у життя громади </w:t>
            </w:r>
          </w:p>
          <w:p w:rsidR="00000000" w:rsidDel="00000000" w:rsidP="00000000" w:rsidRDefault="00000000" w:rsidRPr="00000000" w14:paraId="000000D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0D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0E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E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</w:t>
            </w:r>
          </w:p>
          <w:p w:rsidR="00000000" w:rsidDel="00000000" w:rsidP="00000000" w:rsidRDefault="00000000" w:rsidRPr="00000000" w14:paraId="000000E3">
            <w:pPr>
              <w:spacing w:after="18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проведення просвітницької кампанії щодо формування толерантного ставлення, використання чутливої мови спілкування, недопущення дискримінації та булінгу осіб з інвалідністю як важливої складової їх інтеграції у життя громади Оболонського району м.Києва за 2025 рік: https://docs.google.com/document/d/1mg780de0F-9SGE_JFLfLIDklJa3borpf/edit?usp=sharing&amp;ouid=112332707779766846217&amp;rtpof=true&amp;sd=true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Стратегічна ціль “Для кожної людини доступні послуги, зокрема соціальні, освітні, медичні, комунальні, транспортні, фінансові, правничі, безпекові, правозахисні, цивільного захисту, адміністративні, архівні, медіа та інші”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57. Розроблення нормативно-правових актів та здійснення заходів із забезпечення доступності соціальних, освітніх, комунальних, транспортних, фінансових, правничих, безпекових, правозахисних послуг, послуг охорони здоровʼя, цивільного захисту, </w:t>
            </w:r>
          </w:p>
          <w:p w:rsidR="00000000" w:rsidDel="00000000" w:rsidP="00000000" w:rsidRDefault="00000000" w:rsidRPr="00000000" w14:paraId="000000E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адміністративних, архівних, медіа та інших послуг</w:t>
            </w:r>
          </w:p>
        </w:tc>
        <w:tc>
          <w:tcPr/>
          <w:p w:rsidR="00000000" w:rsidDel="00000000" w:rsidP="00000000" w:rsidRDefault="00000000" w:rsidRPr="00000000" w14:paraId="000000E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22) забезпечення рівних прав і свобод у сфері індивідуальної мобільності, моніторинг надання послуги “соціального таксі” </w:t>
            </w:r>
          </w:p>
        </w:tc>
        <w:tc>
          <w:tcPr/>
          <w:p w:rsidR="00000000" w:rsidDel="00000000" w:rsidP="00000000" w:rsidRDefault="00000000" w:rsidRPr="00000000" w14:paraId="000000E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0E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0F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F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0F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рік </w:t>
            </w:r>
          </w:p>
          <w:p w:rsidR="00000000" w:rsidDel="00000000" w:rsidP="00000000" w:rsidRDefault="00000000" w:rsidRPr="00000000" w14:paraId="000000F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про результати проведення моніторингу надання послуги “соціального таксі” : https://docs.google.com/document/d/10KKpHRnbAtK69CP18aiQ_RjGqrgecrms/edit?usp=sharing&amp;ouid=112332707779766846217&amp;rtpof=true&amp;sd=true</w:t>
            </w:r>
          </w:p>
          <w:p w:rsidR="00000000" w:rsidDel="00000000" w:rsidP="00000000" w:rsidRDefault="00000000" w:rsidRPr="00000000" w14:paraId="000000F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58. Включення питань доступності, інклюзії та безбар’єрності в програми навчання органів державної влади та органів місцевого самоврядуванн, державних службовців та посадових осіб місцевого самоврядуванн, надавачів послуг </w:t>
            </w:r>
          </w:p>
          <w:p w:rsidR="00000000" w:rsidDel="00000000" w:rsidP="00000000" w:rsidRDefault="00000000" w:rsidRPr="00000000" w14:paraId="000000F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4) проведення навчальних програм/курсів/тренінгів для надавачів послуг (наприклад, </w:t>
            </w:r>
          </w:p>
          <w:p w:rsidR="00000000" w:rsidDel="00000000" w:rsidP="00000000" w:rsidRDefault="00000000" w:rsidRPr="00000000" w14:paraId="000000F8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правила спілкування, толерантність, чутлива мова, клієнтоорієнтованість, навички взаємодії, організація безбар’єрного простору тощо) </w:t>
            </w:r>
          </w:p>
          <w:p w:rsidR="00000000" w:rsidDel="00000000" w:rsidP="00000000" w:rsidRDefault="00000000" w:rsidRPr="00000000" w14:paraId="000000F9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0F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</w:t>
            </w:r>
          </w:p>
          <w:p w:rsidR="00000000" w:rsidDel="00000000" w:rsidP="00000000" w:rsidRDefault="00000000" w:rsidRPr="00000000" w14:paraId="000000F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джерела, не заборонені законодавством </w:t>
            </w:r>
          </w:p>
          <w:p w:rsidR="00000000" w:rsidDel="00000000" w:rsidP="00000000" w:rsidRDefault="00000000" w:rsidRPr="00000000" w14:paraId="000000F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0FF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00">
            <w:pPr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</w:t>
            </w:r>
          </w:p>
          <w:p w:rsidR="00000000" w:rsidDel="00000000" w:rsidP="00000000" w:rsidRDefault="00000000" w:rsidRPr="00000000" w14:paraId="0000010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проведення навчальних програм/курсів/тренінгів для надавачів послуг: https://docs.google.com/document/d/1diCqfYutY7qYP-5MRQ6st04Iqo8cqcQt/edit?usp=sharing&amp;ouid=112332707779766846217&amp;rtpof=true&amp;sd=true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14) проведення навчання для працівників служб у справах дітей, міської, районної у місті ради, сільської, селищної ради, центрів соціально-психологічної реабілітації дітей </w:t>
            </w:r>
          </w:p>
        </w:tc>
        <w:tc>
          <w:tcPr/>
          <w:p w:rsidR="00000000" w:rsidDel="00000000" w:rsidP="00000000" w:rsidRDefault="00000000" w:rsidRPr="00000000" w14:paraId="0000010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0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06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0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р.</w:t>
            </w:r>
          </w:p>
          <w:p w:rsidR="00000000" w:rsidDel="00000000" w:rsidP="00000000" w:rsidRDefault="00000000" w:rsidRPr="00000000" w14:paraId="0000010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результати проведення навчання для працівників Служби у справах Дітей Оболонського району м.Києва, Центру комплексної реабілітації дітей та молоді з інвалідністю Оболонського району м.Києва питань доступності, інклюзії та безбар’єрності:</w:t>
            </w:r>
          </w:p>
          <w:p w:rsidR="00000000" w:rsidDel="00000000" w:rsidP="00000000" w:rsidRDefault="00000000" w:rsidRPr="00000000" w14:paraId="0000010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https://docs.google.com/document/d/1lyr9OGPrItLGoUX9U5NWyWUSMd_yShRh/edit?usp=sharing&amp;ouid=112332707779766846217&amp;rtpof=true&amp;sd=trueusp=sharing&amp;ouid=112332707779766846217&amp;rtpof=true&amp;sd=true</w:t>
            </w:r>
          </w:p>
          <w:p w:rsidR="00000000" w:rsidDel="00000000" w:rsidP="00000000" w:rsidRDefault="00000000" w:rsidRPr="00000000" w14:paraId="0000010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63. Забезпечення врахування прав та інтересів осіб з інвалідністю та інших маломобільних груп під час евакуації, доступу до укриттів, води та засобів гігієни, отримання послуг охорони здоров’я та соціальних послуг в умовах військових дій</w:t>
            </w:r>
          </w:p>
        </w:tc>
        <w:tc>
          <w:tcPr/>
          <w:p w:rsidR="00000000" w:rsidDel="00000000" w:rsidP="00000000" w:rsidRDefault="00000000" w:rsidRPr="00000000" w14:paraId="0000010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6) забезпечення візуального чи тактильного оповіщення осіб з </w:t>
            </w:r>
          </w:p>
          <w:p w:rsidR="00000000" w:rsidDel="00000000" w:rsidP="00000000" w:rsidRDefault="00000000" w:rsidRPr="00000000" w14:paraId="0000010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порушеннями слуху шляхом застосування технічних чи інших допоміжних засобів </w:t>
            </w:r>
          </w:p>
          <w:p w:rsidR="00000000" w:rsidDel="00000000" w:rsidP="00000000" w:rsidRDefault="00000000" w:rsidRPr="00000000" w14:paraId="0000010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111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</w:t>
            </w:r>
          </w:p>
          <w:p w:rsidR="00000000" w:rsidDel="00000000" w:rsidP="00000000" w:rsidRDefault="00000000" w:rsidRPr="00000000" w14:paraId="0000011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інші джерела, не заборонені законодавством </w:t>
            </w:r>
          </w:p>
          <w:p w:rsidR="00000000" w:rsidDel="00000000" w:rsidP="00000000" w:rsidRDefault="00000000" w:rsidRPr="00000000" w14:paraId="0000011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1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1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 рік про результати забезпечення візуального чи тактильного оповіщення осіб з порушеннями слуху шляхом застосування технічних чи інших допоміжних засобів: https://docs.google.com/document/d/133zgiVcjlVvXoXdVoQKngXAUazNE0OAh/edit?usp=sharing&amp;ouid=112332707779766846217&amp;rtpof=true&amp;sd=true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7) створення фонду захисних споруд цивільного захисту у надавачів соціальних послуг, в яких постійно або тимчасово проживають (перебувають) особи, які належать до вразливих груп населення або перебувають у складних життєвих обставинах, з урахуванням принципів безбар’єрності та (у разі їх будівництва) з дотриманням вимог містобудівного законодавства, будівельних норм, нормативних документів, обов’язковість застосування </w:t>
            </w:r>
          </w:p>
          <w:p w:rsidR="00000000" w:rsidDel="00000000" w:rsidP="00000000" w:rsidRDefault="00000000" w:rsidRPr="00000000" w14:paraId="00000119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яких встановлена законодавством щодо забезпечення доступності і безпеки для осіб з інвалідністю та інших маломобільних груп населення </w:t>
            </w:r>
          </w:p>
          <w:p w:rsidR="00000000" w:rsidDel="00000000" w:rsidP="00000000" w:rsidRDefault="00000000" w:rsidRPr="00000000" w14:paraId="0000011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11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1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1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1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р. об’єктів фонду захисних споруд цивільного захисту надавачів соціальних послуг, в яких тимчасово перебувають особи, які належать до вразливих груп населення або перебувають у складних життєвих обставинах, з </w:t>
            </w:r>
          </w:p>
          <w:p w:rsidR="00000000" w:rsidDel="00000000" w:rsidP="00000000" w:rsidRDefault="00000000" w:rsidRPr="00000000" w14:paraId="0000012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урахуванням принципів безбар’єрності</w:t>
            </w:r>
          </w:p>
          <w:p w:rsidR="00000000" w:rsidDel="00000000" w:rsidP="00000000" w:rsidRDefault="00000000" w:rsidRPr="00000000" w14:paraId="0000012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https://docs.google.com/spreadsheets/d/1C9NMjI4ODs7CrOEN4NVCIk8JGmr4LzBE/edit?usp=sharing&amp;ouid=112332707779766846217&amp;rtpof=true&amp;sd=true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8) забезпечення закладів освіти захисними спорудами цивільного захисту, спорудами подвійного призначення та найпростішими укриттями з урахуванням принципів безбар’єрності та (у разі їх будівництва) з дотриманням вимог містобудівного законодавства, будівельних норм, нормативних документів, обов’язковість застосування яких встановлена законодавством щодо забезпечення доступності і безпеки для осіб з інвалідністю та інших маломобільних груп населення </w:t>
            </w:r>
          </w:p>
        </w:tc>
        <w:tc>
          <w:tcPr/>
          <w:p w:rsidR="00000000" w:rsidDel="00000000" w:rsidP="00000000" w:rsidRDefault="00000000" w:rsidRPr="00000000" w14:paraId="0000012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2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26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27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     </w:t>
              <w:tab/>
            </w:r>
          </w:p>
        </w:tc>
        <w:tc>
          <w:tcPr/>
          <w:p w:rsidR="00000000" w:rsidDel="00000000" w:rsidP="00000000" w:rsidRDefault="00000000" w:rsidRPr="00000000" w14:paraId="0000012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р. об’єктів, в яких створені об’єкти фонду захисних споруд цивільного захисту з урахуванням потреб осіб з інвалідністю, зокрема збільшено фонд захисних споруд цивільного захисту в Оболонському районі м.Києва:</w:t>
            </w:r>
          </w:p>
          <w:p w:rsidR="00000000" w:rsidDel="00000000" w:rsidP="00000000" w:rsidRDefault="00000000" w:rsidRPr="00000000" w14:paraId="0000012A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https://docs.google.com/document/d/1JYIfjTkt8v7kA_WJAxdqc5ZtR-OzlnBP/edit?usp=sharing&amp;ouid=112332707779766846217&amp;rtpof=true&amp;sd=true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12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Стратегічна ціль “Кожна людина має доступ до розвинутої системи громадського здоровʼя, включаючи послуги у сфері фізичної культури та спорту”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65. Забезпечення надання психологічної допомоги та підтримки для всіх суспільних груп </w:t>
            </w:r>
          </w:p>
          <w:p w:rsidR="00000000" w:rsidDel="00000000" w:rsidP="00000000" w:rsidRDefault="00000000" w:rsidRPr="00000000" w14:paraId="0000013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3) забезпечення надання психологічної допомоги всім суспільним групам </w:t>
            </w:r>
          </w:p>
        </w:tc>
        <w:tc>
          <w:tcPr/>
          <w:p w:rsidR="00000000" w:rsidDel="00000000" w:rsidP="00000000" w:rsidRDefault="00000000" w:rsidRPr="00000000" w14:paraId="0000013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136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37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3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39">
            <w:pPr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 про результати надання психологічної допомоги </w:t>
            </w:r>
          </w:p>
          <w:p w:rsidR="00000000" w:rsidDel="00000000" w:rsidP="00000000" w:rsidRDefault="00000000" w:rsidRPr="00000000" w14:paraId="0000013A">
            <w:pPr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та підтримки для всіх суспільних груп в Оболонському районі м.Києва: </w:t>
            </w:r>
            <w:hyperlink r:id="rId9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https://docs.google.com/document/d/1pgA63XsA5qY-vNhc9xXN-KE_8QPAiO8L/edit?usp=sharing&amp;ouid=112332707779766846217&amp;rtpof=true&amp;sd=true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3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12) організація проведення заходів з підвищення кваліфікації, тренінгів, семінарів тощо для працівників надавачів соціальних послуг, зокрема для соціальних працівників, з надання першої психологічної допомоги отримувачам соціальних послуг </w:t>
            </w:r>
          </w:p>
        </w:tc>
        <w:tc>
          <w:tcPr/>
          <w:p w:rsidR="00000000" w:rsidDel="00000000" w:rsidP="00000000" w:rsidRDefault="00000000" w:rsidRPr="00000000" w14:paraId="0000013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3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4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4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4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р.  щодо проведених тренінгів, семінарів тощо для соціальних працівників з надання першої психологічної допомоги:  </w:t>
            </w:r>
            <w:hyperlink r:id="rId10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https://docs.google.com/document/d/1iK2jy68tTREt5pG-lQPzru91g_HAVsjU/edit?usp=sharing&amp;ouid=112332707779766846217&amp;rtpof=true&amp;sd=true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4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15) забезпечення проведення інформаційно-просвітницької кампанії серед вагітних жінок, породіль та батьків дітей раннього віку щодо способів отримання психологічної допомоги </w:t>
            </w:r>
          </w:p>
        </w:tc>
        <w:tc>
          <w:tcPr/>
          <w:p w:rsidR="00000000" w:rsidDel="00000000" w:rsidP="00000000" w:rsidRDefault="00000000" w:rsidRPr="00000000" w14:paraId="00000146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47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48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4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4A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 2025 р. проведення національної інформаційної кампанії щодо обізнаності про раннє виявлення захворювань новонароджених і надання допомоги : </w:t>
            </w:r>
            <w:hyperlink r:id="rId11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https://docs.google.com/spreadsheets/d/1HErwkivjrkcd-wFJ-1yNAxmzkqSn0ZPJ/edit?usp=sharing&amp;ouid=112332707779766846217&amp;rtpof=true&amp;sd=true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4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66. Забезпечення розвитку системи надання послуг раннього втручання в кожній територіальній громаді</w:t>
            </w:r>
          </w:p>
        </w:tc>
        <w:tc>
          <w:tcPr/>
          <w:p w:rsidR="00000000" w:rsidDel="00000000" w:rsidP="00000000" w:rsidRDefault="00000000" w:rsidRPr="00000000" w14:paraId="0000014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3) налагодження взаємодії між закладами охорони здоров’я, закладами освіти, закладами соціального захисту, громадськими об’єднаннями </w:t>
            </w:r>
          </w:p>
          <w:p w:rsidR="00000000" w:rsidDel="00000000" w:rsidP="00000000" w:rsidRDefault="00000000" w:rsidRPr="00000000" w14:paraId="0000014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для поширення інформації серед батьків щодо послуги раннього втручання </w:t>
            </w:r>
          </w:p>
        </w:tc>
        <w:tc>
          <w:tcPr/>
          <w:p w:rsidR="00000000" w:rsidDel="00000000" w:rsidP="00000000" w:rsidRDefault="00000000" w:rsidRPr="00000000" w14:paraId="0000014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5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</w:t>
            </w:r>
          </w:p>
          <w:p w:rsidR="00000000" w:rsidDel="00000000" w:rsidP="00000000" w:rsidRDefault="00000000" w:rsidRPr="00000000" w14:paraId="00000151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законодавством </w:t>
            </w:r>
          </w:p>
          <w:p w:rsidR="00000000" w:rsidDel="00000000" w:rsidP="00000000" w:rsidRDefault="00000000" w:rsidRPr="00000000" w14:paraId="0000015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5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55">
            <w:pPr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р. </w:t>
            </w:r>
          </w:p>
          <w:p w:rsidR="00000000" w:rsidDel="00000000" w:rsidP="00000000" w:rsidRDefault="00000000" w:rsidRPr="00000000" w14:paraId="00000156">
            <w:pPr>
              <w:spacing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результати співпраці з дитячими лікарями, педіатрами, дитячими садками та школами для поширення інформації серед батьків щодо послуг раннього втручання:</w:t>
            </w:r>
          </w:p>
          <w:p w:rsidR="00000000" w:rsidDel="00000000" w:rsidP="00000000" w:rsidRDefault="00000000" w:rsidRPr="00000000" w14:paraId="00000157">
            <w:pPr>
              <w:pStyle w:val="Heading4"/>
              <w:keepNext w:val="0"/>
              <w:keepLines w:val="0"/>
              <w:spacing w:line="259" w:lineRule="auto"/>
              <w:rPr>
                <w:rFonts w:ascii="Arial" w:cs="Arial" w:eastAsia="Arial" w:hAnsi="Arial"/>
                <w:sz w:val="18"/>
                <w:szCs w:val="18"/>
              </w:rPr>
            </w:pPr>
            <w:bookmarkStart w:colFirst="0" w:colLast="0" w:name="_heading=h.nswqn5kdmo6f" w:id="1"/>
            <w:bookmarkEnd w:id="1"/>
            <w:hyperlink r:id="rId12">
              <w:r w:rsidDel="00000000" w:rsidR="00000000" w:rsidRPr="00000000">
                <w:rPr>
                  <w:rFonts w:ascii="Arial" w:cs="Arial" w:eastAsia="Arial" w:hAnsi="Arial"/>
                  <w:b w:val="0"/>
                  <w:bCs w:val="0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https://docs.google.com/document/d/1uRmHMQCxxbKYbihFgeqXYXTqodYzLF8G/edit?usp=sharing&amp;ouid=112332707779766846217&amp;rtpof=true&amp;sd=true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67. Забезпечення надання реабілітаційних, абілітаційних послуг, педіатричної реабілітації, зокрема за місцем проживання в територіальній громаді </w:t>
            </w:r>
          </w:p>
          <w:p w:rsidR="00000000" w:rsidDel="00000000" w:rsidP="00000000" w:rsidRDefault="00000000" w:rsidRPr="00000000" w14:paraId="0000015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36) забезпечення доступності послуг паліативної допомоги дітям (зокрема мобільної паліативної допомоги) </w:t>
            </w:r>
          </w:p>
        </w:tc>
        <w:tc>
          <w:tcPr/>
          <w:p w:rsidR="00000000" w:rsidDel="00000000" w:rsidP="00000000" w:rsidRDefault="00000000" w:rsidRPr="00000000" w14:paraId="0000015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15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5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5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5F">
            <w:pPr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 березня  2025 року КНП «Консультативний центр» Оболонського району м. Києва надає послуги по пакету   № 24 (не розширений, пацієнти 65+) по паліативній допомозі «Мобільна паліативна допомога дорослим і дітям». Отримують таку допомогу 4 пацієнти. </w:t>
            </w:r>
          </w:p>
          <w:p w:rsidR="00000000" w:rsidDel="00000000" w:rsidP="00000000" w:rsidRDefault="00000000" w:rsidRPr="00000000" w14:paraId="0000016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42) забезпечення доступності послуги “Муніципальна няня” </w:t>
            </w:r>
          </w:p>
        </w:tc>
        <w:tc>
          <w:tcPr/>
          <w:p w:rsidR="00000000" w:rsidDel="00000000" w:rsidP="00000000" w:rsidRDefault="00000000" w:rsidRPr="00000000" w14:paraId="0000016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</w:t>
            </w:r>
          </w:p>
        </w:tc>
        <w:tc>
          <w:tcPr/>
          <w:p w:rsidR="00000000" w:rsidDel="00000000" w:rsidP="00000000" w:rsidRDefault="00000000" w:rsidRPr="00000000" w14:paraId="0000016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6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6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67">
            <w:pPr>
              <w:spacing w:after="2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р. про призначення щомісячної адресної компенсаційної виплати послуги «Муніципальна няня»: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36"/>
                <w:szCs w:val="36"/>
                <w:rtl w:val="0"/>
              </w:rPr>
              <w:t xml:space="preserve"> </w:t>
            </w:r>
            <w:hyperlink r:id="rId13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https://docs.google.com/document/d/1xaUFArjJ5cSoKq7EdHGxrRE5j0WTilJF/edit?usp=sharing&amp;ouid=112332707779766846217&amp;rtpof=true&amp;sd=true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3665.68359375" w:hRule="atLeast"/>
          <w:tblHeader w:val="0"/>
        </w:trPr>
        <w:tc>
          <w:tcPr/>
          <w:p w:rsidR="00000000" w:rsidDel="00000000" w:rsidP="00000000" w:rsidRDefault="00000000" w:rsidRPr="00000000" w14:paraId="0000016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9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43) забезпечення доступності послуг інклюзивного позашкільного навчання </w:t>
            </w:r>
          </w:p>
        </w:tc>
        <w:tc>
          <w:tcPr/>
          <w:p w:rsidR="00000000" w:rsidDel="00000000" w:rsidP="00000000" w:rsidRDefault="00000000" w:rsidRPr="00000000" w14:paraId="0000016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 (щокварталу)</w:t>
            </w:r>
          </w:p>
        </w:tc>
        <w:tc>
          <w:tcPr/>
          <w:p w:rsidR="00000000" w:rsidDel="00000000" w:rsidP="00000000" w:rsidRDefault="00000000" w:rsidRPr="00000000" w14:paraId="0000016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</w:t>
            </w:r>
          </w:p>
          <w:p w:rsidR="00000000" w:rsidDel="00000000" w:rsidP="00000000" w:rsidRDefault="00000000" w:rsidRPr="00000000" w14:paraId="0000016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джерела, не заборонені законодавством </w:t>
            </w:r>
          </w:p>
          <w:p w:rsidR="00000000" w:rsidDel="00000000" w:rsidP="00000000" w:rsidRDefault="00000000" w:rsidRPr="00000000" w14:paraId="0000016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6F">
            <w:pPr>
              <w:rPr>
                <w:rFonts w:ascii="Arial" w:cs="Arial" w:eastAsia="Arial" w:hAnsi="Arial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 за 4-й квартал 2025 р щодо забезпечення доступності послуг інклюзивного позашкільного навчання в Оболонському районі</w:t>
            </w:r>
          </w:p>
          <w:p w:rsidR="00000000" w:rsidDel="00000000" w:rsidP="00000000" w:rsidRDefault="00000000" w:rsidRPr="00000000" w14:paraId="00000171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м. Києва.</w:t>
            </w:r>
          </w:p>
          <w:p w:rsidR="00000000" w:rsidDel="00000000" w:rsidP="00000000" w:rsidRDefault="00000000" w:rsidRPr="00000000" w14:paraId="00000172">
            <w:pPr>
              <w:rPr>
                <w:rFonts w:ascii="Arial" w:cs="Arial" w:eastAsia="Arial" w:hAnsi="Arial"/>
                <w:sz w:val="18"/>
                <w:szCs w:val="18"/>
              </w:rPr>
            </w:pPr>
            <w:hyperlink r:id="rId14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https://docs.google.com/document/d/1iGJRm-CWG-BJ4N59qn1sagk07TpNXnnn/edit?usp=sharing&amp;ouid=112332707779766846217&amp;rtpof=true&amp;sd=true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7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17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Стратегічна ціль “Держава сприяє підвищенню рівня захисту прав жінок та чоловіків, хлопчиків та дівчат, зокрема осіб з інвалідністю” </w:t>
            </w:r>
          </w:p>
          <w:p w:rsidR="00000000" w:rsidDel="00000000" w:rsidP="00000000" w:rsidRDefault="00000000" w:rsidRPr="00000000" w14:paraId="0000017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69. Забезпечення перегляду наявних процедур розгляду справ та надання допомоги постраждалим від усіх форм насильства з метою приведення у відповідність з найкращими світовими практиками та уникнення ретравматизації </w:t>
            </w:r>
          </w:p>
          <w:p w:rsidR="00000000" w:rsidDel="00000000" w:rsidP="00000000" w:rsidRDefault="00000000" w:rsidRPr="00000000" w14:paraId="0000017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2) забезпечення розвитку системи надання соціальних послуг особам, які постраждали від насильства за ознакою статі </w:t>
            </w:r>
          </w:p>
        </w:tc>
        <w:tc>
          <w:tcPr/>
          <w:p w:rsidR="00000000" w:rsidDel="00000000" w:rsidP="00000000" w:rsidRDefault="00000000" w:rsidRPr="00000000" w14:paraId="0000017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8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</w:t>
            </w:r>
          </w:p>
          <w:p w:rsidR="00000000" w:rsidDel="00000000" w:rsidP="00000000" w:rsidRDefault="00000000" w:rsidRPr="00000000" w14:paraId="00000181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законодавством </w:t>
            </w:r>
          </w:p>
          <w:p w:rsidR="00000000" w:rsidDel="00000000" w:rsidP="00000000" w:rsidRDefault="00000000" w:rsidRPr="00000000" w14:paraId="0000018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18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8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8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Оприлюднення інформації за 4-й квартал 2025 р. щодо розвитку системи </w:t>
            </w:r>
          </w:p>
          <w:p w:rsidR="00000000" w:rsidDel="00000000" w:rsidP="00000000" w:rsidRDefault="00000000" w:rsidRPr="00000000" w14:paraId="0000018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надання соціальних послуг  особам, які постраждали від насильства за ознакою статі:  </w:t>
            </w:r>
            <w:hyperlink r:id="rId15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https://docs.google.com/document/d/1-yNWOgWkHo6270ORMzqUi5w-TwKIaUBq/edit?usp=sharing&amp;ouid=112332707779766846217&amp;rtpof=true&amp;sd=true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72. Реалізація програм підтриманого проживання осіб з інвалідністю та людей старшого віку, які перебувають в закладах інституційного </w:t>
            </w:r>
          </w:p>
          <w:p w:rsidR="00000000" w:rsidDel="00000000" w:rsidP="00000000" w:rsidRDefault="00000000" w:rsidRPr="00000000" w14:paraId="0000018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догляду, та популяризація догляду в родинах </w:t>
            </w:r>
          </w:p>
          <w:p w:rsidR="00000000" w:rsidDel="00000000" w:rsidP="00000000" w:rsidRDefault="00000000" w:rsidRPr="00000000" w14:paraId="0000018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A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2) започаткування спільних вечорів/зустрічей з особами старшого віку щодо обміну досвідом на базі центрів життєстійкості </w:t>
            </w:r>
          </w:p>
        </w:tc>
        <w:tc>
          <w:tcPr/>
          <w:p w:rsidR="00000000" w:rsidDel="00000000" w:rsidP="00000000" w:rsidRDefault="00000000" w:rsidRPr="00000000" w14:paraId="0000018B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8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8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8E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8F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 й квартал 2025 р.</w:t>
            </w:r>
          </w:p>
          <w:p w:rsidR="00000000" w:rsidDel="00000000" w:rsidP="00000000" w:rsidRDefault="00000000" w:rsidRPr="00000000" w14:paraId="0000019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спільних вечорів/зустрічей з особами старшого віку щодо обміну досвідом  в Оболонському районі м.Києва</w:t>
            </w:r>
          </w:p>
          <w:p w:rsidR="00000000" w:rsidDel="00000000" w:rsidP="00000000" w:rsidRDefault="00000000" w:rsidRPr="00000000" w14:paraId="00000191">
            <w:pPr>
              <w:rPr>
                <w:rFonts w:ascii="Arial" w:cs="Arial" w:eastAsia="Arial" w:hAnsi="Arial"/>
                <w:sz w:val="18"/>
                <w:szCs w:val="18"/>
              </w:rPr>
            </w:pPr>
            <w:hyperlink r:id="rId16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https://docs.google.com/document/d/1_A3wfuxlhtRiuT-WqFRYzYiUv7FA6Vh4/edit?usp=sharing&amp;ouid=112332707779766846217&amp;rtpof=true&amp;sd=true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92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6) забезпечення розвитку мережі надавачів соціальних послуг для осіб старшого віку в громадах </w:t>
            </w:r>
          </w:p>
        </w:tc>
        <w:tc>
          <w:tcPr/>
          <w:p w:rsidR="00000000" w:rsidDel="00000000" w:rsidP="00000000" w:rsidRDefault="00000000" w:rsidRPr="00000000" w14:paraId="0000019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96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7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9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99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р.  про мережу надавачів соціальних послуг для осіб старшого віку в громаді: </w:t>
            </w:r>
          </w:p>
          <w:p w:rsidR="00000000" w:rsidDel="00000000" w:rsidP="00000000" w:rsidRDefault="00000000" w:rsidRPr="00000000" w14:paraId="0000019A">
            <w:pPr>
              <w:rPr>
                <w:rFonts w:ascii="Arial" w:cs="Arial" w:eastAsia="Arial" w:hAnsi="Arial"/>
                <w:sz w:val="18"/>
                <w:szCs w:val="18"/>
              </w:rPr>
            </w:pPr>
            <w:hyperlink r:id="rId17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https://docs.google.com/document/d/1CEUBt9jttXoPrsnf8BsvA_iNTb9xuwBJ/edit?usp=sharing&amp;ouid=112332707779766846217&amp;rtpof=true&amp;sd=true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gridSpan w:val="7"/>
          </w:tcPr>
          <w:p w:rsidR="00000000" w:rsidDel="00000000" w:rsidP="00000000" w:rsidRDefault="00000000" w:rsidRPr="00000000" w14:paraId="0000019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Стратегічна ціль “Територіальні громади впроваджують заходи безбарʼєрності та посилюють свою спроможність” </w:t>
            </w:r>
          </w:p>
          <w:p w:rsidR="00000000" w:rsidDel="00000000" w:rsidP="00000000" w:rsidRDefault="00000000" w:rsidRPr="00000000" w14:paraId="0000019C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3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78. Підвищення обізнаності органів державної влади та органів місцевого самоврядування, бізнес-спільнот, інститутів громадянського суспільства про потреби та інтереси маломобільних груп, механізми та інструменти громадської участі </w:t>
            </w:r>
          </w:p>
        </w:tc>
        <w:tc>
          <w:tcPr/>
          <w:p w:rsidR="00000000" w:rsidDel="00000000" w:rsidP="00000000" w:rsidRDefault="00000000" w:rsidRPr="00000000" w14:paraId="000001A4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1) забезпечення навчання представників органів державної влади, органів місцевого самоврядування, публічних службовців, бізнес-спільнот, організацій громадянського суспільства з питань соціальної інклюзії та механізмів її побудови для громад </w:t>
            </w:r>
          </w:p>
        </w:tc>
        <w:tc>
          <w:tcPr/>
          <w:p w:rsidR="00000000" w:rsidDel="00000000" w:rsidP="00000000" w:rsidRDefault="00000000" w:rsidRPr="00000000" w14:paraId="000001A5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A6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A7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A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A9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р.  забезпечення проведення навчання для працівників органів місцевого самоврядування з метою розвитку професійних компетентностей щодо підвищення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обізнаності органів державної влади та органів місцевого самоврядування, бізнес-спільнот, інститутів громадянського суспільства про потреби та інтереси маломобільних груп, механізми та інструменти громадської участі </w:t>
            </w:r>
          </w:p>
          <w:p w:rsidR="00000000" w:rsidDel="00000000" w:rsidP="00000000" w:rsidRDefault="00000000" w:rsidRPr="00000000" w14:paraId="000001AA">
            <w:pPr>
              <w:jc w:val="center"/>
              <w:rPr>
                <w:rFonts w:ascii="Arial" w:cs="Arial" w:eastAsia="Arial" w:hAnsi="Arial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hyperlink r:id="rId18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https://docs.google.com/document/d/1PuMrocL7TG44fsOJl2BerOp_pAV3OHlw/edit?usp=sharing&amp;ouid=112332707779766846217&amp;rtpof=true&amp;sd=true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C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2) запровадження програми обізнаності фізичних та юридичних осіб щодо прав осіб з інвалідністю та маломобільних груп населення (створення умов для життя осіб з інвалідністю на рівні з іншими громадянами, коректність термінології, доведення до громадян та бізнесу прав осіб з інвалідністю) </w:t>
            </w:r>
          </w:p>
        </w:tc>
        <w:tc>
          <w:tcPr/>
          <w:p w:rsidR="00000000" w:rsidDel="00000000" w:rsidP="00000000" w:rsidRDefault="00000000" w:rsidRPr="00000000" w14:paraId="000001A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2025 рік (щокварталу) </w:t>
            </w:r>
          </w:p>
        </w:tc>
        <w:tc>
          <w:tcPr/>
          <w:p w:rsidR="00000000" w:rsidDel="00000000" w:rsidP="00000000" w:rsidRDefault="00000000" w:rsidRPr="00000000" w14:paraId="000001A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місцеві бюджети, інші джерела, не заборонені законодавством </w:t>
            </w:r>
          </w:p>
        </w:tc>
        <w:tc>
          <w:tcPr/>
          <w:p w:rsidR="00000000" w:rsidDel="00000000" w:rsidP="00000000" w:rsidRDefault="00000000" w:rsidRPr="00000000" w14:paraId="000001B0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Оболонська районна в місті Києві державна адміністрація</w:t>
            </w:r>
          </w:p>
        </w:tc>
        <w:tc>
          <w:tcPr/>
          <w:p w:rsidR="00000000" w:rsidDel="00000000" w:rsidP="00000000" w:rsidRDefault="00000000" w:rsidRPr="00000000" w14:paraId="000001B1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4й квартал 2025р</w:t>
            </w:r>
          </w:p>
        </w:tc>
        <w:tc>
          <w:tcPr/>
          <w:p w:rsidR="00000000" w:rsidDel="00000000" w:rsidP="00000000" w:rsidRDefault="00000000" w:rsidRPr="00000000" w14:paraId="000001B2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Звіт за 4-й квартал 2025 р.</w:t>
            </w:r>
          </w:p>
          <w:p w:rsidR="00000000" w:rsidDel="00000000" w:rsidP="00000000" w:rsidRDefault="00000000" w:rsidRPr="00000000" w14:paraId="000001B3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про здійснені заходи щодо обізнаності фізичних та юридичних осіб з питань прав осіб з інвалідністю та маломобільних груп населення (створення умов для життя осіб з інвалідністю на рівні з іншими громадянами, коректність </w:t>
            </w:r>
          </w:p>
          <w:p w:rsidR="00000000" w:rsidDel="00000000" w:rsidP="00000000" w:rsidRDefault="00000000" w:rsidRPr="00000000" w14:paraId="000001B4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обговорення потреб осіб з інвалідністю </w:t>
            </w:r>
          </w:p>
          <w:p w:rsidR="00000000" w:rsidDel="00000000" w:rsidP="00000000" w:rsidRDefault="00000000" w:rsidRPr="00000000" w14:paraId="000001B5">
            <w:pPr>
              <w:spacing w:after="180" w:line="276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Оболонського району м.Києва за 2025 рік.</w:t>
            </w:r>
          </w:p>
          <w:p w:rsidR="00000000" w:rsidDel="00000000" w:rsidP="00000000" w:rsidRDefault="00000000" w:rsidRPr="00000000" w14:paraId="000001B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hyperlink r:id="rId19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https://docs.google.com/document/d/1zoh4SQ93E7ep9Su9QuUvZXQ-eOGdt4To/edit?usp=sharing&amp;ouid=112332707779766846217&amp;rtpof=true&amp;sd=true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1B7">
      <w:pPr>
        <w:spacing w:after="0" w:lineRule="auto"/>
        <w:jc w:val="center"/>
        <w:rPr>
          <w:rFonts w:ascii="Arial" w:cs="Arial" w:eastAsia="Arial" w:hAnsi="Arial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850" w:top="1417" w:left="0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B3078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Default" w:customStyle="1">
    <w:name w:val="Default"/>
    <w:rsid w:val="000D7C69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color w:val="000000"/>
      <w:sz w:val="24"/>
      <w:szCs w:val="24"/>
    </w:rPr>
  </w:style>
  <w:style w:type="character" w:styleId="20" w:customStyle="1">
    <w:name w:val="Заголовок 2 Знак"/>
    <w:basedOn w:val="a0"/>
    <w:link w:val="2"/>
    <w:uiPriority w:val="9"/>
    <w:rsid w:val="0054186E"/>
    <w:rPr>
      <w:rFonts w:ascii="Times New Roman" w:cs="Times New Roman" w:eastAsia="Times New Roman" w:hAnsi="Times New Roman"/>
      <w:b w:val="1"/>
      <w:bCs w:val="1"/>
      <w:sz w:val="36"/>
      <w:szCs w:val="36"/>
      <w:lang w:eastAsia="uk-UA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ocs.google.com/spreadsheets/d/1HErwkivjrkcd-wFJ-1yNAxmzkqSn0ZPJ/edit?usp=sharing&amp;ouid=112332707779766846217&amp;rtpof=true&amp;sd=true" TargetMode="External"/><Relationship Id="rId10" Type="http://schemas.openxmlformats.org/officeDocument/2006/relationships/hyperlink" Target="https://docs.google.com/document/d/1iK2jy68tTREt5pG-lQPzru91g_HAVsjU/edit?usp=sharing&amp;ouid=112332707779766846217&amp;rtpof=true&amp;sd=true" TargetMode="External"/><Relationship Id="rId13" Type="http://schemas.openxmlformats.org/officeDocument/2006/relationships/hyperlink" Target="https://docs.google.com/document/d/1xaUFArjJ5cSoKq7EdHGxrRE5j0WTilJF/edit?usp=sharing&amp;ouid=112332707779766846217&amp;rtpof=true&amp;sd=true" TargetMode="External"/><Relationship Id="rId12" Type="http://schemas.openxmlformats.org/officeDocument/2006/relationships/hyperlink" Target="https://docs.google.com/document/d/1uRmHMQCxxbKYbihFgeqXYXTqodYzLF8G/edit?usp=sharing&amp;ouid=112332707779766846217&amp;rtpof=true&amp;sd=tru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pgA63XsA5qY-vNhc9xXN-KE_8QPAiO8L/edit?usp=sharing&amp;ouid=112332707779766846217&amp;rtpof=true&amp;sd=true" TargetMode="External"/><Relationship Id="rId15" Type="http://schemas.openxmlformats.org/officeDocument/2006/relationships/hyperlink" Target="https://docs.google.com/document/d/1-yNWOgWkHo6270ORMzqUi5w-TwKIaUBq/edit?usp=sharing&amp;ouid=112332707779766846217&amp;rtpof=true&amp;sd=true" TargetMode="External"/><Relationship Id="rId14" Type="http://schemas.openxmlformats.org/officeDocument/2006/relationships/hyperlink" Target="https://docs.google.com/document/d/1iGJRm-CWG-BJ4N59qn1sagk07TpNXnnn/edit?usp=sharing&amp;ouid=112332707779766846217&amp;rtpof=true&amp;sd=true" TargetMode="External"/><Relationship Id="rId17" Type="http://schemas.openxmlformats.org/officeDocument/2006/relationships/hyperlink" Target="https://docs.google.com/document/d/1CEUBt9jttXoPrsnf8BsvA_iNTb9xuwBJ/edit?usp=sharing&amp;ouid=112332707779766846217&amp;rtpof=true&amp;sd=true" TargetMode="External"/><Relationship Id="rId16" Type="http://schemas.openxmlformats.org/officeDocument/2006/relationships/hyperlink" Target="https://docs.google.com/document/d/1_A3wfuxlhtRiuT-WqFRYzYiUv7FA6Vh4/edit?usp=sharing&amp;ouid=112332707779766846217&amp;rtpof=true&amp;sd=true" TargetMode="External"/><Relationship Id="rId5" Type="http://schemas.openxmlformats.org/officeDocument/2006/relationships/styles" Target="styles.xml"/><Relationship Id="rId19" Type="http://schemas.openxmlformats.org/officeDocument/2006/relationships/hyperlink" Target="https://docs.google.com/document/d/1zoh4SQ93E7ep9Su9QuUvZXQ-eOGdt4To/edit?usp=sharing&amp;ouid=112332707779766846217&amp;rtpof=true&amp;sd=true" TargetMode="External"/><Relationship Id="rId6" Type="http://schemas.openxmlformats.org/officeDocument/2006/relationships/customXml" Target="../customXML/item1.xml"/><Relationship Id="rId18" Type="http://schemas.openxmlformats.org/officeDocument/2006/relationships/hyperlink" Target="https://docs.google.com/document/d/1PuMrocL7TG44fsOJl2BerOp_pAV3OHlw/edit?usp=sharing&amp;ouid=112332707779766846217&amp;rtpof=true&amp;sd=true" TargetMode="External"/><Relationship Id="rId7" Type="http://schemas.openxmlformats.org/officeDocument/2006/relationships/hyperlink" Target="https://docs.google.com/document/d/1F0xu0kY66lsDza1Aj5OJiPDl1m9HciAE/edit?usp=sharing&amp;ouid=112332707779766846217&amp;rtpof=true&amp;sd=true" TargetMode="External"/><Relationship Id="rId8" Type="http://schemas.openxmlformats.org/officeDocument/2006/relationships/hyperlink" Target="https://docs.google.com/document/d/1JYIfjTkt8v7kA_WJAxdqc5ZtR-OzlnBP/edit?usp=sharing&amp;ouid=112332707779766846217&amp;rtpof=true&amp;sd=true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D+26guXoInSL47xDBj9ZUPjbUQ==">CgMxLjAyDmgudms3Y29vMmxkMHNzMg5oLnZrN2NvbzJsZDBzczIOaC52azdjb28ybGQwc3MyDmgubnN3cW41a2RtbzZmOAByITFOWnRsZlRHMHMxMnVZWldUbzlLb3JDejlDeDZFenhhTg==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2025-12-03T08:48:00Z</dcterms:created>
  <dc:creator>Полець Роксолана Віталіївна</dc:creator>
</cp:coreProperties>
</file>