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F3" w:rsidRDefault="0085500A" w:rsidP="001E474D">
      <w:pPr>
        <w:ind w:right="-59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Звіт про с</w:t>
      </w:r>
      <w:r w:rsidR="007A3593">
        <w:rPr>
          <w:rFonts w:ascii="Times New Roman" w:hAnsi="Times New Roman"/>
          <w:b/>
          <w:bCs/>
          <w:sz w:val="24"/>
          <w:szCs w:val="24"/>
        </w:rPr>
        <w:t>тан виконання плану</w:t>
      </w:r>
      <w:r w:rsidR="00517C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5F75">
        <w:rPr>
          <w:rFonts w:ascii="Times New Roman" w:hAnsi="Times New Roman"/>
          <w:b/>
          <w:bCs/>
          <w:sz w:val="24"/>
          <w:szCs w:val="24"/>
        </w:rPr>
        <w:t xml:space="preserve">заходів </w:t>
      </w:r>
      <w:r w:rsidR="009605F3">
        <w:rPr>
          <w:rFonts w:ascii="Times New Roman" w:hAnsi="Times New Roman"/>
          <w:b/>
          <w:bCs/>
          <w:sz w:val="24"/>
          <w:szCs w:val="24"/>
        </w:rPr>
        <w:t>за</w:t>
      </w:r>
      <w:r w:rsidR="00B535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4A66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="00CA0FBC" w:rsidRPr="00CA0FB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CA0FBC">
        <w:rPr>
          <w:rFonts w:ascii="Times New Roman" w:hAnsi="Times New Roman"/>
          <w:b/>
          <w:bCs/>
          <w:sz w:val="24"/>
          <w:szCs w:val="24"/>
        </w:rPr>
        <w:t xml:space="preserve">квартал </w:t>
      </w:r>
      <w:r w:rsidR="00B535FF">
        <w:rPr>
          <w:rFonts w:ascii="Times New Roman" w:hAnsi="Times New Roman"/>
          <w:b/>
          <w:bCs/>
          <w:sz w:val="24"/>
          <w:szCs w:val="24"/>
        </w:rPr>
        <w:t>202</w:t>
      </w:r>
      <w:r w:rsidR="00CA0FBC">
        <w:rPr>
          <w:rFonts w:ascii="Times New Roman" w:hAnsi="Times New Roman"/>
          <w:b/>
          <w:bCs/>
          <w:sz w:val="24"/>
          <w:szCs w:val="24"/>
        </w:rPr>
        <w:t>5</w:t>
      </w:r>
      <w:r w:rsidR="00B535FF">
        <w:rPr>
          <w:rFonts w:ascii="Times New Roman" w:hAnsi="Times New Roman"/>
          <w:b/>
          <w:bCs/>
          <w:sz w:val="24"/>
          <w:szCs w:val="24"/>
        </w:rPr>
        <w:t xml:space="preserve"> р</w:t>
      </w:r>
      <w:r w:rsidR="000355AC">
        <w:rPr>
          <w:rFonts w:ascii="Times New Roman" w:hAnsi="Times New Roman"/>
          <w:b/>
          <w:bCs/>
          <w:sz w:val="24"/>
          <w:szCs w:val="24"/>
        </w:rPr>
        <w:t>оку</w:t>
      </w:r>
    </w:p>
    <w:p w:rsidR="001F297F" w:rsidRPr="00821393" w:rsidRDefault="00DE5F75" w:rsidP="001E474D">
      <w:pPr>
        <w:ind w:right="-59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з </w:t>
      </w:r>
      <w:proofErr w:type="spellStart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>реалізації</w:t>
      </w:r>
      <w:proofErr w:type="spellEnd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>Національно</w:t>
      </w:r>
      <w:r w:rsidR="007A3593">
        <w:rPr>
          <w:rFonts w:ascii="Times New Roman" w:hAnsi="Times New Roman"/>
          <w:b/>
          <w:bCs/>
          <w:sz w:val="24"/>
          <w:szCs w:val="24"/>
          <w:lang w:val="ru-RU"/>
        </w:rPr>
        <w:t>ї</w:t>
      </w:r>
      <w:proofErr w:type="spellEnd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>стратегії</w:t>
      </w:r>
      <w:proofErr w:type="spellEnd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>із</w:t>
      </w:r>
      <w:proofErr w:type="spellEnd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>створення</w:t>
      </w:r>
      <w:proofErr w:type="spellEnd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>безбар'єрного</w:t>
      </w:r>
      <w:proofErr w:type="spellEnd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 xml:space="preserve"> простору в </w:t>
      </w:r>
      <w:proofErr w:type="spellStart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>Україні</w:t>
      </w:r>
      <w:proofErr w:type="spellEnd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>період</w:t>
      </w:r>
      <w:proofErr w:type="spellEnd"/>
      <w:r w:rsidR="0085500A">
        <w:rPr>
          <w:rFonts w:ascii="Times New Roman" w:hAnsi="Times New Roman"/>
          <w:b/>
          <w:bCs/>
          <w:sz w:val="24"/>
          <w:szCs w:val="24"/>
          <w:lang w:val="ru-RU"/>
        </w:rPr>
        <w:t xml:space="preserve"> до 2030 року </w:t>
      </w:r>
    </w:p>
    <w:tbl>
      <w:tblPr>
        <w:tblW w:w="152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2013"/>
        <w:gridCol w:w="1134"/>
        <w:gridCol w:w="1134"/>
        <w:gridCol w:w="2693"/>
        <w:gridCol w:w="5486"/>
      </w:tblGrid>
      <w:tr w:rsidR="009D7A99" w:rsidRPr="00D16DE3" w:rsidTr="00D209E5">
        <w:trPr>
          <w:trHeight w:val="1347"/>
        </w:trPr>
        <w:tc>
          <w:tcPr>
            <w:tcW w:w="2836" w:type="dxa"/>
          </w:tcPr>
          <w:p w:rsidR="009D7A99" w:rsidRDefault="009D7A99" w:rsidP="001E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D7A99" w:rsidRDefault="009D7A99" w:rsidP="001E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D7A99" w:rsidRPr="00D16DE3" w:rsidRDefault="00A64A66" w:rsidP="001E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з</w:t>
            </w:r>
            <w:r w:rsidR="009D7A99">
              <w:rPr>
                <w:rFonts w:ascii="Times New Roman" w:hAnsi="Times New Roman"/>
                <w:b/>
                <w:bCs/>
                <w:sz w:val="24"/>
                <w:szCs w:val="24"/>
              </w:rPr>
              <w:t>ах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9D7A99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ів</w:t>
            </w:r>
          </w:p>
        </w:tc>
        <w:tc>
          <w:tcPr>
            <w:tcW w:w="2013" w:type="dxa"/>
          </w:tcPr>
          <w:p w:rsidR="009D7A99" w:rsidRDefault="009D7A99" w:rsidP="001E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D7A99" w:rsidRDefault="009D7A99" w:rsidP="001E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9D7A99" w:rsidRPr="00D16DE3" w:rsidRDefault="00A64A66" w:rsidP="001E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A66"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заход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9D7A99" w:rsidRDefault="009D7A99" w:rsidP="00DE5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D7A99" w:rsidRPr="00D16DE3" w:rsidRDefault="00A64A66" w:rsidP="00DE5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Строк виконання</w:t>
            </w:r>
            <w:r w:rsidR="009D7A99" w:rsidRPr="00D16D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D7A99" w:rsidRDefault="009D7A99" w:rsidP="001E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D7A99" w:rsidRPr="00D16DE3" w:rsidRDefault="00A64A66" w:rsidP="001E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Джерела фінансування</w:t>
            </w:r>
          </w:p>
          <w:p w:rsidR="009D7A99" w:rsidRPr="00D16DE3" w:rsidRDefault="009D7A99" w:rsidP="001E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D7A99" w:rsidRDefault="009D7A99" w:rsidP="001E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D7A99" w:rsidRPr="00D16DE3" w:rsidRDefault="00A64A66" w:rsidP="001E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A66">
              <w:rPr>
                <w:rFonts w:ascii="Times New Roman" w:hAnsi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5486" w:type="dxa"/>
          </w:tcPr>
          <w:p w:rsidR="009D7A99" w:rsidRDefault="009D7A99" w:rsidP="001E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D7A99" w:rsidRPr="00B33E50" w:rsidRDefault="00A64A66" w:rsidP="001E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Індикатор</w:t>
            </w:r>
            <w:r w:rsidR="009D7A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виконання </w:t>
            </w:r>
          </w:p>
        </w:tc>
      </w:tr>
      <w:tr w:rsidR="006059E9" w:rsidRPr="00D16DE3" w:rsidTr="006059E9">
        <w:trPr>
          <w:trHeight w:val="445"/>
        </w:trPr>
        <w:tc>
          <w:tcPr>
            <w:tcW w:w="15296" w:type="dxa"/>
            <w:gridSpan w:val="6"/>
          </w:tcPr>
          <w:p w:rsidR="006059E9" w:rsidRDefault="006059E9" w:rsidP="00A64A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Напрям 1. Фізична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D34462" w:rsidRPr="00D16DE3" w:rsidTr="006059E9">
        <w:trPr>
          <w:trHeight w:val="445"/>
        </w:trPr>
        <w:tc>
          <w:tcPr>
            <w:tcW w:w="15296" w:type="dxa"/>
            <w:gridSpan w:val="6"/>
          </w:tcPr>
          <w:p w:rsidR="00D34462" w:rsidRPr="00D34462" w:rsidRDefault="00D34462" w:rsidP="00A64A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34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Стратегічна ціль 1.1. Вдосконалення і функціональне розширення діяльності просторів інформаційних, культурних та освітніх центрів</w:t>
            </w:r>
          </w:p>
        </w:tc>
      </w:tr>
      <w:tr w:rsidR="00050C8A" w:rsidRPr="00D16DE3" w:rsidTr="00D209E5">
        <w:trPr>
          <w:trHeight w:val="666"/>
        </w:trPr>
        <w:tc>
          <w:tcPr>
            <w:tcW w:w="2836" w:type="dxa"/>
          </w:tcPr>
          <w:p w:rsidR="00050C8A" w:rsidRDefault="00050C8A" w:rsidP="00364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1. Оновлення наявних об’єктів культури у відповідності до вимог часу </w:t>
            </w:r>
          </w:p>
        </w:tc>
        <w:tc>
          <w:tcPr>
            <w:tcW w:w="2013" w:type="dxa"/>
          </w:tcPr>
          <w:p w:rsidR="00050C8A" w:rsidRDefault="00050C8A" w:rsidP="00364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1.1.1.1. Капітальний ремонт та ремонтно-реставраційні роботи бібліотек комунальної власності територіальної громади міста Києва для перетворення їх на сучасні бібліотечні простори з урахуванням принципів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noWrap/>
          </w:tcPr>
          <w:p w:rsidR="00050C8A" w:rsidRDefault="00D042FF" w:rsidP="00364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2FF">
              <w:rPr>
                <w:rFonts w:ascii="Times New Roman" w:hAnsi="Times New Roman"/>
                <w:sz w:val="24"/>
                <w:szCs w:val="24"/>
              </w:rPr>
              <w:t>Січень 2025 – грудень 2026</w:t>
            </w:r>
          </w:p>
        </w:tc>
        <w:tc>
          <w:tcPr>
            <w:tcW w:w="1134" w:type="dxa"/>
          </w:tcPr>
          <w:p w:rsidR="00050C8A" w:rsidRDefault="000355AC" w:rsidP="003640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AC">
              <w:rPr>
                <w:rFonts w:ascii="Times New Roman" w:hAnsi="Times New Roman"/>
                <w:sz w:val="24"/>
                <w:szCs w:val="24"/>
              </w:rPr>
              <w:t>Бюджет міста</w:t>
            </w:r>
          </w:p>
        </w:tc>
        <w:tc>
          <w:tcPr>
            <w:tcW w:w="2693" w:type="dxa"/>
          </w:tcPr>
          <w:p w:rsidR="00050C8A" w:rsidRDefault="00050C8A" w:rsidP="0036405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культури Оболонської районної в місті Києві державної адміністрації </w:t>
            </w:r>
          </w:p>
        </w:tc>
        <w:tc>
          <w:tcPr>
            <w:tcW w:w="5486" w:type="dxa"/>
          </w:tcPr>
          <w:p w:rsidR="00050C8A" w:rsidRDefault="00050C8A" w:rsidP="00364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10">
              <w:rPr>
                <w:rFonts w:ascii="Times New Roman" w:hAnsi="Times New Roman"/>
                <w:sz w:val="24"/>
                <w:szCs w:val="24"/>
              </w:rPr>
              <w:t xml:space="preserve">Мережа закладів культури налічує 18 установ, 15 з яких пристосовані для безперешкодного доступу до приміщень осіб з особливими потребами у відповідності до вимог державних будівельних норм. </w:t>
            </w:r>
            <w:r>
              <w:rPr>
                <w:rFonts w:ascii="Times New Roman" w:hAnsi="Times New Roman"/>
                <w:sz w:val="24"/>
                <w:szCs w:val="24"/>
              </w:rPr>
              <w:t>У Дитячій школі мистецтв №5 та Дитячому</w:t>
            </w:r>
            <w:r w:rsidRPr="00D16DE3">
              <w:rPr>
                <w:rFonts w:ascii="Times New Roman" w:hAnsi="Times New Roman"/>
                <w:sz w:val="24"/>
                <w:szCs w:val="24"/>
              </w:rPr>
              <w:t xml:space="preserve"> кінотеатр</w:t>
            </w:r>
            <w:r>
              <w:rPr>
                <w:rFonts w:ascii="Times New Roman" w:hAnsi="Times New Roman"/>
                <w:sz w:val="24"/>
                <w:szCs w:val="24"/>
              </w:rPr>
              <w:t>і «Кадр» в</w:t>
            </w:r>
            <w:r w:rsidRPr="00D16DE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тановлені</w:t>
            </w:r>
            <w:r w:rsidRPr="00D16DE3">
              <w:rPr>
                <w:rFonts w:ascii="Times New Roman" w:hAnsi="Times New Roman"/>
                <w:sz w:val="24"/>
                <w:szCs w:val="24"/>
              </w:rPr>
              <w:t xml:space="preserve"> пандуси та облаштовано вхідні групи.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2-х дитячих бібліотеках (№ 102</w:t>
            </w:r>
            <w:r w:rsidRPr="00D16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Pr="00D16DE3">
              <w:rPr>
                <w:rFonts w:ascii="Times New Roman" w:hAnsi="Times New Roman"/>
                <w:sz w:val="24"/>
                <w:szCs w:val="24"/>
              </w:rPr>
              <w:t>Центральній районній бібліотеці ім. Героїв Небесної Сотні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D16DE3">
              <w:rPr>
                <w:rFonts w:ascii="Times New Roman" w:hAnsi="Times New Roman"/>
                <w:sz w:val="24"/>
                <w:szCs w:val="24"/>
              </w:rPr>
              <w:t xml:space="preserve"> облаштовані адаптовані туалети для зручного користування особами з обмеженими фізичними можливостями.</w:t>
            </w:r>
          </w:p>
          <w:p w:rsidR="00050C8A" w:rsidRPr="00D16DE3" w:rsidRDefault="00050C8A" w:rsidP="00364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0C8A" w:rsidRPr="00D16DE3" w:rsidTr="002077DB">
        <w:trPr>
          <w:trHeight w:val="666"/>
        </w:trPr>
        <w:tc>
          <w:tcPr>
            <w:tcW w:w="15296" w:type="dxa"/>
            <w:gridSpan w:val="6"/>
          </w:tcPr>
          <w:p w:rsidR="00050C8A" w:rsidRPr="004E4910" w:rsidRDefault="00050C8A" w:rsidP="0005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C8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Стратегічна ціль 1.8. Підвищення ефективності використання комунальної інфраструктури</w:t>
            </w:r>
          </w:p>
        </w:tc>
      </w:tr>
      <w:tr w:rsidR="00E45AB4" w:rsidRPr="00D16DE3" w:rsidTr="00D209E5">
        <w:trPr>
          <w:trHeight w:val="666"/>
        </w:trPr>
        <w:tc>
          <w:tcPr>
            <w:tcW w:w="2836" w:type="dxa"/>
          </w:tcPr>
          <w:p w:rsidR="00E45AB4" w:rsidRPr="00073C01" w:rsidRDefault="005A2880" w:rsidP="00E45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1.8.1</w:t>
            </w:r>
            <w:r w:rsidR="00E45AB4" w:rsidRPr="00073C0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Житловий фонд та благоустрій прибудинкових територій </w:t>
            </w:r>
            <w:r w:rsidR="00E45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E45AB4" w:rsidRPr="00073C01" w:rsidRDefault="005A2880" w:rsidP="00E45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1.8.1.2. Проведення капітальних ремонтів технічного переоснащення спільного майна у багатоквартирних будинках міста Києва </w:t>
            </w:r>
          </w:p>
        </w:tc>
        <w:tc>
          <w:tcPr>
            <w:tcW w:w="1134" w:type="dxa"/>
            <w:noWrap/>
          </w:tcPr>
          <w:p w:rsidR="00E45AB4" w:rsidRPr="00646CE3" w:rsidRDefault="005A2880" w:rsidP="00E45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 2025 – грудень 2026</w:t>
            </w:r>
          </w:p>
        </w:tc>
        <w:tc>
          <w:tcPr>
            <w:tcW w:w="1134" w:type="dxa"/>
          </w:tcPr>
          <w:p w:rsidR="00E45AB4" w:rsidRPr="00646CE3" w:rsidRDefault="005A2880" w:rsidP="00E45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міста</w:t>
            </w:r>
          </w:p>
        </w:tc>
        <w:tc>
          <w:tcPr>
            <w:tcW w:w="2693" w:type="dxa"/>
          </w:tcPr>
          <w:p w:rsidR="00E45AB4" w:rsidRPr="00D16DE3" w:rsidRDefault="005A2880" w:rsidP="00E45AB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житлового господарства Оболонської районної в місті Києві державної адміністрації </w:t>
            </w:r>
            <w:r w:rsidR="00E45A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486" w:type="dxa"/>
          </w:tcPr>
          <w:p w:rsidR="0016549A" w:rsidRPr="0016549A" w:rsidRDefault="0016549A" w:rsidP="001654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</w:t>
            </w:r>
            <w:r w:rsidRPr="001654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2024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-2025</w:t>
            </w:r>
            <w:r w:rsidRPr="001654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ках</w:t>
            </w:r>
            <w:r w:rsidRPr="001654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на 12 об’єктах виконані роботи з обладнання вхідних груп під’їздів пандусами у житлових будинках для людей з інвалідністю та інших маломобільних груп населення.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 2025 році заплановано виконання робіт ще у 24 житлових будинках. Станом на 30.06.2025 виконані проектні роботи та укладено договір на виконання робіт на 4 об’єктах.</w:t>
            </w:r>
          </w:p>
          <w:p w:rsidR="00E45AB4" w:rsidRPr="00D16DE3" w:rsidRDefault="00E45AB4" w:rsidP="00E45AB4">
            <w:pPr>
              <w:spacing w:after="0" w:line="240" w:lineRule="auto"/>
              <w:ind w:right="12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C8A" w:rsidRPr="00D16DE3" w:rsidTr="007E0E7C">
        <w:trPr>
          <w:trHeight w:val="449"/>
        </w:trPr>
        <w:tc>
          <w:tcPr>
            <w:tcW w:w="15296" w:type="dxa"/>
            <w:gridSpan w:val="6"/>
          </w:tcPr>
          <w:p w:rsidR="00050C8A" w:rsidRPr="007E0E7C" w:rsidRDefault="00050C8A" w:rsidP="00050C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0E7C">
              <w:rPr>
                <w:rFonts w:ascii="Times New Roman" w:hAnsi="Times New Roman"/>
                <w:b/>
                <w:i/>
                <w:sz w:val="24"/>
                <w:szCs w:val="24"/>
              </w:rPr>
              <w:t>Стратегічна ціль 1.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Pr="007E0E7C">
              <w:rPr>
                <w:rFonts w:ascii="Times New Roman" w:hAnsi="Times New Roman"/>
                <w:b/>
                <w:i/>
                <w:sz w:val="24"/>
                <w:szCs w:val="24"/>
              </w:rPr>
              <w:t>. Підвищення рівня забезпечення освітньою інфраструктурою та її оновлення у відповідності до вимог часу</w:t>
            </w:r>
          </w:p>
        </w:tc>
      </w:tr>
      <w:tr w:rsidR="00050C8A" w:rsidRPr="00D16DE3" w:rsidTr="00D209E5">
        <w:trPr>
          <w:trHeight w:val="4381"/>
        </w:trPr>
        <w:tc>
          <w:tcPr>
            <w:tcW w:w="2836" w:type="dxa"/>
          </w:tcPr>
          <w:p w:rsidR="00050C8A" w:rsidRPr="00073C01" w:rsidRDefault="00050C8A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1.10.1 Забезпечення закладів освіти захисними спорудами цивільного захисту відповідно до стандартів, правил, норм </w:t>
            </w:r>
          </w:p>
        </w:tc>
        <w:tc>
          <w:tcPr>
            <w:tcW w:w="2013" w:type="dxa"/>
          </w:tcPr>
          <w:p w:rsidR="00050C8A" w:rsidRDefault="00050C8A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Облаштування та ремонт</w:t>
            </w:r>
            <w:r w:rsidRPr="007E0E7C">
              <w:rPr>
                <w:rFonts w:ascii="Times New Roman" w:hAnsi="Times New Roman"/>
                <w:sz w:val="24"/>
                <w:szCs w:val="24"/>
              </w:rPr>
              <w:t xml:space="preserve"> найпростіших </w:t>
            </w:r>
            <w:proofErr w:type="spellStart"/>
            <w:r w:rsidRPr="007E0E7C">
              <w:rPr>
                <w:rFonts w:ascii="Times New Roman" w:hAnsi="Times New Roman"/>
                <w:sz w:val="24"/>
                <w:szCs w:val="24"/>
              </w:rPr>
              <w:t>укриттів</w:t>
            </w:r>
            <w:proofErr w:type="spellEnd"/>
            <w:r w:rsidRPr="007E0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закладах освіти (зокрема облаштування другого евакуаційного виходу, виконання ремонтних робіт з урахуванням потреб осіб з інвалідністю) </w:t>
            </w:r>
          </w:p>
        </w:tc>
        <w:tc>
          <w:tcPr>
            <w:tcW w:w="1134" w:type="dxa"/>
            <w:noWrap/>
          </w:tcPr>
          <w:p w:rsidR="00050C8A" w:rsidRPr="00073C01" w:rsidRDefault="00050C8A" w:rsidP="0005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E7C">
              <w:rPr>
                <w:rFonts w:ascii="Times New Roman" w:hAnsi="Times New Roman"/>
                <w:sz w:val="24"/>
                <w:szCs w:val="24"/>
              </w:rPr>
              <w:t>Січень 2025 – грудень 2026</w:t>
            </w:r>
          </w:p>
        </w:tc>
        <w:tc>
          <w:tcPr>
            <w:tcW w:w="1134" w:type="dxa"/>
          </w:tcPr>
          <w:p w:rsidR="00050C8A" w:rsidRDefault="000355AC" w:rsidP="0005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AC">
              <w:rPr>
                <w:rFonts w:ascii="Times New Roman" w:hAnsi="Times New Roman"/>
                <w:sz w:val="24"/>
                <w:szCs w:val="24"/>
              </w:rPr>
              <w:t>Бюджет міста</w:t>
            </w:r>
          </w:p>
        </w:tc>
        <w:tc>
          <w:tcPr>
            <w:tcW w:w="2693" w:type="dxa"/>
          </w:tcPr>
          <w:p w:rsidR="00050C8A" w:rsidRDefault="00050C8A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освіти Оболонської районної в місті Києві державної адміністрації.</w:t>
            </w:r>
          </w:p>
          <w:p w:rsidR="00050C8A" w:rsidRPr="00D16DE3" w:rsidRDefault="00050C8A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50C8A" w:rsidRDefault="00050C8A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забезпечення функціонування системи цивільного захисту і безпеки маломобільних груп населення, зокрема осіб з інвалідністю, в умовах воєнного чи надзвичайного стану у 10</w:t>
            </w:r>
            <w:r w:rsidRPr="00647DCE">
              <w:rPr>
                <w:rFonts w:ascii="Times New Roman" w:hAnsi="Times New Roman"/>
                <w:sz w:val="24"/>
                <w:szCs w:val="24"/>
              </w:rPr>
              <w:t xml:space="preserve"> закладах освіти Оболонського району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47DCE">
              <w:rPr>
                <w:rFonts w:ascii="Times New Roman" w:hAnsi="Times New Roman"/>
                <w:sz w:val="24"/>
                <w:szCs w:val="24"/>
              </w:rPr>
              <w:t>НВК № 20, Шко</w:t>
            </w:r>
            <w:r>
              <w:rPr>
                <w:rFonts w:ascii="Times New Roman" w:hAnsi="Times New Roman"/>
                <w:sz w:val="24"/>
                <w:szCs w:val="24"/>
              </w:rPr>
              <w:t>ла I-III ступенів № 29,</w:t>
            </w:r>
            <w:r w:rsidRPr="00647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НВК № 143,</w:t>
            </w:r>
            <w:r w:rsidRPr="00647DCE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 № 157, </w:t>
            </w:r>
            <w:r w:rsidRPr="00647DCE">
              <w:rPr>
                <w:rFonts w:ascii="Times New Roman" w:hAnsi="Times New Roman"/>
                <w:sz w:val="24"/>
                <w:szCs w:val="24"/>
              </w:rPr>
              <w:t xml:space="preserve"> СШ № </w:t>
            </w:r>
            <w:r>
              <w:rPr>
                <w:rFonts w:ascii="Times New Roman" w:hAnsi="Times New Roman"/>
                <w:sz w:val="24"/>
                <w:szCs w:val="24"/>
              </w:rPr>
              <w:t>194,</w:t>
            </w:r>
            <w:r w:rsidRPr="00647DCE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214, </w:t>
            </w:r>
            <w:r w:rsidRPr="00647DCE">
              <w:rPr>
                <w:rFonts w:ascii="Times New Roman" w:hAnsi="Times New Roman"/>
                <w:sz w:val="24"/>
                <w:szCs w:val="24"/>
              </w:rPr>
              <w:t xml:space="preserve">СШ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216, </w:t>
            </w:r>
            <w:r w:rsidRPr="00647DCE">
              <w:rPr>
                <w:rFonts w:ascii="Times New Roman" w:hAnsi="Times New Roman"/>
                <w:sz w:val="24"/>
                <w:szCs w:val="24"/>
              </w:rPr>
              <w:t>Школа I-III сту</w:t>
            </w:r>
            <w:r>
              <w:rPr>
                <w:rFonts w:ascii="Times New Roman" w:hAnsi="Times New Roman"/>
                <w:sz w:val="24"/>
                <w:szCs w:val="24"/>
              </w:rPr>
              <w:t>пенів № 256,  СШ № 298,</w:t>
            </w:r>
            <w:r w:rsidRPr="00647DCE">
              <w:rPr>
                <w:rFonts w:ascii="Times New Roman" w:hAnsi="Times New Roman"/>
                <w:sz w:val="24"/>
                <w:szCs w:val="24"/>
              </w:rPr>
              <w:t xml:space="preserve"> ЦНТТМ «СФЕ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РА»), </w:t>
            </w:r>
          </w:p>
          <w:p w:rsidR="00050C8A" w:rsidRDefault="00050C8A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DCE">
              <w:rPr>
                <w:rFonts w:ascii="Times New Roman" w:hAnsi="Times New Roman"/>
                <w:sz w:val="24"/>
                <w:szCs w:val="24"/>
              </w:rPr>
              <w:t xml:space="preserve">проведені ремонтні роботи найпростіших </w:t>
            </w:r>
            <w:proofErr w:type="spellStart"/>
            <w:r w:rsidRPr="00647DCE">
              <w:rPr>
                <w:rFonts w:ascii="Times New Roman" w:hAnsi="Times New Roman"/>
                <w:sz w:val="24"/>
                <w:szCs w:val="24"/>
              </w:rPr>
              <w:t>укриттів</w:t>
            </w:r>
            <w:proofErr w:type="spellEnd"/>
            <w:r w:rsidRPr="00647DCE">
              <w:rPr>
                <w:rFonts w:ascii="Times New Roman" w:hAnsi="Times New Roman"/>
                <w:sz w:val="24"/>
                <w:szCs w:val="24"/>
              </w:rPr>
              <w:t xml:space="preserve"> шляхом забезпечення другого виходу (додатково обладнані металевими трапами). </w:t>
            </w:r>
          </w:p>
          <w:p w:rsidR="00050C8A" w:rsidRPr="00647DCE" w:rsidRDefault="00050C8A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0C8A" w:rsidRPr="00647DCE" w:rsidRDefault="00050C8A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DCE">
              <w:rPr>
                <w:rFonts w:ascii="Times New Roman" w:hAnsi="Times New Roman"/>
                <w:sz w:val="24"/>
                <w:szCs w:val="24"/>
              </w:rPr>
              <w:t xml:space="preserve">Також проведені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чергові </w:t>
            </w:r>
            <w:r w:rsidRPr="00647DCE">
              <w:rPr>
                <w:rFonts w:ascii="Times New Roman" w:hAnsi="Times New Roman"/>
                <w:sz w:val="24"/>
                <w:szCs w:val="24"/>
              </w:rPr>
              <w:t>навчання соціальних, медичних працівників та працівників системи ДСНС, які проводять евакуацію маломобільних груп населення, включаючи осіб з інвалідністю.</w:t>
            </w:r>
          </w:p>
          <w:p w:rsidR="00050C8A" w:rsidRPr="00D16DE3" w:rsidRDefault="00050C8A" w:rsidP="00050C8A">
            <w:pPr>
              <w:spacing w:after="0" w:line="240" w:lineRule="auto"/>
              <w:ind w:right="12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C8A" w:rsidRPr="00D16DE3" w:rsidTr="00D209E5">
        <w:trPr>
          <w:trHeight w:val="1117"/>
        </w:trPr>
        <w:tc>
          <w:tcPr>
            <w:tcW w:w="2836" w:type="dxa"/>
          </w:tcPr>
          <w:p w:rsidR="00050C8A" w:rsidRPr="00073C01" w:rsidRDefault="00050C8A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1.10.2.. Забезпечення доступності будівель та споруд закладів освіти для осіб з інвалідністю </w:t>
            </w:r>
          </w:p>
        </w:tc>
        <w:tc>
          <w:tcPr>
            <w:tcW w:w="2013" w:type="dxa"/>
          </w:tcPr>
          <w:p w:rsidR="00050C8A" w:rsidRDefault="00050C8A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Забезпечення вхідних груп будівель та споруд  закладів освіти пандусами (піднімальними пристроями), облаштування універсальних туалетних приміщень для осіб з інвалідністю та інших маломобільних груп населення </w:t>
            </w:r>
          </w:p>
        </w:tc>
        <w:tc>
          <w:tcPr>
            <w:tcW w:w="1134" w:type="dxa"/>
            <w:noWrap/>
          </w:tcPr>
          <w:p w:rsidR="00050C8A" w:rsidRPr="00646CE3" w:rsidRDefault="00050C8A" w:rsidP="0005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E7C">
              <w:rPr>
                <w:rFonts w:ascii="Times New Roman" w:hAnsi="Times New Roman"/>
                <w:sz w:val="24"/>
                <w:szCs w:val="24"/>
              </w:rPr>
              <w:t>Січень 2025 – грудень 2026</w:t>
            </w:r>
          </w:p>
        </w:tc>
        <w:tc>
          <w:tcPr>
            <w:tcW w:w="1134" w:type="dxa"/>
          </w:tcPr>
          <w:p w:rsidR="00050C8A" w:rsidRPr="00646CE3" w:rsidRDefault="000355AC" w:rsidP="0005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AC">
              <w:rPr>
                <w:rFonts w:ascii="Times New Roman" w:hAnsi="Times New Roman"/>
                <w:sz w:val="24"/>
                <w:szCs w:val="24"/>
              </w:rPr>
              <w:t>Бюджет міста</w:t>
            </w:r>
          </w:p>
        </w:tc>
        <w:tc>
          <w:tcPr>
            <w:tcW w:w="2693" w:type="dxa"/>
          </w:tcPr>
          <w:p w:rsidR="00050C8A" w:rsidRPr="00D34462" w:rsidRDefault="00050C8A" w:rsidP="00050C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34462">
              <w:rPr>
                <w:rFonts w:ascii="Times New Roman" w:hAnsi="Times New Roman"/>
                <w:sz w:val="24"/>
                <w:szCs w:val="24"/>
              </w:rPr>
              <w:t>Управління освіти Оболонської районної в місті Києві державної адміністрації.</w:t>
            </w:r>
          </w:p>
          <w:p w:rsidR="00050C8A" w:rsidRPr="00D16DE3" w:rsidRDefault="00050C8A" w:rsidP="00050C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50C8A" w:rsidRDefault="00050C8A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2025 році з</w:t>
            </w:r>
            <w:r w:rsidRPr="00D34462">
              <w:rPr>
                <w:rFonts w:ascii="Times New Roman" w:hAnsi="Times New Roman"/>
                <w:sz w:val="24"/>
                <w:szCs w:val="24"/>
              </w:rPr>
              <w:t>абезпечено доступність іще до 6 закладів освіти Оболонського району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4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34462">
              <w:rPr>
                <w:rFonts w:ascii="Times New Roman" w:hAnsi="Times New Roman"/>
                <w:sz w:val="24"/>
                <w:szCs w:val="24"/>
              </w:rPr>
              <w:t>агалом доступність забезпечено у 30 закладах освіти</w:t>
            </w:r>
            <w:r w:rsidR="00D209E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1) ЗДО №115, пр. Володимира Івасюка, 8-б;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2) ЗДО № 206, вул. Полярна, 13-а;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3) ЗДО № 260, пр. Оболонський, 12-б;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4) ЗДО № 585, вул. Героїв полку “АЗОВ”,1-б;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5) ЗДО № 593, вул. Макіївська, 9;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6) ЗДО № 613, вул. Озерна, 8-а;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7) Ліцей №9 «Гармонія», </w:t>
            </w:r>
            <w:proofErr w:type="spellStart"/>
            <w:r w:rsidRPr="00D209E5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D209E5">
              <w:rPr>
                <w:rFonts w:ascii="Times New Roman" w:hAnsi="Times New Roman"/>
                <w:sz w:val="24"/>
                <w:szCs w:val="24"/>
              </w:rPr>
              <w:t xml:space="preserve">. Рокоссовського, 5;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8) Ліцей № 14 імені українського професора Грушевського Сергія Федоровича, вул. Макіївська;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9) СШ № 16, вул. Вишгородська, 42/1;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10) Ліцей № 20, пр. Оболонський, 32-б;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11) НРЦ № 22, вул. Бережанська, 6;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12) Ліцей № 29 ім. Петра Калнишевського, вул. П. Калнишевського, 3-а;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13) Ліцей № 143, вул. Богатирська, 2-б;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14) Ліцей № 157, пр. Оболонський, 12-в;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>15) Ліцей №157 (</w:t>
            </w:r>
            <w:proofErr w:type="spellStart"/>
            <w:r w:rsidRPr="00D209E5">
              <w:rPr>
                <w:rFonts w:ascii="Times New Roman" w:hAnsi="Times New Roman"/>
                <w:sz w:val="24"/>
                <w:szCs w:val="24"/>
              </w:rPr>
              <w:t>мол</w:t>
            </w:r>
            <w:proofErr w:type="spellEnd"/>
            <w:r w:rsidRPr="00D209E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proofErr w:type="spellStart"/>
            <w:r w:rsidRPr="00D209E5">
              <w:rPr>
                <w:rFonts w:ascii="Times New Roman" w:hAnsi="Times New Roman"/>
                <w:sz w:val="24"/>
                <w:szCs w:val="24"/>
              </w:rPr>
              <w:t>пр.Володимира</w:t>
            </w:r>
            <w:proofErr w:type="spellEnd"/>
            <w:r w:rsidRPr="00D209E5">
              <w:rPr>
                <w:rFonts w:ascii="Times New Roman" w:hAnsi="Times New Roman"/>
                <w:sz w:val="24"/>
                <w:szCs w:val="24"/>
              </w:rPr>
              <w:t xml:space="preserve"> Івасюка,23-а;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16) Ліцей № 168, вул. Озерна, 2;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17) Ліцей № 194 «Перспектива», вул. Героїв Дніпра, 10-б;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18) СШ № 210, вул.Йорданська,22-а;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19) СШ № 211, вул. Йорданська, 24-а - підйомник;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>20) Ліцей № 214, пр. Оболонський, 9-а;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 21) Школа I-III ступенів № 219,пр. Оболонський,2-б;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22) Школа I-III ступенів №231, вул. Богатирська,2-в;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23) СШ № 252 імені Василя Симоненка, вул. Зої Гайдай, 10-в;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24) Ліцей № 256 «СМАРТ», вул. Озерна, 2-а;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25) Ліцей № 285, вул. Полярна ,8-в;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26) НВК «Ластівка», пр. Оболонський, 32-а;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27) ПШ «Перша Ластівка», </w:t>
            </w:r>
            <w:proofErr w:type="spellStart"/>
            <w:r w:rsidRPr="00D209E5">
              <w:rPr>
                <w:rFonts w:ascii="Times New Roman" w:hAnsi="Times New Roman"/>
                <w:sz w:val="24"/>
                <w:szCs w:val="24"/>
              </w:rPr>
              <w:t>вул.Героїв</w:t>
            </w:r>
            <w:proofErr w:type="spellEnd"/>
            <w:r w:rsidRPr="00D209E5">
              <w:rPr>
                <w:rFonts w:ascii="Times New Roman" w:hAnsi="Times New Roman"/>
                <w:sz w:val="24"/>
                <w:szCs w:val="24"/>
              </w:rPr>
              <w:t xml:space="preserve"> полку «Азов»,30-а;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28) ДОЕЦ, вул. Героїв Дніпра, 32-В;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29) ЦНТТМ «Сфера», пр. Володимира Івасюка, 18; </w:t>
            </w:r>
          </w:p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30) ЦТДЮ, вул. Левка Лук’яненка, 11-Б; </w:t>
            </w:r>
          </w:p>
          <w:p w:rsidR="00D209E5" w:rsidRDefault="00D209E5" w:rsidP="00D20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 xml:space="preserve">Ліцей № 168, вул. Озерна, 2 також обладнано ліфтом, що забезпечує доступність до 2-го та 3-го поверхів. На кожному із 3-х поверхів облаштовано місце загального користування. Також школа забезпечена шкільним автобусом, пристосованим для перевезення дітей, які пересуваються на кріслах колісних. </w:t>
            </w:r>
          </w:p>
          <w:p w:rsidR="00D209E5" w:rsidRPr="00D16DE3" w:rsidRDefault="00D209E5" w:rsidP="00D20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9E5">
              <w:rPr>
                <w:rFonts w:ascii="Times New Roman" w:hAnsi="Times New Roman"/>
                <w:sz w:val="24"/>
                <w:szCs w:val="24"/>
              </w:rPr>
              <w:t>Споруду подвійного призначення із захисними властивостями протирадіаційного укриття початкової школи «Перша Ластівка» Оболонського району м. Києва, вул. Героїв полку «Азов», 30-а обладнано ліфтом, є тактильна плитка, інклюзивний санвузол, шрифт Брайля. Заклад дошкільної освіти № 206, вул. Полярна, 13-а обладнано підйомником, ліфтом, пандусом бетонним, є інклюзивний санвузол, тактильна плитка, приміщення для навчання дітей з особливими потребами.</w:t>
            </w:r>
          </w:p>
        </w:tc>
      </w:tr>
      <w:tr w:rsidR="00D209E5" w:rsidRPr="00D16DE3" w:rsidTr="00D209E5">
        <w:trPr>
          <w:trHeight w:val="1117"/>
        </w:trPr>
        <w:tc>
          <w:tcPr>
            <w:tcW w:w="2836" w:type="dxa"/>
          </w:tcPr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D209E5" w:rsidRPr="007E0E7C" w:rsidRDefault="00D209E5" w:rsidP="0005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9E5" w:rsidRPr="000355AC" w:rsidRDefault="00D209E5" w:rsidP="0005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209E5" w:rsidRPr="00D34462" w:rsidRDefault="00D209E5" w:rsidP="00050C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D209E5" w:rsidRDefault="00D209E5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C8A" w:rsidRPr="00D16DE3" w:rsidTr="006059E9">
        <w:trPr>
          <w:trHeight w:val="443"/>
        </w:trPr>
        <w:tc>
          <w:tcPr>
            <w:tcW w:w="15296" w:type="dxa"/>
            <w:gridSpan w:val="6"/>
          </w:tcPr>
          <w:p w:rsidR="00050C8A" w:rsidRPr="006059E9" w:rsidRDefault="00050C8A" w:rsidP="00050C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59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Напрям 2. Інформаційна </w:t>
            </w:r>
            <w:proofErr w:type="spellStart"/>
            <w:r w:rsidRPr="006059E9">
              <w:rPr>
                <w:rFonts w:ascii="Times New Roman" w:hAnsi="Times New Roman"/>
                <w:b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862350" w:rsidRPr="00D16DE3" w:rsidTr="00D209E5">
        <w:trPr>
          <w:trHeight w:val="2538"/>
        </w:trPr>
        <w:tc>
          <w:tcPr>
            <w:tcW w:w="2836" w:type="dxa"/>
            <w:vMerge w:val="restart"/>
          </w:tcPr>
          <w:p w:rsidR="00862350" w:rsidRPr="00646CE3" w:rsidRDefault="00862350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2.2.1. Забезпечення взаємодії з громадськістю </w:t>
            </w:r>
          </w:p>
        </w:tc>
        <w:tc>
          <w:tcPr>
            <w:tcW w:w="2013" w:type="dxa"/>
            <w:vMerge w:val="restart"/>
          </w:tcPr>
          <w:p w:rsidR="00862350" w:rsidRPr="00646CE3" w:rsidRDefault="00862350" w:rsidP="0005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2.2.1.1. Організація та проведення інформаційних заходів </w:t>
            </w:r>
          </w:p>
        </w:tc>
        <w:tc>
          <w:tcPr>
            <w:tcW w:w="1134" w:type="dxa"/>
            <w:vMerge w:val="restart"/>
            <w:noWrap/>
          </w:tcPr>
          <w:p w:rsidR="00862350" w:rsidRPr="00646CE3" w:rsidRDefault="00862350" w:rsidP="0005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350" w:rsidRPr="00646CE3" w:rsidRDefault="00862350" w:rsidP="00050C8A">
            <w:pPr>
              <w:spacing w:after="0" w:line="240" w:lineRule="auto"/>
              <w:ind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134" w:type="dxa"/>
            <w:vMerge w:val="restart"/>
          </w:tcPr>
          <w:p w:rsidR="00862350" w:rsidRPr="00646CE3" w:rsidRDefault="00862350" w:rsidP="0003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AC">
              <w:rPr>
                <w:rFonts w:ascii="Times New Roman" w:hAnsi="Times New Roman"/>
                <w:sz w:val="24"/>
                <w:szCs w:val="24"/>
              </w:rPr>
              <w:t>Бюджет міста</w:t>
            </w:r>
          </w:p>
          <w:p w:rsidR="00862350" w:rsidRPr="00646CE3" w:rsidRDefault="00862350" w:rsidP="0005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AC">
              <w:rPr>
                <w:rFonts w:ascii="Times New Roman" w:hAnsi="Times New Roman"/>
                <w:sz w:val="24"/>
                <w:szCs w:val="24"/>
              </w:rPr>
              <w:t>Бюджет міста</w:t>
            </w:r>
          </w:p>
        </w:tc>
        <w:tc>
          <w:tcPr>
            <w:tcW w:w="2693" w:type="dxa"/>
          </w:tcPr>
          <w:p w:rsidR="00862350" w:rsidRPr="00646CE3" w:rsidRDefault="00862350" w:rsidP="000355A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355AC">
              <w:rPr>
                <w:rFonts w:ascii="Times New Roman" w:hAnsi="Times New Roman"/>
                <w:sz w:val="24"/>
                <w:szCs w:val="24"/>
              </w:rPr>
              <w:t>Оболонська районна в місті Києві державна адміністрація</w:t>
            </w:r>
          </w:p>
        </w:tc>
        <w:tc>
          <w:tcPr>
            <w:tcW w:w="5486" w:type="dxa"/>
          </w:tcPr>
          <w:p w:rsidR="00862350" w:rsidRPr="000355AC" w:rsidRDefault="00862350" w:rsidP="000355AC">
            <w:pPr>
              <w:rPr>
                <w:rFonts w:ascii="Times New Roman" w:hAnsi="Times New Roman"/>
                <w:sz w:val="24"/>
                <w:szCs w:val="24"/>
              </w:rPr>
            </w:pPr>
            <w:r w:rsidRPr="000355AC">
              <w:rPr>
                <w:rFonts w:ascii="Times New Roman" w:hAnsi="Times New Roman"/>
                <w:sz w:val="24"/>
                <w:szCs w:val="24"/>
              </w:rPr>
              <w:t xml:space="preserve">Оболонською районною в місті Києві державною адміністрацією під час здійснення комунікацій та звітування в рамках інформаційної кампанії «Україна без бар’єрів» враховані доведені Міністерством культури та інформаційної політики України механізми звітування про проведену комунікаційну </w:t>
            </w:r>
            <w:proofErr w:type="spellStart"/>
            <w:r w:rsidRPr="000355AC">
              <w:rPr>
                <w:rFonts w:ascii="Times New Roman" w:hAnsi="Times New Roman"/>
                <w:sz w:val="24"/>
                <w:szCs w:val="24"/>
              </w:rPr>
              <w:t>роботу.Інформацію</w:t>
            </w:r>
            <w:proofErr w:type="spellEnd"/>
            <w:r w:rsidRPr="000355AC">
              <w:rPr>
                <w:rFonts w:ascii="Times New Roman" w:hAnsi="Times New Roman"/>
                <w:sz w:val="24"/>
                <w:szCs w:val="24"/>
              </w:rPr>
              <w:t xml:space="preserve"> про «Довідник </w:t>
            </w:r>
            <w:proofErr w:type="spellStart"/>
            <w:r w:rsidRPr="000355AC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0355AC">
              <w:rPr>
                <w:rFonts w:ascii="Times New Roman" w:hAnsi="Times New Roman"/>
                <w:sz w:val="24"/>
                <w:szCs w:val="24"/>
              </w:rPr>
              <w:t xml:space="preserve">» опубліковано на офіційному сайті Оболонської районної в місті Києві державної адміністрації за посиланням: </w:t>
            </w:r>
          </w:p>
          <w:p w:rsidR="00862350" w:rsidRPr="000355AC" w:rsidRDefault="00862350" w:rsidP="000355AC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0355AC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https://obolon.kyivcity.gov.ua/bezbariernist-obolonskyi-raion</w:t>
              </w:r>
            </w:hyperlink>
          </w:p>
          <w:p w:rsidR="00862350" w:rsidRPr="00646CE3" w:rsidRDefault="00862350" w:rsidP="00050C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350" w:rsidRPr="00D16DE3" w:rsidTr="00D209E5">
        <w:trPr>
          <w:trHeight w:val="2318"/>
        </w:trPr>
        <w:tc>
          <w:tcPr>
            <w:tcW w:w="2836" w:type="dxa"/>
            <w:vMerge/>
          </w:tcPr>
          <w:p w:rsidR="00862350" w:rsidRPr="00E45AB4" w:rsidRDefault="00862350" w:rsidP="00050C8A">
            <w:pPr>
              <w:spacing w:after="0" w:line="240" w:lineRule="auto"/>
              <w:ind w:right="-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862350" w:rsidRPr="00E45AB4" w:rsidRDefault="00862350" w:rsidP="00050C8A">
            <w:pPr>
              <w:spacing w:after="0" w:line="240" w:lineRule="auto"/>
              <w:ind w:right="-1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</w:tcPr>
          <w:p w:rsidR="00862350" w:rsidRPr="00E45AB4" w:rsidRDefault="00862350" w:rsidP="00050C8A">
            <w:pPr>
              <w:spacing w:after="0" w:line="240" w:lineRule="auto"/>
              <w:ind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2350" w:rsidRPr="00E45AB4" w:rsidRDefault="00862350" w:rsidP="0005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2350" w:rsidRPr="00E45AB4" w:rsidRDefault="00862350" w:rsidP="00050C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355AC">
              <w:rPr>
                <w:rFonts w:ascii="Times New Roman" w:hAnsi="Times New Roman"/>
                <w:sz w:val="24"/>
                <w:szCs w:val="24"/>
              </w:rPr>
              <w:t>КНП «Консультативно - діагностичний центр» Оболонського району м. Києва</w:t>
            </w:r>
          </w:p>
        </w:tc>
        <w:tc>
          <w:tcPr>
            <w:tcW w:w="5486" w:type="dxa"/>
          </w:tcPr>
          <w:p w:rsidR="00862350" w:rsidRPr="00E45AB4" w:rsidRDefault="00862350" w:rsidP="00050C8A">
            <w:pPr>
              <w:spacing w:after="0" w:line="240" w:lineRule="auto"/>
              <w:ind w:right="-122"/>
              <w:rPr>
                <w:rFonts w:ascii="Times New Roman" w:hAnsi="Times New Roman"/>
                <w:sz w:val="24"/>
                <w:szCs w:val="24"/>
              </w:rPr>
            </w:pPr>
            <w:r w:rsidRPr="000355AC">
              <w:rPr>
                <w:rFonts w:ascii="Times New Roman" w:hAnsi="Times New Roman"/>
                <w:sz w:val="24"/>
                <w:szCs w:val="24"/>
              </w:rPr>
              <w:t xml:space="preserve">Інтеграція державної політики охорони здоров’я в частині здоров’я населення, просвітництва, гуманізації та культивування здорового способу життя до державної політики </w:t>
            </w:r>
            <w:proofErr w:type="spellStart"/>
            <w:r w:rsidRPr="000355AC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0355AC">
              <w:rPr>
                <w:rFonts w:ascii="Times New Roman" w:hAnsi="Times New Roman"/>
                <w:sz w:val="24"/>
                <w:szCs w:val="24"/>
              </w:rPr>
              <w:t xml:space="preserve"> (принцип “здоров’я, а не лікування”)</w:t>
            </w:r>
            <w:r w:rsidRPr="00E45AB4">
              <w:rPr>
                <w:rFonts w:ascii="Times New Roman" w:hAnsi="Times New Roman"/>
                <w:sz w:val="24"/>
                <w:szCs w:val="24"/>
              </w:rPr>
              <w:t>Проведено 64 бесіди з питань формування здорового способу життя та раннього виявлення захворювань</w:t>
            </w:r>
          </w:p>
        </w:tc>
      </w:tr>
      <w:tr w:rsidR="00862350" w:rsidRPr="00D16DE3" w:rsidTr="00D209E5">
        <w:trPr>
          <w:trHeight w:val="2318"/>
        </w:trPr>
        <w:tc>
          <w:tcPr>
            <w:tcW w:w="2836" w:type="dxa"/>
            <w:vMerge w:val="restart"/>
          </w:tcPr>
          <w:p w:rsidR="00862350" w:rsidRPr="00646CE3" w:rsidRDefault="00862350" w:rsidP="000355AC">
            <w:pPr>
              <w:spacing w:after="0" w:line="240" w:lineRule="auto"/>
              <w:ind w:right="-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862350" w:rsidRDefault="00862350" w:rsidP="000355AC">
            <w:pPr>
              <w:spacing w:after="0" w:line="240" w:lineRule="auto"/>
              <w:ind w:right="-1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noWrap/>
          </w:tcPr>
          <w:p w:rsidR="00862350" w:rsidRPr="00646CE3" w:rsidRDefault="00862350" w:rsidP="000355AC">
            <w:pPr>
              <w:spacing w:after="0" w:line="240" w:lineRule="auto"/>
              <w:ind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62350" w:rsidRPr="00646CE3" w:rsidRDefault="00862350" w:rsidP="0003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862350" w:rsidRPr="00646CE3" w:rsidRDefault="00862350" w:rsidP="000355A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355AC">
              <w:rPr>
                <w:rFonts w:ascii="Times New Roman" w:hAnsi="Times New Roman"/>
                <w:sz w:val="24"/>
                <w:szCs w:val="24"/>
              </w:rPr>
              <w:t xml:space="preserve">КНП «ЦПМСД №1», КНП «ЦПМСД №2», КНП «КДЦ» Оболонського району </w:t>
            </w:r>
            <w:proofErr w:type="spellStart"/>
            <w:r w:rsidRPr="000355AC">
              <w:rPr>
                <w:rFonts w:ascii="Times New Roman" w:hAnsi="Times New Roman"/>
                <w:sz w:val="24"/>
                <w:szCs w:val="24"/>
              </w:rPr>
              <w:t>м.Києва</w:t>
            </w:r>
            <w:proofErr w:type="spellEnd"/>
          </w:p>
        </w:tc>
        <w:tc>
          <w:tcPr>
            <w:tcW w:w="5486" w:type="dxa"/>
          </w:tcPr>
          <w:p w:rsidR="00862350" w:rsidRPr="00646CE3" w:rsidRDefault="00862350" w:rsidP="000355AC">
            <w:pPr>
              <w:spacing w:after="0" w:line="240" w:lineRule="auto"/>
              <w:ind w:right="-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Проведення заходів із забезпечення розвитку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гендерно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чутливого простору в закладах охорони здоров’я, розширення застосування підходів, дружніх до сімей з дітьми та мало мобільних груп населення</w:t>
            </w:r>
          </w:p>
        </w:tc>
      </w:tr>
      <w:tr w:rsidR="00862350" w:rsidRPr="00D16DE3" w:rsidTr="00D209E5">
        <w:trPr>
          <w:trHeight w:val="3105"/>
        </w:trPr>
        <w:tc>
          <w:tcPr>
            <w:tcW w:w="2836" w:type="dxa"/>
            <w:vMerge/>
          </w:tcPr>
          <w:p w:rsidR="00862350" w:rsidRPr="00E45AB4" w:rsidRDefault="00862350" w:rsidP="000355AC">
            <w:pPr>
              <w:spacing w:after="0" w:line="240" w:lineRule="auto"/>
              <w:ind w:right="-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862350" w:rsidRPr="00E45AB4" w:rsidRDefault="00862350" w:rsidP="000355AC">
            <w:pPr>
              <w:spacing w:after="0" w:line="240" w:lineRule="auto"/>
              <w:ind w:right="-1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</w:tcPr>
          <w:p w:rsidR="00862350" w:rsidRPr="00E45AB4" w:rsidRDefault="00862350" w:rsidP="000355AC">
            <w:pPr>
              <w:spacing w:after="0" w:line="240" w:lineRule="auto"/>
              <w:ind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2350" w:rsidRPr="00E45AB4" w:rsidRDefault="00862350" w:rsidP="0003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2350" w:rsidRPr="00E45AB4" w:rsidRDefault="00862350" w:rsidP="000355A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AC">
              <w:rPr>
                <w:rFonts w:ascii="Times New Roman" w:hAnsi="Times New Roman"/>
                <w:sz w:val="24"/>
                <w:szCs w:val="24"/>
              </w:rPr>
              <w:t>КНП «</w:t>
            </w:r>
            <w:proofErr w:type="spellStart"/>
            <w:r w:rsidRPr="000355AC">
              <w:rPr>
                <w:rFonts w:ascii="Times New Roman" w:hAnsi="Times New Roman"/>
                <w:sz w:val="24"/>
                <w:szCs w:val="24"/>
              </w:rPr>
              <w:t>Консультативнодіагностичний</w:t>
            </w:r>
            <w:proofErr w:type="spellEnd"/>
            <w:r w:rsidRPr="000355AC">
              <w:rPr>
                <w:rFonts w:ascii="Times New Roman" w:hAnsi="Times New Roman"/>
                <w:sz w:val="24"/>
                <w:szCs w:val="24"/>
              </w:rPr>
              <w:t xml:space="preserve"> центр» Оболонського району м. Києва КНП «Центр первинної </w:t>
            </w:r>
            <w:proofErr w:type="spellStart"/>
            <w:r w:rsidRPr="000355AC">
              <w:rPr>
                <w:rFonts w:ascii="Times New Roman" w:hAnsi="Times New Roman"/>
                <w:sz w:val="24"/>
                <w:szCs w:val="24"/>
              </w:rPr>
              <w:t>медикосанітарної</w:t>
            </w:r>
            <w:proofErr w:type="spellEnd"/>
            <w:r w:rsidRPr="000355AC">
              <w:rPr>
                <w:rFonts w:ascii="Times New Roman" w:hAnsi="Times New Roman"/>
                <w:sz w:val="24"/>
                <w:szCs w:val="24"/>
              </w:rPr>
              <w:t xml:space="preserve"> допомоги № 1» Оболонського району м. Києва, КНП «Центр первинної </w:t>
            </w:r>
            <w:proofErr w:type="spellStart"/>
            <w:r w:rsidRPr="000355AC">
              <w:rPr>
                <w:rFonts w:ascii="Times New Roman" w:hAnsi="Times New Roman"/>
                <w:sz w:val="24"/>
                <w:szCs w:val="24"/>
              </w:rPr>
              <w:t>медикосанітарної</w:t>
            </w:r>
            <w:proofErr w:type="spellEnd"/>
            <w:r w:rsidRPr="000355AC">
              <w:rPr>
                <w:rFonts w:ascii="Times New Roman" w:hAnsi="Times New Roman"/>
                <w:sz w:val="24"/>
                <w:szCs w:val="24"/>
              </w:rPr>
              <w:t xml:space="preserve"> допомоги № 2» Оболонського району м. Києва</w:t>
            </w:r>
          </w:p>
        </w:tc>
        <w:tc>
          <w:tcPr>
            <w:tcW w:w="5486" w:type="dxa"/>
          </w:tcPr>
          <w:p w:rsidR="00862350" w:rsidRPr="00E45AB4" w:rsidRDefault="00862350" w:rsidP="000355AC">
            <w:pPr>
              <w:spacing w:after="0" w:line="240" w:lineRule="auto"/>
              <w:ind w:right="-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Проведені заходи із з</w:t>
            </w:r>
            <w:r w:rsidRPr="000355AC">
              <w:rPr>
                <w:rFonts w:ascii="Times New Roman" w:hAnsi="Times New Roman"/>
                <w:sz w:val="24"/>
                <w:szCs w:val="24"/>
              </w:rPr>
              <w:t xml:space="preserve">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</w:t>
            </w:r>
            <w:proofErr w:type="spellStart"/>
            <w:r w:rsidRPr="000355AC">
              <w:rPr>
                <w:rFonts w:ascii="Times New Roman" w:hAnsi="Times New Roman"/>
                <w:sz w:val="24"/>
                <w:szCs w:val="24"/>
              </w:rPr>
              <w:t>ретравматизації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45AB4">
              <w:rPr>
                <w:rFonts w:ascii="Times New Roman" w:hAnsi="Times New Roman"/>
                <w:sz w:val="24"/>
                <w:szCs w:val="24"/>
              </w:rPr>
              <w:t>Проводиться інформаційно-просвітницька робота з населенням. Випадки звернення постраждалих від насильства не зареєстровані.</w:t>
            </w:r>
          </w:p>
        </w:tc>
      </w:tr>
    </w:tbl>
    <w:p w:rsidR="001F297F" w:rsidRPr="00E1631E" w:rsidRDefault="001F297F">
      <w:pPr>
        <w:rPr>
          <w:rFonts w:ascii="Times New Roman" w:hAnsi="Times New Roman"/>
          <w:sz w:val="28"/>
          <w:szCs w:val="28"/>
        </w:rPr>
      </w:pPr>
    </w:p>
    <w:p w:rsidR="000355AC" w:rsidRPr="00E1631E" w:rsidRDefault="000355AC">
      <w:pPr>
        <w:rPr>
          <w:rFonts w:ascii="Times New Roman" w:hAnsi="Times New Roman"/>
          <w:sz w:val="28"/>
          <w:szCs w:val="28"/>
        </w:rPr>
      </w:pPr>
    </w:p>
    <w:sectPr w:rsidR="000355AC" w:rsidRPr="00E1631E" w:rsidSect="00907F61">
      <w:pgSz w:w="16838" w:h="11906" w:orient="landscape"/>
      <w:pgMar w:top="1276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FD"/>
    <w:rsid w:val="0000543C"/>
    <w:rsid w:val="000355AC"/>
    <w:rsid w:val="00040E71"/>
    <w:rsid w:val="0004758A"/>
    <w:rsid w:val="00050C8A"/>
    <w:rsid w:val="00065E52"/>
    <w:rsid w:val="00073BA7"/>
    <w:rsid w:val="00073C01"/>
    <w:rsid w:val="00077FC9"/>
    <w:rsid w:val="000C1513"/>
    <w:rsid w:val="000F2BAC"/>
    <w:rsid w:val="00126AA1"/>
    <w:rsid w:val="00131F12"/>
    <w:rsid w:val="0016549A"/>
    <w:rsid w:val="001B3386"/>
    <w:rsid w:val="001E474D"/>
    <w:rsid w:val="001F297F"/>
    <w:rsid w:val="001F6275"/>
    <w:rsid w:val="00201FB9"/>
    <w:rsid w:val="00206F71"/>
    <w:rsid w:val="002114BD"/>
    <w:rsid w:val="002532FA"/>
    <w:rsid w:val="00260253"/>
    <w:rsid w:val="002610D9"/>
    <w:rsid w:val="002E213F"/>
    <w:rsid w:val="0031204D"/>
    <w:rsid w:val="00313A59"/>
    <w:rsid w:val="0037399B"/>
    <w:rsid w:val="003A2CDD"/>
    <w:rsid w:val="003A767B"/>
    <w:rsid w:val="003B5A3B"/>
    <w:rsid w:val="003C2ACA"/>
    <w:rsid w:val="003E49FC"/>
    <w:rsid w:val="00412B95"/>
    <w:rsid w:val="0041512C"/>
    <w:rsid w:val="00426D3E"/>
    <w:rsid w:val="00427E11"/>
    <w:rsid w:val="0048576F"/>
    <w:rsid w:val="00493AC0"/>
    <w:rsid w:val="00495430"/>
    <w:rsid w:val="004A35E8"/>
    <w:rsid w:val="004D34FF"/>
    <w:rsid w:val="004E4910"/>
    <w:rsid w:val="004E50D6"/>
    <w:rsid w:val="004F05EC"/>
    <w:rsid w:val="004F09A1"/>
    <w:rsid w:val="004F178E"/>
    <w:rsid w:val="005013FC"/>
    <w:rsid w:val="00517C1E"/>
    <w:rsid w:val="005240BA"/>
    <w:rsid w:val="00541C37"/>
    <w:rsid w:val="005616CA"/>
    <w:rsid w:val="00573D28"/>
    <w:rsid w:val="0058158B"/>
    <w:rsid w:val="005863FD"/>
    <w:rsid w:val="005A2880"/>
    <w:rsid w:val="005A6E8F"/>
    <w:rsid w:val="005C4923"/>
    <w:rsid w:val="005E4612"/>
    <w:rsid w:val="005F1BAC"/>
    <w:rsid w:val="006059E9"/>
    <w:rsid w:val="00622BF9"/>
    <w:rsid w:val="00646CE3"/>
    <w:rsid w:val="00647DCE"/>
    <w:rsid w:val="0066386B"/>
    <w:rsid w:val="00674F4C"/>
    <w:rsid w:val="006D536F"/>
    <w:rsid w:val="006E446A"/>
    <w:rsid w:val="006E56F8"/>
    <w:rsid w:val="006F53A9"/>
    <w:rsid w:val="0074543F"/>
    <w:rsid w:val="00766017"/>
    <w:rsid w:val="0078009A"/>
    <w:rsid w:val="007A3593"/>
    <w:rsid w:val="007A687D"/>
    <w:rsid w:val="007A7203"/>
    <w:rsid w:val="007D56A1"/>
    <w:rsid w:val="007E0E7C"/>
    <w:rsid w:val="00821393"/>
    <w:rsid w:val="00826D3D"/>
    <w:rsid w:val="008439EF"/>
    <w:rsid w:val="00847D8C"/>
    <w:rsid w:val="008538A4"/>
    <w:rsid w:val="0085500A"/>
    <w:rsid w:val="00856576"/>
    <w:rsid w:val="00862350"/>
    <w:rsid w:val="00872EBE"/>
    <w:rsid w:val="00881FFA"/>
    <w:rsid w:val="008A19B9"/>
    <w:rsid w:val="008A228D"/>
    <w:rsid w:val="008A4BB3"/>
    <w:rsid w:val="008C67D0"/>
    <w:rsid w:val="008E64E1"/>
    <w:rsid w:val="008F0EFA"/>
    <w:rsid w:val="00907F61"/>
    <w:rsid w:val="0091258B"/>
    <w:rsid w:val="0092148E"/>
    <w:rsid w:val="00925F98"/>
    <w:rsid w:val="00935C5B"/>
    <w:rsid w:val="00953550"/>
    <w:rsid w:val="009605F3"/>
    <w:rsid w:val="00965F6D"/>
    <w:rsid w:val="009850CB"/>
    <w:rsid w:val="00993357"/>
    <w:rsid w:val="009A588E"/>
    <w:rsid w:val="009B5CDC"/>
    <w:rsid w:val="009C12E6"/>
    <w:rsid w:val="009D7A99"/>
    <w:rsid w:val="00A06E89"/>
    <w:rsid w:val="00A10636"/>
    <w:rsid w:val="00A23B9E"/>
    <w:rsid w:val="00A64A66"/>
    <w:rsid w:val="00A944D4"/>
    <w:rsid w:val="00AA3ADC"/>
    <w:rsid w:val="00AB0A69"/>
    <w:rsid w:val="00AC60F6"/>
    <w:rsid w:val="00B01FD5"/>
    <w:rsid w:val="00B33E50"/>
    <w:rsid w:val="00B37B2D"/>
    <w:rsid w:val="00B423FB"/>
    <w:rsid w:val="00B47DA1"/>
    <w:rsid w:val="00B51F76"/>
    <w:rsid w:val="00B535FF"/>
    <w:rsid w:val="00B56CFC"/>
    <w:rsid w:val="00BA2F6D"/>
    <w:rsid w:val="00C01589"/>
    <w:rsid w:val="00C52337"/>
    <w:rsid w:val="00C61BB7"/>
    <w:rsid w:val="00C673A1"/>
    <w:rsid w:val="00C96987"/>
    <w:rsid w:val="00CA0FBC"/>
    <w:rsid w:val="00CA5945"/>
    <w:rsid w:val="00CA6CE4"/>
    <w:rsid w:val="00CB077A"/>
    <w:rsid w:val="00CB3DC1"/>
    <w:rsid w:val="00CD1E3A"/>
    <w:rsid w:val="00CF73B8"/>
    <w:rsid w:val="00D03C93"/>
    <w:rsid w:val="00D042FF"/>
    <w:rsid w:val="00D04AF9"/>
    <w:rsid w:val="00D16DE3"/>
    <w:rsid w:val="00D209E5"/>
    <w:rsid w:val="00D34462"/>
    <w:rsid w:val="00D435D7"/>
    <w:rsid w:val="00D558D7"/>
    <w:rsid w:val="00D62C0C"/>
    <w:rsid w:val="00D74FA9"/>
    <w:rsid w:val="00DA44EC"/>
    <w:rsid w:val="00DC3F1D"/>
    <w:rsid w:val="00DC4687"/>
    <w:rsid w:val="00DD25EA"/>
    <w:rsid w:val="00DE0E3A"/>
    <w:rsid w:val="00DE3397"/>
    <w:rsid w:val="00DE5F75"/>
    <w:rsid w:val="00DF0EAF"/>
    <w:rsid w:val="00E1631E"/>
    <w:rsid w:val="00E23D0D"/>
    <w:rsid w:val="00E45AB4"/>
    <w:rsid w:val="00E53ACE"/>
    <w:rsid w:val="00E57C99"/>
    <w:rsid w:val="00E63673"/>
    <w:rsid w:val="00E866F3"/>
    <w:rsid w:val="00EB6F17"/>
    <w:rsid w:val="00EC05AE"/>
    <w:rsid w:val="00EC7794"/>
    <w:rsid w:val="00F123B3"/>
    <w:rsid w:val="00F25A63"/>
    <w:rsid w:val="00F27A89"/>
    <w:rsid w:val="00F367C9"/>
    <w:rsid w:val="00F43420"/>
    <w:rsid w:val="00F93F6F"/>
    <w:rsid w:val="00F944B0"/>
    <w:rsid w:val="00FA2110"/>
    <w:rsid w:val="00FC1860"/>
    <w:rsid w:val="00FC386D"/>
    <w:rsid w:val="00FE40A8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4BD99"/>
  <w15:docId w15:val="{E997DED7-1801-4DD0-A8CF-CFD8A538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99B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6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201FB9"/>
    <w:rPr>
      <w:sz w:val="22"/>
      <w:szCs w:val="22"/>
      <w:lang w:val="uk-UA" w:eastAsia="en-US"/>
    </w:rPr>
  </w:style>
  <w:style w:type="character" w:customStyle="1" w:styleId="FontStyle16">
    <w:name w:val="Font Style16"/>
    <w:uiPriority w:val="99"/>
    <w:rsid w:val="00201FB9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D5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6D536F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6E446A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FE40A8"/>
    <w:rPr>
      <w:rFonts w:cs="Times New Roman"/>
      <w:color w:val="800080"/>
      <w:u w:val="single"/>
    </w:rPr>
  </w:style>
  <w:style w:type="character" w:styleId="a9">
    <w:name w:val="Emphasis"/>
    <w:basedOn w:val="a0"/>
    <w:uiPriority w:val="20"/>
    <w:qFormat/>
    <w:locked/>
    <w:rsid w:val="00573D28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035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4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olon.kyivcity.gov.ua/bezbariernist-obolonskyi-ra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5170</Words>
  <Characters>2948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за напрямками діяльності, перелік завдань і заходів та результативні показники Програми за І-ІІІ квартали 2019 року</vt:lpstr>
      <vt:lpstr>Інформація за напрямками діяльності, перелік завдань і заходів та результативні показники Програми за І-ІІІ квартали 2019 року</vt:lpstr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за напрямками діяльності, перелік завдань і заходів та результативні показники Програми за І-ІІІ квартали 2019 року</dc:title>
  <dc:creator>Маргарита Л. Железна</dc:creator>
  <cp:lastModifiedBy>Наталія В. Артеменко</cp:lastModifiedBy>
  <cp:revision>4</cp:revision>
  <cp:lastPrinted>2025-07-07T11:17:00Z</cp:lastPrinted>
  <dcterms:created xsi:type="dcterms:W3CDTF">2025-07-02T11:12:00Z</dcterms:created>
  <dcterms:modified xsi:type="dcterms:W3CDTF">2025-07-07T11:17:00Z</dcterms:modified>
</cp:coreProperties>
</file>