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AF5FB" w14:textId="6323C12C" w:rsidR="00FE67B7" w:rsidRPr="00FE67B7" w:rsidRDefault="00FE67B7" w:rsidP="00FE67B7">
      <w:pPr>
        <w:rPr>
          <w:b/>
          <w:bCs/>
        </w:rPr>
      </w:pPr>
      <w:r w:rsidRPr="00FE67B7">
        <w:rPr>
          <w:b/>
          <w:bCs/>
        </w:rPr>
        <w:t>Комунікаційна рамка щодо проходження Україною ОЗП    2026-2027 років</w:t>
      </w:r>
    </w:p>
    <w:p w14:paraId="65EB4EF6" w14:textId="77777777" w:rsidR="00FE67B7" w:rsidRPr="00FE67B7" w:rsidRDefault="00FE67B7" w:rsidP="00FE67B7">
      <w:r w:rsidRPr="00FE67B7">
        <w:t xml:space="preserve">Уряд спільно з місцевою та обласною владою готується до ще однієї складної зими. Підготовка розпочалася одразу після закінчення попереднього осіннього-зимового періоду та здійснюється за планом, який передбачає ремонтну кампанію, відновлювальні роботи на </w:t>
      </w:r>
      <w:proofErr w:type="spellStart"/>
      <w:r w:rsidRPr="00FE67B7">
        <w:t>енергооб'єктах</w:t>
      </w:r>
      <w:proofErr w:type="spellEnd"/>
      <w:r w:rsidRPr="00FE67B7">
        <w:t>, накопичення запасів газу, вугілля та мазуту.</w:t>
      </w:r>
    </w:p>
    <w:p w14:paraId="0F4116BA" w14:textId="77777777" w:rsidR="00FE67B7" w:rsidRPr="00FE67B7" w:rsidRDefault="00FE67B7" w:rsidP="00FE67B7">
      <w:r w:rsidRPr="00FE67B7">
        <w:t xml:space="preserve">Ворог системно завдає ударів по об’єктах генерації, передачі та розподілу електроенергії, </w:t>
      </w:r>
      <w:proofErr w:type="spellStart"/>
      <w:r w:rsidRPr="00FE67B7">
        <w:t>прагнучи</w:t>
      </w:r>
      <w:proofErr w:type="spellEnd"/>
      <w:r w:rsidRPr="00FE67B7">
        <w:t xml:space="preserve"> залишити українців без світла, тепла та води. Причому постійно змінює тактику. Найбільше страждають прифронтові та прикордонні регіони.</w:t>
      </w:r>
    </w:p>
    <w:p w14:paraId="4F118B80" w14:textId="77777777" w:rsidR="00FE67B7" w:rsidRPr="00FE67B7" w:rsidRDefault="00FE67B7" w:rsidP="00FE67B7">
      <w:r w:rsidRPr="00FE67B7">
        <w:t xml:space="preserve">Маємо розуміти, що мета ворога незмінна - занурити країну в темряву, посіяти паніку та зневіру у суспільстві. Тому розглядаємо різні сценарії. Спрогнозувати ситуацію з електропостачанням на тлі постійних атак </w:t>
      </w:r>
      <w:proofErr w:type="spellStart"/>
      <w:r w:rsidRPr="00FE67B7">
        <w:t>росії</w:t>
      </w:r>
      <w:proofErr w:type="spellEnd"/>
      <w:r w:rsidRPr="00FE67B7">
        <w:t xml:space="preserve"> складно.</w:t>
      </w:r>
    </w:p>
    <w:p w14:paraId="6F219499" w14:textId="77777777" w:rsidR="00FE67B7" w:rsidRPr="00FE67B7" w:rsidRDefault="00FE67B7" w:rsidP="00FE67B7">
      <w:r w:rsidRPr="00FE67B7">
        <w:t xml:space="preserve">Проте українські енергетики контролюють ситуацію, адже мають унікальний досвід проходження ОЗП в умовах війни. </w:t>
      </w:r>
      <w:proofErr w:type="spellStart"/>
      <w:r w:rsidRPr="00FE67B7">
        <w:t>Оперативно</w:t>
      </w:r>
      <w:proofErr w:type="spellEnd"/>
      <w:r w:rsidRPr="00FE67B7">
        <w:t xml:space="preserve"> проводять ремонти та балансують систему. Електропостачання забезпечується власною генерацією та комерційним імпортом у разі потреби. Для залучення імпорту електричної енергії розширено пропускну спроможність до 2450 МВт.</w:t>
      </w:r>
    </w:p>
    <w:p w14:paraId="764EAF62" w14:textId="77777777" w:rsidR="00FE67B7" w:rsidRPr="00FE67B7" w:rsidRDefault="00FE67B7" w:rsidP="00FE67B7">
      <w:r w:rsidRPr="00FE67B7">
        <w:t xml:space="preserve">Україна продовжує нарощувати стійкість енергетичної інфраструктури, </w:t>
      </w:r>
      <w:proofErr w:type="spellStart"/>
      <w:r w:rsidRPr="00FE67B7">
        <w:t>оперативно</w:t>
      </w:r>
      <w:proofErr w:type="spellEnd"/>
      <w:r w:rsidRPr="00FE67B7">
        <w:t xml:space="preserve"> проводить ремонти, домовляється з партнерами про допомогу з обладнанням та нові внески у Фонд підтримки енергетики та водночас будує нову архітектуру енергетичної безпеки.</w:t>
      </w:r>
    </w:p>
    <w:p w14:paraId="43AB41E8" w14:textId="77777777" w:rsidR="00FE67B7" w:rsidRPr="00FE67B7" w:rsidRDefault="00FE67B7" w:rsidP="00FE67B7">
      <w:r w:rsidRPr="00FE67B7">
        <w:t>Працює Оперативний штаб з підготовки до зими, який координує дії центральних та місцевих органів виконавчої влади для оперативного розв’язання проблемних питань.</w:t>
      </w:r>
    </w:p>
    <w:p w14:paraId="1C0C2C23" w14:textId="77777777" w:rsidR="00FE67B7" w:rsidRPr="00FE67B7" w:rsidRDefault="00FE67B7" w:rsidP="00FE67B7">
      <w:r w:rsidRPr="00FE67B7">
        <w:t>Відпрацьовуються всі алгоритми дій виробників електроенергії та операторів систем розподілу, є чітка взаємодія з ДСНС та обласними військовими адміністраціями.</w:t>
      </w:r>
    </w:p>
    <w:p w14:paraId="1A05FFCD" w14:textId="77777777" w:rsidR="00FE67B7" w:rsidRPr="00FE67B7" w:rsidRDefault="00FE67B7" w:rsidP="00FE67B7">
      <w:r w:rsidRPr="00FE67B7">
        <w:t xml:space="preserve">На завершальній стадії масштабні ремонтні роботи на атомних станціях, ТЕС, ТЕЦ і гідроелектростанціях сумарною потужністю понад 10 </w:t>
      </w:r>
      <w:proofErr w:type="spellStart"/>
      <w:r w:rsidRPr="00FE67B7">
        <w:t>ГВт</w:t>
      </w:r>
      <w:proofErr w:type="spellEnd"/>
      <w:r w:rsidRPr="00FE67B7">
        <w:t>.</w:t>
      </w:r>
    </w:p>
    <w:p w14:paraId="73332114" w14:textId="77777777" w:rsidR="00FE67B7" w:rsidRPr="00FE67B7" w:rsidRDefault="00FE67B7" w:rsidP="00FE67B7">
      <w:proofErr w:type="spellStart"/>
      <w:r w:rsidRPr="00FE67B7">
        <w:t>Планомірно</w:t>
      </w:r>
      <w:proofErr w:type="spellEnd"/>
      <w:r w:rsidRPr="00FE67B7">
        <w:t xml:space="preserve"> накопичуємо газовий ресурс. До початку опалювального сезону вийдемо на показник не менше 13,2 млрд кубометрів. Забезпечили гарантовані потужності надходження газового ресурсу з Польщі, Словаччини, Угорщини та Румунії загальним обсягом більше 20 млрд кубометрів на рік, включно з Вертикальним газовим коридором, потужність якого була збільшена до 4,2 млрд кубометрів на рік.</w:t>
      </w:r>
    </w:p>
    <w:p w14:paraId="0B88F2A8" w14:textId="77777777" w:rsidR="00FE67B7" w:rsidRPr="00FE67B7" w:rsidRDefault="00FE67B7" w:rsidP="00FE67B7">
      <w:r w:rsidRPr="00FE67B7">
        <w:t>Будуються споруди другого рівня захисту на об’єктах паливно-енергетичної інфраструктури.</w:t>
      </w:r>
    </w:p>
    <w:p w14:paraId="1FD1CA36" w14:textId="77777777" w:rsidR="00FE67B7" w:rsidRPr="00FE67B7" w:rsidRDefault="00FE67B7" w:rsidP="00FE67B7">
      <w:r w:rsidRPr="00FE67B7">
        <w:t xml:space="preserve">Особлива увага приділяється розвитку розподіленої генерації в регіонах. Адже це надійний інструмент енергозабезпечення, який дає можливість протистояти планам </w:t>
      </w:r>
      <w:proofErr w:type="spellStart"/>
      <w:r w:rsidRPr="00FE67B7">
        <w:t>росії</w:t>
      </w:r>
      <w:proofErr w:type="spellEnd"/>
      <w:r w:rsidRPr="00FE67B7">
        <w:t xml:space="preserve"> знищити українську енергосистему та занурити країну в темряву. Потужність усіх введених в експлуатацію генеруючих об’єктів в Україні наразі складає понад 1,8 </w:t>
      </w:r>
      <w:proofErr w:type="spellStart"/>
      <w:r w:rsidRPr="00FE67B7">
        <w:t>ГВт</w:t>
      </w:r>
      <w:proofErr w:type="spellEnd"/>
      <w:r w:rsidRPr="00FE67B7">
        <w:t xml:space="preserve">. Найбільше нової генерації збудовано на Київщині, Донеччині, Житомирщині та Одещині. Загалом у 2026 році по всій Україні планується запустити 1,5 </w:t>
      </w:r>
      <w:proofErr w:type="spellStart"/>
      <w:r w:rsidRPr="00FE67B7">
        <w:t>ГВт</w:t>
      </w:r>
      <w:proofErr w:type="spellEnd"/>
      <w:r w:rsidRPr="00FE67B7">
        <w:t xml:space="preserve"> генерації.</w:t>
      </w:r>
    </w:p>
    <w:p w14:paraId="4E472F6A" w14:textId="77777777" w:rsidR="00FE67B7" w:rsidRPr="00FE67B7" w:rsidRDefault="00FE67B7" w:rsidP="00FE67B7">
      <w:r w:rsidRPr="00FE67B7">
        <w:lastRenderedPageBreak/>
        <w:t xml:space="preserve">Приділяється увага - впровадженню </w:t>
      </w:r>
      <w:proofErr w:type="spellStart"/>
      <w:r w:rsidRPr="00FE67B7">
        <w:t>когенераційних</w:t>
      </w:r>
      <w:proofErr w:type="spellEnd"/>
      <w:r w:rsidRPr="00FE67B7">
        <w:t xml:space="preserve"> та міні-електростанцій задля створення маневрової генерації в регіонах. НКРЕКП та уряд скоротили терміни підключення резервного живлення та газових установок до мінімальних показників (від 1 до 2 днів).</w:t>
      </w:r>
    </w:p>
    <w:p w14:paraId="1BF2DF62" w14:textId="77777777" w:rsidR="00FE67B7" w:rsidRPr="00FE67B7" w:rsidRDefault="00FE67B7" w:rsidP="00FE67B7">
      <w:r w:rsidRPr="00FE67B7">
        <w:t xml:space="preserve">Цього року запустили конкурс на будівництво понад 1,5 </w:t>
      </w:r>
      <w:proofErr w:type="spellStart"/>
      <w:r w:rsidRPr="00FE67B7">
        <w:t>ГВт</w:t>
      </w:r>
      <w:proofErr w:type="spellEnd"/>
      <w:r w:rsidRPr="00FE67B7">
        <w:t xml:space="preserve"> нової генерації за новим підходом: регіональні лоти, ринкова логіка, прив'язка до реальних пікових потреб системи. У пріоритеті - </w:t>
      </w:r>
      <w:proofErr w:type="spellStart"/>
      <w:r w:rsidRPr="00FE67B7">
        <w:t>енергодефіцитні</w:t>
      </w:r>
      <w:proofErr w:type="spellEnd"/>
      <w:r w:rsidRPr="00FE67B7">
        <w:t xml:space="preserve"> регіони: Харківська, Сумська, Полтавська, Дніпропетровська, Одеська, Чернігівська, Київська області та Київ.</w:t>
      </w:r>
    </w:p>
    <w:p w14:paraId="4F707F54" w14:textId="77777777" w:rsidR="00FE67B7" w:rsidRPr="00FE67B7" w:rsidRDefault="00FE67B7" w:rsidP="00FE67B7">
      <w:r w:rsidRPr="00FE67B7">
        <w:t>Цього року понад 40 лікарень вже розпочали власну генерацію електроенергії завдяки реалізації програми «Промінь надії»: встановлення сонячних панелей і систем накопичення в закладах охорони здоров’я. Роботи зі встановлення обладнання відбуваються ще на понад сотні таких об’єктів.</w:t>
      </w:r>
    </w:p>
    <w:p w14:paraId="29D1935B" w14:textId="77777777" w:rsidR="00FE67B7" w:rsidRPr="00FE67B7" w:rsidRDefault="00FE67B7" w:rsidP="00FE67B7">
      <w:r w:rsidRPr="00FE67B7">
        <w:t>Продовжується робота щодо залучення фінансової та гуманітарної допомоги.</w:t>
      </w:r>
    </w:p>
    <w:p w14:paraId="680EDBBA" w14:textId="77777777" w:rsidR="00FE67B7" w:rsidRPr="00FE67B7" w:rsidRDefault="00FE67B7" w:rsidP="00FE67B7">
      <w:r w:rsidRPr="00FE67B7">
        <w:t xml:space="preserve">Створені додаткові запаси обладнання для проведення оперативних ремонтів. Станом на 11.08.2026 до хабів Міненерго з початку року вже надійшло 5,8 тисяч </w:t>
      </w:r>
      <w:proofErr w:type="spellStart"/>
      <w:r w:rsidRPr="00FE67B7">
        <w:t>тонн</w:t>
      </w:r>
      <w:proofErr w:type="spellEnd"/>
      <w:r w:rsidRPr="00FE67B7">
        <w:t xml:space="preserve"> обладнання для аварійного резерву на зиму. Це генератори, трансформатори, блочно-модульні котельні, </w:t>
      </w:r>
      <w:proofErr w:type="spellStart"/>
      <w:r w:rsidRPr="00FE67B7">
        <w:t>когенераційні</w:t>
      </w:r>
      <w:proofErr w:type="spellEnd"/>
      <w:r w:rsidRPr="00FE67B7">
        <w:t xml:space="preserve"> установки, котли тощо.</w:t>
      </w:r>
    </w:p>
    <w:p w14:paraId="1D106E53" w14:textId="77777777" w:rsidR="00FE67B7" w:rsidRPr="00FE67B7" w:rsidRDefault="00FE67B7" w:rsidP="00FE67B7">
      <w:r w:rsidRPr="00FE67B7">
        <w:t>Допомогу надали Євросоюз, Австрія, Азербайджан, Бельгія, Данія, Естонія, Ісландія, Іспанія, Італія, Канада, Латвія, Литва, Люксембург, Молдова, Нідерланди, Німеччина, Норвегія, Словаччина, США, Туреччина, Фінляндія, Франція, Швейцарія, Швеція, Японія, Чехія, Польща, Кіпр та Китай, а також UNICEF/WASH, PFRU, VOLVO.</w:t>
      </w:r>
    </w:p>
    <w:p w14:paraId="1A653461" w14:textId="77777777" w:rsidR="00FE67B7" w:rsidRPr="00FE67B7" w:rsidRDefault="00FE67B7" w:rsidP="00FE67B7">
      <w:r w:rsidRPr="00FE67B7">
        <w:t>Наше завдання - створити трикратний запас усього критичного обладнання.</w:t>
      </w:r>
    </w:p>
    <w:p w14:paraId="379738FE" w14:textId="77777777" w:rsidR="00FE67B7" w:rsidRPr="00FE67B7" w:rsidRDefault="00FE67B7" w:rsidP="00FE67B7">
      <w:r w:rsidRPr="00FE67B7">
        <w:t>Україна розраховує, що завдяки міжнародній допомозі та адаптивним захисним заходам вдасться пройти найскладніший за всю війну ОЗП в умовах щоденних атак.</w:t>
      </w:r>
    </w:p>
    <w:p w14:paraId="3F723440" w14:textId="77777777" w:rsidR="00FE67B7" w:rsidRPr="00FE67B7" w:rsidRDefault="00FE67B7" w:rsidP="00FE67B7">
      <w:r w:rsidRPr="00FE67B7">
        <w:t xml:space="preserve">Триває робота з міжнародними партнерами щодо залучення додаткової допомоги для виконання ремонтів, а також установок, технологічних процесів для того, щоб можна було максимально швидко встановити додаткову генерацію. Зокрема, здійснюються заходи із залучення обладнання, яке виводиться з експлуатації за кордоном, але ще може використовуватися в Україні. Уже отримано понад 3,3 тис. </w:t>
      </w:r>
      <w:proofErr w:type="spellStart"/>
      <w:r w:rsidRPr="00FE67B7">
        <w:t>тонн</w:t>
      </w:r>
      <w:proofErr w:type="spellEnd"/>
      <w:r w:rsidRPr="00FE67B7">
        <w:t xml:space="preserve"> такого обладнання з ТЕЦ Литви та Німеччини, очікуються поставки і з Латвії.</w:t>
      </w:r>
    </w:p>
    <w:p w14:paraId="1B4B5C23" w14:textId="77777777" w:rsidR="00FE67B7" w:rsidRPr="00FE67B7" w:rsidRDefault="00FE67B7" w:rsidP="00FE67B7">
      <w:r w:rsidRPr="00FE67B7">
        <w:t>Міненерго працює над залученням міжнародної підтримки для покриття потреб на закупівлю обладнання та імпорт природного газу. На сьогодні непокриті потреби Фонду підтримки енергетики України перевищують 467 млн євро, а українським енергетичним компаніям необхідно 600 млн євро для фінансового оздоровлення балансуючого ринку. Додаткова потреба Групи «Нафтогаз» у фінансуванні імпорту природного газу становить 400 млн євро.</w:t>
      </w:r>
    </w:p>
    <w:p w14:paraId="351A58DF" w14:textId="77777777" w:rsidR="00FE67B7" w:rsidRPr="00FE67B7" w:rsidRDefault="00FE67B7" w:rsidP="00FE67B7">
      <w:r w:rsidRPr="00FE67B7">
        <w:t xml:space="preserve">Серед завдань також заходи з енергоефективності та енергозбереження. Тільки спільними зусиллями органів влади, </w:t>
      </w:r>
      <w:proofErr w:type="spellStart"/>
      <w:r w:rsidRPr="00FE67B7">
        <w:t>енергокомпаній</w:t>
      </w:r>
      <w:proofErr w:type="spellEnd"/>
      <w:r w:rsidRPr="00FE67B7">
        <w:t>, місцевих громад ми подолаємо труднощі та впораємося із завданнями. Налаштовані оптимістично і розраховуємо на підтримку і взаємодопомогу.</w:t>
      </w:r>
    </w:p>
    <w:p w14:paraId="4ED038A7" w14:textId="77777777" w:rsidR="00FE67B7" w:rsidRPr="00FE67B7" w:rsidRDefault="00FE67B7" w:rsidP="00FE67B7">
      <w:r w:rsidRPr="00FE67B7">
        <w:t>Для комунікації з населенням та бізнесом діють гаряча лінія СТРУМ та платформа ПУЛЬС для бізнесу. Надаються поради щодо локальної економії ресурсів та утеплення житла.</w:t>
      </w:r>
    </w:p>
    <w:p w14:paraId="251A501D" w14:textId="77777777" w:rsidR="00FE67B7" w:rsidRPr="00FE67B7" w:rsidRDefault="00FE67B7" w:rsidP="00FE67B7">
      <w:r w:rsidRPr="00FE67B7">
        <w:t>У разі аварійних відключень, або запровадження графіків обмеження постачання електроенергії здійснюється оперативна комунікація Укренерго та операторів системи передачі з населенням, у регіонах, де запроваджені обмеження.</w:t>
      </w:r>
    </w:p>
    <w:p w14:paraId="7D801C28" w14:textId="77777777" w:rsidR="00FE67B7" w:rsidRPr="00FE67B7" w:rsidRDefault="00FE67B7" w:rsidP="00FE67B7">
      <w:r w:rsidRPr="00FE67B7">
        <w:rPr>
          <w:b/>
          <w:bCs/>
        </w:rPr>
        <w:t>Інформування про наслідки атак Швидкість та зміст первинної інформації:</w:t>
      </w:r>
    </w:p>
    <w:p w14:paraId="36C53081" w14:textId="77777777" w:rsidR="00FE67B7" w:rsidRPr="00FE67B7" w:rsidRDefault="00FE67B7" w:rsidP="00FE67B7">
      <w:r w:rsidRPr="00FE67B7">
        <w:rPr>
          <w:b/>
          <w:bCs/>
        </w:rPr>
        <w:t>Повідомлення має бути оперативним, але дуже загальним. Що повідомляти: </w:t>
      </w:r>
      <w:r w:rsidRPr="00FE67B7">
        <w:t>сам факт атаки на енергетичні об'єкти в певному регіоні (без точних назв об'єктів чи населених пунктів).</w:t>
      </w:r>
    </w:p>
    <w:p w14:paraId="45E29603" w14:textId="77777777" w:rsidR="00FE67B7" w:rsidRPr="00FE67B7" w:rsidRDefault="00FE67B7" w:rsidP="00FE67B7">
      <w:r w:rsidRPr="00FE67B7">
        <w:t>Слід зазначити, що на місці вже працюють рятувальні служби та енергетики для усунення пошкоджень. Або негайно розпочнуть роботу щойно дозволять безпекові умови. Проводиться оцінка масштабів руйнувань і визначаються пріоритети для якнайшвидшого відновлення електропостачання споживачам.</w:t>
      </w:r>
    </w:p>
    <w:p w14:paraId="20A1C011" w14:textId="77777777" w:rsidR="00FE67B7" w:rsidRPr="00FE67B7" w:rsidRDefault="00FE67B7" w:rsidP="00FE67B7">
      <w:r w:rsidRPr="00FE67B7">
        <w:rPr>
          <w:b/>
          <w:bCs/>
        </w:rPr>
        <w:t>Що не повідомляти: деталі про масштаби руйнувань, конкретні об'єкти, інформацію про влучання чи роботу ППО.</w:t>
      </w:r>
    </w:p>
    <w:p w14:paraId="785210E2" w14:textId="77777777" w:rsidR="00FE67B7" w:rsidRPr="00FE67B7" w:rsidRDefault="00FE67B7" w:rsidP="00FE67B7">
      <w:pPr>
        <w:rPr>
          <w:b/>
          <w:bCs/>
        </w:rPr>
      </w:pPr>
      <w:r w:rsidRPr="00FE67B7">
        <w:rPr>
          <w:b/>
          <w:bCs/>
        </w:rPr>
        <w:t>Шаблони та приклади обережних повідомлень</w:t>
      </w:r>
    </w:p>
    <w:p w14:paraId="7F5E9D97" w14:textId="77777777" w:rsidR="00FE67B7" w:rsidRPr="00FE67B7" w:rsidRDefault="00FE67B7" w:rsidP="00FE67B7">
      <w:r w:rsidRPr="00FE67B7">
        <w:rPr>
          <w:i/>
          <w:iCs/>
        </w:rPr>
        <w:t>Повідомлення про атаку</w:t>
      </w:r>
    </w:p>
    <w:p w14:paraId="6BD0B4D8" w14:textId="77777777" w:rsidR="00FE67B7" w:rsidRPr="00FE67B7" w:rsidRDefault="00FE67B7" w:rsidP="00FE67B7">
      <w:r w:rsidRPr="00FE67B7">
        <w:rPr>
          <w:u w:val="single"/>
        </w:rPr>
        <w:t>Шаблон</w:t>
      </w:r>
    </w:p>
    <w:p w14:paraId="40B6C093" w14:textId="77777777" w:rsidR="00FE67B7" w:rsidRPr="00FE67B7" w:rsidRDefault="00FE67B7" w:rsidP="00FE67B7">
      <w:r w:rsidRPr="00FE67B7">
        <w:t xml:space="preserve">Ворог здійснив атаку за допомогою ракет та </w:t>
      </w:r>
      <w:proofErr w:type="spellStart"/>
      <w:r w:rsidRPr="00FE67B7">
        <w:t>дронів</w:t>
      </w:r>
      <w:proofErr w:type="spellEnd"/>
      <w:r w:rsidRPr="00FE67B7">
        <w:t xml:space="preserve"> на об'єкти інфраструктури в (назва) області. Пошкоджень зазнали об'єкти енергетики. Фахівці ДСНС та енергетичних компаній вже розпочали (розпочнуть) роботи з ліквідації наслідків (щойно дозволять безпекові умови). Енергетики роблять усе можливе аби якнайшвидше стабілізувати ситуацію.</w:t>
      </w:r>
    </w:p>
    <w:p w14:paraId="3E0695DA" w14:textId="77777777" w:rsidR="00FE67B7" w:rsidRPr="00FE67B7" w:rsidRDefault="00FE67B7" w:rsidP="00FE67B7">
      <w:r w:rsidRPr="00FE67B7">
        <w:rPr>
          <w:i/>
          <w:iCs/>
          <w:u w:val="single"/>
        </w:rPr>
        <w:t>Приклад</w:t>
      </w:r>
    </w:p>
    <w:p w14:paraId="1DAFACDB" w14:textId="77777777" w:rsidR="00FE67B7" w:rsidRPr="00FE67B7" w:rsidRDefault="00FE67B7" w:rsidP="00FE67B7">
      <w:r w:rsidRPr="00FE67B7">
        <w:t>Сьогодні вночі ворог знову атакував енергетичну інфраструктуру на півдні країни. На жаль, є пошкодження обладнання. Рятувальники та ремонтні бригади негайно приступили до роботи. Енергетики докладають максимум зусиль для відновлення живлення.</w:t>
      </w:r>
    </w:p>
    <w:p w14:paraId="54EDFDFD" w14:textId="77777777" w:rsidR="00DB52B0" w:rsidRDefault="00DB52B0"/>
    <w:sectPr w:rsidR="00DB52B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DA6"/>
    <w:rsid w:val="00352DA6"/>
    <w:rsid w:val="00747E5F"/>
    <w:rsid w:val="00A55B7C"/>
    <w:rsid w:val="00DB52B0"/>
    <w:rsid w:val="00FE67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F0234"/>
  <w15:chartTrackingRefBased/>
  <w15:docId w15:val="{3195652A-AAC9-4DDB-B7FC-3F17DFC7E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52D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52D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52DA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52DA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52DA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52DA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52DA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52DA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52DA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2DA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52DA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52DA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52DA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52DA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52DA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52DA6"/>
    <w:rPr>
      <w:rFonts w:eastAsiaTheme="majorEastAsia" w:cstheme="majorBidi"/>
      <w:color w:val="595959" w:themeColor="text1" w:themeTint="A6"/>
    </w:rPr>
  </w:style>
  <w:style w:type="character" w:customStyle="1" w:styleId="80">
    <w:name w:val="Заголовок 8 Знак"/>
    <w:basedOn w:val="a0"/>
    <w:link w:val="8"/>
    <w:uiPriority w:val="9"/>
    <w:semiHidden/>
    <w:rsid w:val="00352DA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52DA6"/>
    <w:rPr>
      <w:rFonts w:eastAsiaTheme="majorEastAsia" w:cstheme="majorBidi"/>
      <w:color w:val="272727" w:themeColor="text1" w:themeTint="D8"/>
    </w:rPr>
  </w:style>
  <w:style w:type="paragraph" w:styleId="a3">
    <w:name w:val="Title"/>
    <w:basedOn w:val="a"/>
    <w:next w:val="a"/>
    <w:link w:val="a4"/>
    <w:uiPriority w:val="10"/>
    <w:qFormat/>
    <w:rsid w:val="00352D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352DA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52DA6"/>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352DA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52DA6"/>
    <w:pPr>
      <w:spacing w:before="160"/>
      <w:jc w:val="center"/>
    </w:pPr>
    <w:rPr>
      <w:i/>
      <w:iCs/>
      <w:color w:val="404040" w:themeColor="text1" w:themeTint="BF"/>
    </w:rPr>
  </w:style>
  <w:style w:type="character" w:customStyle="1" w:styleId="a8">
    <w:name w:val="Цитата Знак"/>
    <w:basedOn w:val="a0"/>
    <w:link w:val="a7"/>
    <w:uiPriority w:val="29"/>
    <w:rsid w:val="00352DA6"/>
    <w:rPr>
      <w:i/>
      <w:iCs/>
      <w:color w:val="404040" w:themeColor="text1" w:themeTint="BF"/>
    </w:rPr>
  </w:style>
  <w:style w:type="paragraph" w:styleId="a9">
    <w:name w:val="List Paragraph"/>
    <w:basedOn w:val="a"/>
    <w:uiPriority w:val="34"/>
    <w:qFormat/>
    <w:rsid w:val="00352DA6"/>
    <w:pPr>
      <w:ind w:left="720"/>
      <w:contextualSpacing/>
    </w:pPr>
  </w:style>
  <w:style w:type="character" w:styleId="aa">
    <w:name w:val="Intense Emphasis"/>
    <w:basedOn w:val="a0"/>
    <w:uiPriority w:val="21"/>
    <w:qFormat/>
    <w:rsid w:val="00352DA6"/>
    <w:rPr>
      <w:i/>
      <w:iCs/>
      <w:color w:val="0F4761" w:themeColor="accent1" w:themeShade="BF"/>
    </w:rPr>
  </w:style>
  <w:style w:type="paragraph" w:styleId="ab">
    <w:name w:val="Intense Quote"/>
    <w:basedOn w:val="a"/>
    <w:next w:val="a"/>
    <w:link w:val="ac"/>
    <w:uiPriority w:val="30"/>
    <w:qFormat/>
    <w:rsid w:val="00352D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352DA6"/>
    <w:rPr>
      <w:i/>
      <w:iCs/>
      <w:color w:val="0F4761" w:themeColor="accent1" w:themeShade="BF"/>
    </w:rPr>
  </w:style>
  <w:style w:type="character" w:styleId="ad">
    <w:name w:val="Intense Reference"/>
    <w:basedOn w:val="a0"/>
    <w:uiPriority w:val="32"/>
    <w:qFormat/>
    <w:rsid w:val="00352D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4749</Words>
  <Characters>2707</Characters>
  <Application>Microsoft Office Word</Application>
  <DocSecurity>0</DocSecurity>
  <Lines>22</Lines>
  <Paragraphs>14</Paragraphs>
  <ScaleCrop>false</ScaleCrop>
  <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Внутрішня Політика 2</dc:creator>
  <cp:keywords/>
  <dc:description/>
  <cp:lastModifiedBy>Внутрішня Політика 2</cp:lastModifiedBy>
  <cp:revision>2</cp:revision>
  <dcterms:created xsi:type="dcterms:W3CDTF">2026-08-27T09:04:00Z</dcterms:created>
  <dcterms:modified xsi:type="dcterms:W3CDTF">2026-08-27T09:05:00Z</dcterms:modified>
</cp:coreProperties>
</file>