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tblLook w:val="04A0" w:firstRow="1" w:lastRow="0" w:firstColumn="1" w:lastColumn="0" w:noHBand="0" w:noVBand="1"/>
      </w:tblPr>
      <w:tblGrid>
        <w:gridCol w:w="5360"/>
        <w:gridCol w:w="4508"/>
      </w:tblGrid>
      <w:tr w:rsidR="00C65F8D" w:rsidRPr="006131E5" w14:paraId="0A622229" w14:textId="77777777" w:rsidTr="007D1B97">
        <w:trPr>
          <w:trHeight w:val="80"/>
        </w:trPr>
        <w:tc>
          <w:tcPr>
            <w:tcW w:w="5360" w:type="dxa"/>
          </w:tcPr>
          <w:p w14:paraId="110FBA51" w14:textId="77777777" w:rsidR="00C65F8D" w:rsidRPr="00807198" w:rsidRDefault="00C65F8D" w:rsidP="00AD6177">
            <w:pPr>
              <w:autoSpaceDE w:val="0"/>
              <w:autoSpaceDN w:val="0"/>
              <w:rPr>
                <w:bCs/>
                <w:lang w:eastAsia="ru-RU"/>
              </w:rPr>
            </w:pPr>
          </w:p>
        </w:tc>
        <w:tc>
          <w:tcPr>
            <w:tcW w:w="4508" w:type="dxa"/>
          </w:tcPr>
          <w:p w14:paraId="42D89893" w14:textId="77777777" w:rsidR="00C65F8D" w:rsidRPr="006131E5" w:rsidRDefault="00C65F8D" w:rsidP="007D1B97">
            <w:pPr>
              <w:rPr>
                <w:bCs/>
                <w:lang w:eastAsia="ru-RU"/>
              </w:rPr>
            </w:pPr>
          </w:p>
        </w:tc>
      </w:tr>
    </w:tbl>
    <w:p w14:paraId="0352489F" w14:textId="2C2815E4" w:rsidR="00A54B0B" w:rsidRDefault="007D1B97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КВАЛІФІКАЦІЙНІ ВИ</w:t>
      </w:r>
      <w:r w:rsidR="00AB7199">
        <w:rPr>
          <w:rFonts w:eastAsia="Calibri"/>
          <w:lang w:eastAsia="en-US"/>
        </w:rPr>
        <w:t>МОГ</w:t>
      </w:r>
      <w:r w:rsidR="004B708C" w:rsidRPr="006131E5">
        <w:rPr>
          <w:rFonts w:eastAsia="Calibri"/>
          <w:lang w:eastAsia="en-US"/>
        </w:rPr>
        <w:t xml:space="preserve">И </w:t>
      </w:r>
    </w:p>
    <w:p w14:paraId="5D8614CA" w14:textId="77777777" w:rsidR="00A54B0B" w:rsidRDefault="00A54B0B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 вакантної посади категорії «В»</w:t>
      </w:r>
    </w:p>
    <w:p w14:paraId="377A5D8B" w14:textId="4D8AFA8C" w:rsidR="004B708C" w:rsidRPr="006131E5" w:rsidRDefault="006F0F1B" w:rsidP="00AD6177">
      <w:pPr>
        <w:ind w:firstLine="360"/>
        <w:jc w:val="center"/>
        <w:rPr>
          <w:b/>
          <w:bCs/>
        </w:rPr>
      </w:pPr>
      <w:r>
        <w:rPr>
          <w:rFonts w:eastAsia="Calibri"/>
          <w:lang w:eastAsia="en-US"/>
        </w:rPr>
        <w:t>головного спеціаліста</w:t>
      </w:r>
      <w:r w:rsidR="004E5955">
        <w:rPr>
          <w:rFonts w:eastAsia="Calibri"/>
          <w:lang w:eastAsia="en-US"/>
        </w:rPr>
        <w:t xml:space="preserve"> відділу </w:t>
      </w:r>
      <w:r w:rsidR="00A56CEE">
        <w:rPr>
          <w:rFonts w:eastAsia="Calibri"/>
          <w:lang w:eastAsia="en-US"/>
        </w:rPr>
        <w:t>організаційного забезпечення та діловодства</w:t>
      </w:r>
      <w:r w:rsidR="004B708C" w:rsidRPr="006131E5">
        <w:rPr>
          <w:rFonts w:eastAsia="Calibri"/>
          <w:lang w:eastAsia="en-US"/>
        </w:rPr>
        <w:br/>
      </w:r>
      <w:r w:rsidR="004B708C" w:rsidRPr="006131E5">
        <w:t xml:space="preserve"> </w:t>
      </w:r>
      <w:r>
        <w:t>Управління соціальної та ветеранської політики</w:t>
      </w:r>
      <w:r w:rsidR="004B708C" w:rsidRPr="006131E5">
        <w:t xml:space="preserve"> Голосіївської районної в місті Києві державної адміністрації </w:t>
      </w:r>
    </w:p>
    <w:p w14:paraId="6C6371F0" w14:textId="4C1E4597" w:rsidR="004B708C" w:rsidRPr="006131E5" w:rsidRDefault="004B708C" w:rsidP="00AD6177">
      <w:pPr>
        <w:ind w:firstLine="4111"/>
        <w:rPr>
          <w:b/>
          <w:bCs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87"/>
        <w:gridCol w:w="60"/>
        <w:gridCol w:w="6845"/>
      </w:tblGrid>
      <w:tr w:rsidR="006A0BB6" w:rsidRPr="006131E5" w14:paraId="1263F56C" w14:textId="77777777" w:rsidTr="002E4DF3">
        <w:tc>
          <w:tcPr>
            <w:tcW w:w="10214" w:type="dxa"/>
            <w:gridSpan w:val="4"/>
          </w:tcPr>
          <w:p w14:paraId="3E16F93A" w14:textId="77777777" w:rsidR="006A0BB6" w:rsidRPr="006131E5" w:rsidRDefault="006A0BB6" w:rsidP="00AD6177">
            <w:pPr>
              <w:ind w:firstLine="360"/>
              <w:jc w:val="center"/>
              <w:rPr>
                <w:lang w:eastAsia="ru-RU"/>
              </w:rPr>
            </w:pPr>
            <w:r w:rsidRPr="006131E5">
              <w:rPr>
                <w:lang w:eastAsia="ru-RU"/>
              </w:rPr>
              <w:t>Загальні умови</w:t>
            </w:r>
          </w:p>
        </w:tc>
      </w:tr>
      <w:tr w:rsidR="004038CC" w:rsidRPr="006131E5" w14:paraId="14D647F5" w14:textId="77777777" w:rsidTr="002E4DF3">
        <w:tc>
          <w:tcPr>
            <w:tcW w:w="3309" w:type="dxa"/>
            <w:gridSpan w:val="2"/>
          </w:tcPr>
          <w:p w14:paraId="1FCAF16D" w14:textId="77777777" w:rsidR="004038CC" w:rsidRPr="006131E5" w:rsidRDefault="004038CC" w:rsidP="004038C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Посадові обов’язки</w:t>
            </w:r>
          </w:p>
        </w:tc>
        <w:tc>
          <w:tcPr>
            <w:tcW w:w="6905" w:type="dxa"/>
            <w:gridSpan w:val="2"/>
          </w:tcPr>
          <w:p w14:paraId="32ADBD68" w14:textId="51E99C52" w:rsidR="00071452" w:rsidRPr="00071452" w:rsidRDefault="00071452" w:rsidP="00071452">
            <w:pPr>
              <w:widowControl w:val="0"/>
              <w:tabs>
                <w:tab w:val="left" w:pos="1008"/>
              </w:tabs>
              <w:jc w:val="both"/>
              <w:rPr>
                <w:lang w:bidi="uk-UA"/>
              </w:rPr>
            </w:pPr>
            <w:r>
              <w:rPr>
                <w:lang w:bidi="uk-UA"/>
              </w:rPr>
              <w:t xml:space="preserve">- </w:t>
            </w:r>
            <w:r w:rsidRPr="00071452">
              <w:rPr>
                <w:lang w:bidi="uk-UA"/>
              </w:rPr>
              <w:t>здійснення організаційного забезпечення та діловодства діяльності Управління та координації дій підрозділів при проведенні заходів та вирішенні питань, які належать до компетенції Управління;</w:t>
            </w:r>
          </w:p>
          <w:p w14:paraId="4E47FD1F" w14:textId="3FC0545C" w:rsidR="00071452" w:rsidRPr="00071452" w:rsidRDefault="00071452" w:rsidP="00071452">
            <w:pPr>
              <w:widowControl w:val="0"/>
              <w:tabs>
                <w:tab w:val="left" w:pos="1008"/>
              </w:tabs>
              <w:jc w:val="both"/>
              <w:rPr>
                <w:lang w:bidi="uk-UA"/>
              </w:rPr>
            </w:pPr>
            <w:r>
              <w:rPr>
                <w:lang w:bidi="uk-UA"/>
              </w:rPr>
              <w:t xml:space="preserve">- </w:t>
            </w:r>
            <w:r w:rsidRPr="00071452">
              <w:rPr>
                <w:lang w:bidi="uk-UA"/>
              </w:rPr>
              <w:t xml:space="preserve">забезпечення перспективного та поточного планування роботи управління, формування і подання на затвердження начальнику управління річні, квартальні та щотижневі плани роботи управління, здійснення контролю за їх виконанням; </w:t>
            </w:r>
          </w:p>
          <w:p w14:paraId="3AC66CE6" w14:textId="1FCE0915" w:rsidR="00071452" w:rsidRPr="00071452" w:rsidRDefault="00071452" w:rsidP="00071452">
            <w:pPr>
              <w:widowControl w:val="0"/>
              <w:tabs>
                <w:tab w:val="left" w:pos="1008"/>
              </w:tabs>
              <w:jc w:val="both"/>
              <w:rPr>
                <w:lang w:bidi="uk-UA"/>
              </w:rPr>
            </w:pPr>
            <w:r>
              <w:rPr>
                <w:lang w:bidi="uk-UA"/>
              </w:rPr>
              <w:t xml:space="preserve">- </w:t>
            </w:r>
            <w:r w:rsidRPr="00071452">
              <w:rPr>
                <w:lang w:bidi="uk-UA"/>
              </w:rPr>
              <w:t>здійснення організаційного забезпечення підготовки та проведення колегій, апаратних нарад;</w:t>
            </w:r>
          </w:p>
          <w:p w14:paraId="694C76D7" w14:textId="1A8354AB" w:rsidR="00071452" w:rsidRPr="00071452" w:rsidRDefault="00071452" w:rsidP="00071452">
            <w:pPr>
              <w:widowControl w:val="0"/>
              <w:tabs>
                <w:tab w:val="left" w:pos="1008"/>
              </w:tabs>
              <w:jc w:val="both"/>
              <w:rPr>
                <w:lang w:bidi="uk-UA"/>
              </w:rPr>
            </w:pPr>
            <w:r>
              <w:rPr>
                <w:lang w:bidi="uk-UA"/>
              </w:rPr>
              <w:t xml:space="preserve">- </w:t>
            </w:r>
            <w:r w:rsidRPr="00071452">
              <w:rPr>
                <w:lang w:bidi="uk-UA"/>
              </w:rPr>
              <w:t>здійснення постійного оперативного і щотижневого інформування Голосіївської райдержадміністрації про діяльність управління;</w:t>
            </w:r>
          </w:p>
          <w:p w14:paraId="3577F44B" w14:textId="1B185388" w:rsidR="00071452" w:rsidRPr="00071452" w:rsidRDefault="00071452" w:rsidP="00071452">
            <w:pPr>
              <w:widowControl w:val="0"/>
              <w:tabs>
                <w:tab w:val="left" w:pos="1008"/>
              </w:tabs>
              <w:jc w:val="both"/>
              <w:rPr>
                <w:lang w:bidi="uk-UA"/>
              </w:rPr>
            </w:pPr>
            <w:r>
              <w:rPr>
                <w:lang w:bidi="uk-UA"/>
              </w:rPr>
              <w:t xml:space="preserve">- </w:t>
            </w:r>
            <w:r w:rsidRPr="00071452">
              <w:rPr>
                <w:lang w:bidi="uk-UA"/>
              </w:rPr>
              <w:t>забезпечення керівництва управління, відділів та підрозділів оперативною довідковою інформацією, а також організація її постійного поновлення на веб-сайті адміністрації;</w:t>
            </w:r>
          </w:p>
          <w:p w14:paraId="18A7998B" w14:textId="741280C8" w:rsidR="00071452" w:rsidRPr="00071452" w:rsidRDefault="00071452" w:rsidP="00071452">
            <w:pPr>
              <w:widowControl w:val="0"/>
              <w:tabs>
                <w:tab w:val="left" w:pos="946"/>
              </w:tabs>
              <w:jc w:val="both"/>
              <w:rPr>
                <w:lang w:bidi="uk-UA"/>
              </w:rPr>
            </w:pPr>
            <w:r>
              <w:rPr>
                <w:lang w:bidi="uk-UA"/>
              </w:rPr>
              <w:t xml:space="preserve">- </w:t>
            </w:r>
            <w:r w:rsidRPr="00071452">
              <w:rPr>
                <w:lang w:bidi="uk-UA"/>
              </w:rPr>
              <w:t>підготовка матеріалів з питань організаційної роботи для розгляду на колегіях та апаратних нарадах у голови адміністрації.</w:t>
            </w:r>
          </w:p>
          <w:p w14:paraId="307A5CAC" w14:textId="233F581D" w:rsidR="00071452" w:rsidRPr="00071452" w:rsidRDefault="00071452" w:rsidP="00071452">
            <w:pPr>
              <w:widowControl w:val="0"/>
              <w:tabs>
                <w:tab w:val="left" w:pos="949"/>
              </w:tabs>
              <w:jc w:val="both"/>
              <w:rPr>
                <w:lang w:bidi="uk-UA"/>
              </w:rPr>
            </w:pPr>
            <w:r>
              <w:rPr>
                <w:lang w:bidi="uk-UA"/>
              </w:rPr>
              <w:t xml:space="preserve">- </w:t>
            </w:r>
            <w:r w:rsidRPr="00071452">
              <w:rPr>
                <w:lang w:bidi="uk-UA"/>
              </w:rPr>
              <w:t>забезпечення діяльності телефонної «Гарячої лінії» звернень громадян до Управління.</w:t>
            </w:r>
          </w:p>
          <w:p w14:paraId="6141F8B1" w14:textId="156C42B5" w:rsidR="00071452" w:rsidRPr="00071452" w:rsidRDefault="00071452" w:rsidP="00071452">
            <w:pPr>
              <w:widowControl w:val="0"/>
              <w:tabs>
                <w:tab w:val="left" w:pos="949"/>
              </w:tabs>
              <w:jc w:val="both"/>
              <w:rPr>
                <w:lang w:bidi="uk-UA"/>
              </w:rPr>
            </w:pPr>
            <w:r>
              <w:rPr>
                <w:lang w:bidi="uk-UA"/>
              </w:rPr>
              <w:t xml:space="preserve">- </w:t>
            </w:r>
            <w:r w:rsidRPr="00071452">
              <w:rPr>
                <w:lang w:bidi="uk-UA"/>
              </w:rPr>
              <w:t>реєстрація та облік документів.</w:t>
            </w:r>
          </w:p>
          <w:p w14:paraId="3AEE7FB5" w14:textId="5F179C6A" w:rsidR="00071452" w:rsidRPr="00071452" w:rsidRDefault="00071452" w:rsidP="00071452">
            <w:pPr>
              <w:widowControl w:val="0"/>
              <w:tabs>
                <w:tab w:val="left" w:pos="949"/>
              </w:tabs>
              <w:jc w:val="both"/>
              <w:rPr>
                <w:lang w:bidi="uk-UA"/>
              </w:rPr>
            </w:pPr>
            <w:r>
              <w:rPr>
                <w:lang w:bidi="uk-UA"/>
              </w:rPr>
              <w:t xml:space="preserve">- </w:t>
            </w:r>
            <w:r w:rsidRPr="00071452">
              <w:rPr>
                <w:lang w:bidi="uk-UA"/>
              </w:rPr>
              <w:t>дотримання вимог до підготовки електронних і паперових документів та організації роботи з ними.</w:t>
            </w:r>
          </w:p>
          <w:p w14:paraId="6AA621B0" w14:textId="2CC38A01" w:rsidR="00071452" w:rsidRPr="00071452" w:rsidRDefault="00071452" w:rsidP="00071452">
            <w:pPr>
              <w:widowControl w:val="0"/>
              <w:tabs>
                <w:tab w:val="left" w:pos="949"/>
              </w:tabs>
              <w:jc w:val="both"/>
              <w:rPr>
                <w:lang w:bidi="uk-UA"/>
              </w:rPr>
            </w:pPr>
            <w:r>
              <w:rPr>
                <w:lang w:bidi="uk-UA"/>
              </w:rPr>
              <w:t>- п</w:t>
            </w:r>
            <w:r w:rsidRPr="00071452">
              <w:rPr>
                <w:lang w:bidi="uk-UA"/>
              </w:rPr>
              <w:t>еревірка правильності відомостей внесених до реєстраційно</w:t>
            </w:r>
            <w:r>
              <w:rPr>
                <w:lang w:bidi="uk-UA"/>
              </w:rPr>
              <w:t xml:space="preserve"> </w:t>
            </w:r>
            <w:r w:rsidRPr="00071452">
              <w:rPr>
                <w:lang w:bidi="uk-UA"/>
              </w:rPr>
              <w:t>-моніторингової картки електронного документа при його реєстрації.</w:t>
            </w:r>
          </w:p>
          <w:p w14:paraId="02673C1A" w14:textId="03B408D5" w:rsidR="00071452" w:rsidRPr="00071452" w:rsidRDefault="00071452" w:rsidP="00071452">
            <w:pPr>
              <w:widowControl w:val="0"/>
              <w:tabs>
                <w:tab w:val="left" w:pos="1006"/>
              </w:tabs>
              <w:jc w:val="both"/>
              <w:rPr>
                <w:lang w:bidi="uk-UA"/>
              </w:rPr>
            </w:pPr>
            <w:r>
              <w:rPr>
                <w:lang w:bidi="uk-UA"/>
              </w:rPr>
              <w:t xml:space="preserve">- </w:t>
            </w:r>
            <w:r w:rsidRPr="00071452">
              <w:rPr>
                <w:lang w:bidi="uk-UA"/>
              </w:rPr>
              <w:t>контроль за об’єктивністю та своєчасністю розгляду звернень громадян.</w:t>
            </w:r>
          </w:p>
          <w:p w14:paraId="2CB41D56" w14:textId="48B7CD37" w:rsidR="001C5F73" w:rsidRPr="00071452" w:rsidRDefault="00DC4A0A" w:rsidP="00DC4A0A">
            <w:pPr>
              <w:rPr>
                <w:spacing w:val="-6"/>
              </w:rPr>
            </w:pPr>
            <w:r w:rsidRPr="00071452">
              <w:rPr>
                <w:lang w:eastAsia="ru-RU"/>
              </w:rPr>
              <w:t>- робота з документами  в електронній системі «АСКОД».</w:t>
            </w:r>
          </w:p>
        </w:tc>
      </w:tr>
      <w:tr w:rsidR="006E0EBC" w:rsidRPr="006131E5" w14:paraId="36DFD73B" w14:textId="77777777" w:rsidTr="002E4DF3">
        <w:tc>
          <w:tcPr>
            <w:tcW w:w="3309" w:type="dxa"/>
            <w:gridSpan w:val="2"/>
          </w:tcPr>
          <w:p w14:paraId="7B934210" w14:textId="77777777" w:rsidR="006E0EBC" w:rsidRPr="006131E5" w:rsidRDefault="006E0EBC" w:rsidP="006E0EB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Умови оплати праці</w:t>
            </w:r>
          </w:p>
        </w:tc>
        <w:tc>
          <w:tcPr>
            <w:tcW w:w="6905" w:type="dxa"/>
            <w:gridSpan w:val="2"/>
          </w:tcPr>
          <w:p w14:paraId="32F152E0" w14:textId="1BF97DAC" w:rsidR="002D0590" w:rsidRDefault="00A6386A" w:rsidP="004E0787">
            <w:pPr>
              <w:jc w:val="both"/>
              <w:rPr>
                <w:sz w:val="26"/>
                <w:szCs w:val="26"/>
              </w:rPr>
            </w:pPr>
            <w:r w:rsidRPr="00AB5615">
              <w:t xml:space="preserve">Посадовий оклад – </w:t>
            </w:r>
            <w:r w:rsidR="005E77E4">
              <w:t>19760</w:t>
            </w:r>
            <w:r>
              <w:t>,00 грн</w:t>
            </w:r>
            <w:r w:rsidRPr="00AB5615">
              <w:t>, надбавки, доплати, премії та компенсації відповідно Закону України «Про державну службу»</w:t>
            </w:r>
            <w:r>
              <w:t>,</w:t>
            </w:r>
            <w:r w:rsidR="002D0590" w:rsidRPr="00E867CC">
              <w:t xml:space="preserve"> Закону України «Про Державний бюджет України на 202</w:t>
            </w:r>
            <w:r w:rsidR="002D0590">
              <w:t>6</w:t>
            </w:r>
            <w:r w:rsidR="002D0590" w:rsidRPr="00E867CC">
              <w:t xml:space="preserve"> рік»</w:t>
            </w:r>
            <w:r w:rsidR="002D0590">
              <w:t>,</w:t>
            </w:r>
            <w:r w:rsidRPr="00A8637C">
              <w:rPr>
                <w:sz w:val="26"/>
                <w:szCs w:val="26"/>
              </w:rPr>
              <w:t xml:space="preserve"> </w:t>
            </w:r>
          </w:p>
          <w:p w14:paraId="5B5A6BA1" w14:textId="3D9AB7A7" w:rsidR="006E0EBC" w:rsidRPr="006131E5" w:rsidRDefault="002D0590" w:rsidP="002D0590">
            <w:pPr>
              <w:jc w:val="both"/>
              <w:rPr>
                <w:spacing w:val="-6"/>
              </w:rPr>
            </w:pPr>
            <w:r w:rsidRPr="002D0590">
              <w:rPr>
                <w:kern w:val="28"/>
                <w:lang w:eastAsia="ru-RU"/>
              </w:rPr>
              <w:t xml:space="preserve">постанови Кабінету Міністрів України від 29 грудня 2023 року </w:t>
            </w:r>
            <w:r>
              <w:rPr>
                <w:kern w:val="28"/>
                <w:lang w:eastAsia="ru-RU"/>
              </w:rPr>
              <w:t xml:space="preserve">  </w:t>
            </w:r>
            <w:r w:rsidRPr="002D0590">
              <w:rPr>
                <w:kern w:val="28"/>
                <w:lang w:eastAsia="ru-RU"/>
              </w:rPr>
              <w:t>№ 1409 «Питання оплати праці державних службовців на основі класифікації посад у 2026 році» (в редакції постанови Кабінету Міністрів України від 30 січня 2026 року № 114)</w:t>
            </w:r>
            <w:r>
              <w:rPr>
                <w:kern w:val="28"/>
                <w:lang w:eastAsia="ru-RU"/>
              </w:rPr>
              <w:t xml:space="preserve">, </w:t>
            </w:r>
            <w:r>
              <w:t>,</w:t>
            </w:r>
            <w:r w:rsidR="00A6386A" w:rsidRPr="00E867CC">
              <w:t xml:space="preserve"> на</w:t>
            </w:r>
            <w:r w:rsidR="00A6386A" w:rsidRPr="00AB5615">
              <w:t>дбавка до посадового окладу за ранг державного службовця</w:t>
            </w:r>
            <w:r>
              <w:t>.</w:t>
            </w:r>
            <w:r w:rsidR="00A6386A" w:rsidRPr="00AB5615">
              <w:t xml:space="preserve"> </w:t>
            </w:r>
          </w:p>
        </w:tc>
      </w:tr>
      <w:tr w:rsidR="00A62CC3" w:rsidRPr="006131E5" w14:paraId="7E39548F" w14:textId="77777777" w:rsidTr="002E4DF3">
        <w:tc>
          <w:tcPr>
            <w:tcW w:w="3309" w:type="dxa"/>
            <w:gridSpan w:val="2"/>
          </w:tcPr>
          <w:p w14:paraId="4450C0CF" w14:textId="77777777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05" w:type="dxa"/>
            <w:gridSpan w:val="2"/>
          </w:tcPr>
          <w:p w14:paraId="69019EE3" w14:textId="369E9640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Строково, до призначення на цю посаду переможця конкурсу або до спливу 12-місячного строку після припинення чи скасування воєнного стану</w:t>
            </w:r>
          </w:p>
        </w:tc>
      </w:tr>
      <w:tr w:rsidR="00A62CC3" w:rsidRPr="006131E5" w14:paraId="3D0856AB" w14:textId="77777777" w:rsidTr="002E4DF3">
        <w:tc>
          <w:tcPr>
            <w:tcW w:w="3309" w:type="dxa"/>
            <w:gridSpan w:val="2"/>
          </w:tcPr>
          <w:p w14:paraId="786DF9F1" w14:textId="14576476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 xml:space="preserve">Перелік </w:t>
            </w:r>
            <w:r>
              <w:rPr>
                <w:rFonts w:eastAsia="Calibri"/>
                <w:color w:val="000000"/>
              </w:rPr>
              <w:t>документів</w:t>
            </w:r>
            <w:r w:rsidRPr="006131E5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905" w:type="dxa"/>
            <w:gridSpan w:val="2"/>
          </w:tcPr>
          <w:p w14:paraId="752D290C" w14:textId="7F5FA3BD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Особа, яка бажає взяти участь</w:t>
            </w:r>
            <w:r w:rsidR="00024332">
              <w:rPr>
                <w:spacing w:val="-6"/>
              </w:rPr>
              <w:t xml:space="preserve"> у</w:t>
            </w:r>
            <w:r w:rsidRPr="006131E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співбесіді</w:t>
            </w:r>
            <w:r w:rsidRPr="006131E5">
              <w:rPr>
                <w:spacing w:val="-6"/>
              </w:rPr>
              <w:t>, подає</w:t>
            </w:r>
            <w:r>
              <w:rPr>
                <w:spacing w:val="-6"/>
              </w:rPr>
              <w:t>:</w:t>
            </w:r>
          </w:p>
          <w:p w14:paraId="608CA62C" w14:textId="77777777" w:rsidR="00A62CC3" w:rsidRPr="006131E5" w:rsidRDefault="00A62CC3" w:rsidP="00A62CC3">
            <w:pPr>
              <w:tabs>
                <w:tab w:val="left" w:pos="75"/>
              </w:tabs>
              <w:jc w:val="both"/>
            </w:pPr>
            <w:r>
              <w:t>1</w:t>
            </w:r>
            <w:r w:rsidRPr="006131E5">
              <w:t>. Резюме</w:t>
            </w:r>
            <w:r>
              <w:t xml:space="preserve"> </w:t>
            </w:r>
            <w:r w:rsidRPr="006131E5">
              <w:t xml:space="preserve">за формою згідно з додатком 2¹ </w:t>
            </w:r>
            <w:r>
              <w:t xml:space="preserve">затвердженого постановою Кабінету Міністрів України від 25 березня 2016 року №246 (зі змінами) </w:t>
            </w:r>
            <w:r w:rsidRPr="006131E5">
              <w:t>в якому обов’язково зазначається така інформація:</w:t>
            </w:r>
          </w:p>
          <w:p w14:paraId="0ECFC6B8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прізвище, ім’я, по батькові кандидата;</w:t>
            </w:r>
          </w:p>
          <w:p w14:paraId="5407476D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реквізити документа, що посвідчує особу та підтверджує  громадянство України;</w:t>
            </w:r>
          </w:p>
          <w:p w14:paraId="364BFE7C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підтвердження наявності відповідного ступеня вищої освіти;</w:t>
            </w:r>
          </w:p>
          <w:p w14:paraId="1C6EA561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lastRenderedPageBreak/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A6DD58" w14:textId="77777777" w:rsidR="00D2415C" w:rsidRDefault="00A62CC3" w:rsidP="00A62CC3">
            <w:pPr>
              <w:jc w:val="both"/>
              <w:rPr>
                <w:rFonts w:eastAsia="Calibri"/>
                <w:b/>
                <w:bCs/>
              </w:rPr>
            </w:pPr>
            <w:r w:rsidRPr="00BC7E65">
              <w:rPr>
                <w:b/>
                <w:bCs/>
              </w:rPr>
              <w:t xml:space="preserve">Документи приймаються на </w:t>
            </w:r>
            <w:r w:rsidRPr="00BC7E65">
              <w:rPr>
                <w:rFonts w:eastAsia="Calibri"/>
                <w:b/>
                <w:bCs/>
              </w:rPr>
              <w:t>e-mail:</w:t>
            </w:r>
          </w:p>
          <w:p w14:paraId="5BCB34E8" w14:textId="7586446B" w:rsidR="00A62CC3" w:rsidRPr="00D2415C" w:rsidRDefault="00D2415C" w:rsidP="00A62CC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2415C">
              <w:rPr>
                <w:i/>
                <w:iCs/>
                <w:sz w:val="28"/>
                <w:szCs w:val="28"/>
                <w:lang w:eastAsia="ru-RU"/>
              </w:rPr>
              <w:t>usvp.golos@kyivcity.gov.ua</w:t>
            </w:r>
          </w:p>
          <w:p w14:paraId="75078864" w14:textId="5DB7F48A" w:rsidR="00A62CC3" w:rsidRPr="00D2415C" w:rsidRDefault="00A62CC3" w:rsidP="00A62CC3">
            <w:pPr>
              <w:jc w:val="both"/>
              <w:rPr>
                <w:rStyle w:val="4"/>
                <w:bCs w:val="0"/>
                <w:sz w:val="24"/>
                <w:szCs w:val="24"/>
              </w:rPr>
            </w:pPr>
          </w:p>
        </w:tc>
      </w:tr>
      <w:tr w:rsidR="00A62CC3" w:rsidRPr="006131E5" w14:paraId="3F11B029" w14:textId="77777777" w:rsidTr="002E4DF3">
        <w:tc>
          <w:tcPr>
            <w:tcW w:w="3309" w:type="dxa"/>
            <w:gridSpan w:val="2"/>
          </w:tcPr>
          <w:p w14:paraId="060975A3" w14:textId="341D6472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color w:val="000000"/>
                <w:shd w:val="clear" w:color="auto" w:fill="FFFFFF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B00773">
              <w:rPr>
                <w:color w:val="000000"/>
                <w:shd w:val="clear" w:color="auto" w:fill="FFFFFF"/>
              </w:rPr>
              <w:t>проведення добору</w:t>
            </w:r>
          </w:p>
        </w:tc>
        <w:tc>
          <w:tcPr>
            <w:tcW w:w="6905" w:type="dxa"/>
            <w:gridSpan w:val="2"/>
          </w:tcPr>
          <w:p w14:paraId="08356707" w14:textId="77777777" w:rsidR="00D2415C" w:rsidRPr="00D2415C" w:rsidRDefault="00D2415C" w:rsidP="00D2415C">
            <w:pPr>
              <w:rPr>
                <w:rFonts w:eastAsia="Calibri"/>
                <w:lang w:eastAsia="ru-RU"/>
              </w:rPr>
            </w:pPr>
            <w:r w:rsidRPr="00D2415C">
              <w:rPr>
                <w:rFonts w:eastAsia="Calibri"/>
                <w:lang w:eastAsia="ru-RU"/>
              </w:rPr>
              <w:t>Чиколовець Олена Григорівна,  044 257 94 76</w:t>
            </w:r>
          </w:p>
          <w:p w14:paraId="7EC74E3F" w14:textId="780E540B" w:rsidR="00A62CC3" w:rsidRPr="006131E5" w:rsidRDefault="00A62CC3" w:rsidP="007605D1">
            <w:pPr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 xml:space="preserve">e-mail: </w:t>
            </w:r>
            <w:r w:rsidR="00D2415C" w:rsidRPr="00D2415C">
              <w:rPr>
                <w:i/>
                <w:iCs/>
                <w:sz w:val="28"/>
                <w:szCs w:val="28"/>
                <w:lang w:eastAsia="ru-RU"/>
              </w:rPr>
              <w:t>usvp.golos@kyivcity.gov.ua</w:t>
            </w:r>
          </w:p>
        </w:tc>
      </w:tr>
      <w:tr w:rsidR="002E4DF3" w:rsidRPr="006131E5" w14:paraId="27C72643" w14:textId="4DBF99E9" w:rsidTr="002E4DF3">
        <w:tc>
          <w:tcPr>
            <w:tcW w:w="10214" w:type="dxa"/>
            <w:gridSpan w:val="4"/>
          </w:tcPr>
          <w:p w14:paraId="249FF6AE" w14:textId="77777777" w:rsidR="002E4DF3" w:rsidRPr="006131E5" w:rsidRDefault="002E4DF3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Кваліфікаційні вимоги</w:t>
            </w:r>
          </w:p>
        </w:tc>
      </w:tr>
      <w:tr w:rsidR="004038CC" w:rsidRPr="006131E5" w14:paraId="32DDBD36" w14:textId="77777777" w:rsidTr="002E4DF3">
        <w:tc>
          <w:tcPr>
            <w:tcW w:w="522" w:type="dxa"/>
          </w:tcPr>
          <w:p w14:paraId="1E13A2E5" w14:textId="77777777" w:rsidR="004038CC" w:rsidRPr="006131E5" w:rsidRDefault="004038CC" w:rsidP="004038CC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1.</w:t>
            </w:r>
          </w:p>
        </w:tc>
        <w:tc>
          <w:tcPr>
            <w:tcW w:w="2847" w:type="dxa"/>
            <w:gridSpan w:val="2"/>
          </w:tcPr>
          <w:p w14:paraId="725CFAC3" w14:textId="113D06D2" w:rsidR="004038CC" w:rsidRPr="00A62CC3" w:rsidRDefault="00A62CC3" w:rsidP="004038CC">
            <w:pPr>
              <w:rPr>
                <w:rFonts w:eastAsia="Calibri"/>
                <w:bCs/>
              </w:rPr>
            </w:pPr>
            <w:r w:rsidRPr="00A62CC3">
              <w:rPr>
                <w:rFonts w:eastAsia="Calibri"/>
                <w:bCs/>
              </w:rPr>
              <w:t>Освіта</w:t>
            </w:r>
          </w:p>
        </w:tc>
        <w:tc>
          <w:tcPr>
            <w:tcW w:w="6845" w:type="dxa"/>
          </w:tcPr>
          <w:p w14:paraId="740D074B" w14:textId="7367FFB4" w:rsidR="004038CC" w:rsidRPr="006131E5" w:rsidRDefault="004038CC" w:rsidP="004038CC">
            <w:pPr>
              <w:rPr>
                <w:rFonts w:eastAsia="Calibri"/>
                <w:b/>
              </w:rPr>
            </w:pPr>
            <w:r w:rsidRPr="006131E5">
              <w:rPr>
                <w:rFonts w:eastAsia="Calibri"/>
              </w:rPr>
              <w:t>Вища освіта за освітнім ступенем не нижче бакалавра</w:t>
            </w:r>
            <w:r w:rsidR="003B4AC7">
              <w:rPr>
                <w:rFonts w:eastAsia="Calibri"/>
              </w:rPr>
              <w:t>, молодшого бакалавра</w:t>
            </w:r>
          </w:p>
        </w:tc>
      </w:tr>
      <w:tr w:rsidR="00211592" w:rsidRPr="006131E5" w14:paraId="13F95871" w14:textId="77777777" w:rsidTr="002E4DF3">
        <w:tc>
          <w:tcPr>
            <w:tcW w:w="522" w:type="dxa"/>
          </w:tcPr>
          <w:p w14:paraId="7FB088EB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2.</w:t>
            </w:r>
          </w:p>
        </w:tc>
        <w:tc>
          <w:tcPr>
            <w:tcW w:w="2847" w:type="dxa"/>
            <w:gridSpan w:val="2"/>
          </w:tcPr>
          <w:p w14:paraId="3281AA70" w14:textId="4E054E19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Досвід роботи</w:t>
            </w:r>
          </w:p>
        </w:tc>
        <w:tc>
          <w:tcPr>
            <w:tcW w:w="6845" w:type="dxa"/>
          </w:tcPr>
          <w:p w14:paraId="33746953" w14:textId="55ADD4D1" w:rsidR="00211592" w:rsidRPr="006131E5" w:rsidRDefault="00211592" w:rsidP="00211592">
            <w:pPr>
              <w:jc w:val="both"/>
              <w:rPr>
                <w:rFonts w:eastAsia="Calibri"/>
                <w:bCs/>
              </w:rPr>
            </w:pPr>
            <w:r w:rsidRPr="006131E5">
              <w:rPr>
                <w:shd w:val="clear" w:color="auto" w:fill="FFFFFF"/>
              </w:rPr>
              <w:t>Не потребує.</w:t>
            </w:r>
          </w:p>
        </w:tc>
      </w:tr>
      <w:tr w:rsidR="00211592" w:rsidRPr="006131E5" w14:paraId="2E42E400" w14:textId="77777777" w:rsidTr="002E4DF3">
        <w:tc>
          <w:tcPr>
            <w:tcW w:w="522" w:type="dxa"/>
          </w:tcPr>
          <w:p w14:paraId="5FC29EDF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3.</w:t>
            </w:r>
          </w:p>
        </w:tc>
        <w:tc>
          <w:tcPr>
            <w:tcW w:w="2847" w:type="dxa"/>
            <w:gridSpan w:val="2"/>
          </w:tcPr>
          <w:p w14:paraId="4855B737" w14:textId="69A06968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Володіння державною мовою</w:t>
            </w:r>
          </w:p>
        </w:tc>
        <w:tc>
          <w:tcPr>
            <w:tcW w:w="6845" w:type="dxa"/>
          </w:tcPr>
          <w:p w14:paraId="07B76C04" w14:textId="79D8A35C" w:rsidR="00211592" w:rsidRPr="006131E5" w:rsidRDefault="00211592" w:rsidP="00211592">
            <w:pPr>
              <w:rPr>
                <w:rFonts w:eastAsia="Calibri"/>
                <w:lang w:eastAsia="en-US"/>
              </w:rPr>
            </w:pPr>
            <w:r w:rsidRPr="006131E5">
              <w:rPr>
                <w:rFonts w:eastAsia="Calibri"/>
                <w:lang w:eastAsia="en-US"/>
              </w:rPr>
              <w:t>Вільне володіння державною мовою</w:t>
            </w:r>
          </w:p>
          <w:p w14:paraId="1B628988" w14:textId="22112B50" w:rsidR="00211592" w:rsidRPr="006131E5" w:rsidRDefault="00211592" w:rsidP="00211592">
            <w:pPr>
              <w:rPr>
                <w:rFonts w:eastAsia="Calibri"/>
                <w:b/>
                <w:lang w:eastAsia="en-US"/>
              </w:rPr>
            </w:pPr>
          </w:p>
        </w:tc>
      </w:tr>
      <w:tr w:rsidR="00211592" w:rsidRPr="006131E5" w14:paraId="49C02B41" w14:textId="77777777" w:rsidTr="002E4DF3">
        <w:tc>
          <w:tcPr>
            <w:tcW w:w="522" w:type="dxa"/>
          </w:tcPr>
          <w:p w14:paraId="47112A56" w14:textId="2782EEB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4.</w:t>
            </w:r>
          </w:p>
        </w:tc>
        <w:tc>
          <w:tcPr>
            <w:tcW w:w="2847" w:type="dxa"/>
            <w:gridSpan w:val="2"/>
          </w:tcPr>
          <w:p w14:paraId="78920A78" w14:textId="5CDFFF43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Володіння іноземною мовою</w:t>
            </w:r>
          </w:p>
        </w:tc>
        <w:tc>
          <w:tcPr>
            <w:tcW w:w="6845" w:type="dxa"/>
          </w:tcPr>
          <w:p w14:paraId="3F6611A8" w14:textId="4808D73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Не потребує</w:t>
            </w:r>
          </w:p>
        </w:tc>
      </w:tr>
      <w:tr w:rsidR="004038CC" w:rsidRPr="006131E5" w14:paraId="33BD442B" w14:textId="77777777" w:rsidTr="002E4DF3">
        <w:tc>
          <w:tcPr>
            <w:tcW w:w="10214" w:type="dxa"/>
            <w:gridSpan w:val="4"/>
          </w:tcPr>
          <w:p w14:paraId="70CAEB99" w14:textId="77777777" w:rsidR="004038CC" w:rsidRPr="006131E5" w:rsidRDefault="004038CC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Вимоги до компетентності</w:t>
            </w:r>
          </w:p>
        </w:tc>
      </w:tr>
      <w:tr w:rsidR="004038CC" w:rsidRPr="006131E5" w14:paraId="773FBC5B" w14:textId="77777777" w:rsidTr="002E4DF3">
        <w:tc>
          <w:tcPr>
            <w:tcW w:w="3369" w:type="dxa"/>
            <w:gridSpan w:val="3"/>
          </w:tcPr>
          <w:p w14:paraId="7EECFB8F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647BAA43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46FCE31D" w14:textId="77777777" w:rsidTr="002E4DF3">
        <w:tc>
          <w:tcPr>
            <w:tcW w:w="522" w:type="dxa"/>
          </w:tcPr>
          <w:p w14:paraId="63357F31" w14:textId="16542E14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165D783C" w14:textId="33C7A125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Відповідальність</w:t>
            </w:r>
          </w:p>
        </w:tc>
        <w:tc>
          <w:tcPr>
            <w:tcW w:w="6845" w:type="dxa"/>
          </w:tcPr>
          <w:p w14:paraId="612F6406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721D252D" w14:textId="1428AED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E6D0245" w14:textId="73BAA75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038CC" w:rsidRPr="006131E5" w14:paraId="5C735BAF" w14:textId="77777777" w:rsidTr="002E4DF3">
        <w:trPr>
          <w:trHeight w:val="6086"/>
        </w:trPr>
        <w:tc>
          <w:tcPr>
            <w:tcW w:w="522" w:type="dxa"/>
          </w:tcPr>
          <w:p w14:paraId="2821FF17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2.</w:t>
            </w:r>
          </w:p>
          <w:p w14:paraId="6EA1A567" w14:textId="1F1FF5B6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</w:p>
        </w:tc>
        <w:tc>
          <w:tcPr>
            <w:tcW w:w="2847" w:type="dxa"/>
            <w:gridSpan w:val="2"/>
          </w:tcPr>
          <w:p w14:paraId="4A534067" w14:textId="5AB2B901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Цифрова грамотність</w:t>
            </w:r>
          </w:p>
        </w:tc>
        <w:tc>
          <w:tcPr>
            <w:tcW w:w="6845" w:type="dxa"/>
          </w:tcPr>
          <w:p w14:paraId="6BF4CD3A" w14:textId="1DD92EF4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EF8190E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сервіси інтернету для ефективного пошуку потрібні інформації; вміння перевіряти надійність джерел і достовірних даних та інформації у цифровому середовищі;</w:t>
            </w:r>
          </w:p>
          <w:p w14:paraId="2D7156C5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DAAAC48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2A9741CD" w14:textId="12B023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4D6047" w14:textId="695020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4038CC" w:rsidRPr="006131E5" w14:paraId="07047E6C" w14:textId="77777777" w:rsidTr="00C05796">
        <w:trPr>
          <w:trHeight w:val="1692"/>
        </w:trPr>
        <w:tc>
          <w:tcPr>
            <w:tcW w:w="522" w:type="dxa"/>
          </w:tcPr>
          <w:p w14:paraId="5C20421C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lastRenderedPageBreak/>
              <w:t>3.</w:t>
            </w:r>
          </w:p>
          <w:p w14:paraId="5903CC1D" w14:textId="7C9786EE" w:rsidR="004038CC" w:rsidRPr="006131E5" w:rsidRDefault="004038CC" w:rsidP="004038CC">
            <w:pPr>
              <w:rPr>
                <w:rFonts w:eastAsia="Calibri"/>
              </w:rPr>
            </w:pPr>
          </w:p>
        </w:tc>
        <w:tc>
          <w:tcPr>
            <w:tcW w:w="2847" w:type="dxa"/>
            <w:gridSpan w:val="2"/>
          </w:tcPr>
          <w:p w14:paraId="01BA4769" w14:textId="3106F633" w:rsidR="004038CC" w:rsidRPr="006131E5" w:rsidRDefault="004038CC" w:rsidP="004038CC">
            <w:pPr>
              <w:spacing w:before="100" w:beforeAutospacing="1" w:after="100" w:afterAutospacing="1"/>
            </w:pPr>
            <w:r w:rsidRPr="006131E5">
              <w:t>Якісне виконання поставлених завдань</w:t>
            </w:r>
          </w:p>
        </w:tc>
        <w:tc>
          <w:tcPr>
            <w:tcW w:w="6845" w:type="dxa"/>
          </w:tcPr>
          <w:p w14:paraId="713EBABC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чітке і точне формулювання мети, цілей і завдань службової діяльності;</w:t>
            </w:r>
          </w:p>
          <w:p w14:paraId="0E8EC339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комплексний підхід до виконання завдань, виявлення ризиків;</w:t>
            </w:r>
          </w:p>
          <w:p w14:paraId="62523693" w14:textId="15E41E2D" w:rsidR="004038CC" w:rsidRPr="006131E5" w:rsidRDefault="004038CC" w:rsidP="004038CC">
            <w:pPr>
              <w:widowControl w:val="0"/>
              <w:suppressLineNumbers/>
              <w:suppressAutoHyphens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TimesNewRomanPSMT"/>
                <w:color w:val="000000"/>
                <w:lang w:bidi="en-US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4038CC" w:rsidRPr="006131E5" w14:paraId="6B40E9E9" w14:textId="77777777" w:rsidTr="002E4DF3">
        <w:tc>
          <w:tcPr>
            <w:tcW w:w="10214" w:type="dxa"/>
            <w:gridSpan w:val="4"/>
          </w:tcPr>
          <w:p w14:paraId="509124E3" w14:textId="6BBE2C09" w:rsidR="004038CC" w:rsidRPr="006131E5" w:rsidRDefault="004038CC" w:rsidP="004038CC">
            <w:pPr>
              <w:jc w:val="center"/>
              <w:rPr>
                <w:bCs/>
              </w:rPr>
            </w:pPr>
            <w:r w:rsidRPr="006131E5">
              <w:t>Професійні знання</w:t>
            </w:r>
          </w:p>
        </w:tc>
      </w:tr>
      <w:tr w:rsidR="004038CC" w:rsidRPr="006131E5" w14:paraId="18AB9028" w14:textId="77777777" w:rsidTr="002E4DF3">
        <w:tc>
          <w:tcPr>
            <w:tcW w:w="3369" w:type="dxa"/>
            <w:gridSpan w:val="3"/>
          </w:tcPr>
          <w:p w14:paraId="345A7A7E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0E1A0E84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0482D95E" w14:textId="77777777" w:rsidTr="002E4DF3">
        <w:tc>
          <w:tcPr>
            <w:tcW w:w="522" w:type="dxa"/>
          </w:tcPr>
          <w:p w14:paraId="08C61CD6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334CEA1A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</w:t>
            </w:r>
          </w:p>
        </w:tc>
        <w:tc>
          <w:tcPr>
            <w:tcW w:w="6845" w:type="dxa"/>
          </w:tcPr>
          <w:p w14:paraId="28BDAF4E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Конституція України;</w:t>
            </w:r>
          </w:p>
          <w:p w14:paraId="0FFAFE3C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державну службу»;</w:t>
            </w:r>
          </w:p>
          <w:p w14:paraId="2AF7EE6F" w14:textId="41CD558D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запобігання корупції» та іншого законодавства</w:t>
            </w:r>
          </w:p>
        </w:tc>
      </w:tr>
      <w:tr w:rsidR="004038CC" w:rsidRPr="006131E5" w14:paraId="05071A68" w14:textId="77777777" w:rsidTr="002E4DF3">
        <w:tc>
          <w:tcPr>
            <w:tcW w:w="522" w:type="dxa"/>
          </w:tcPr>
          <w:p w14:paraId="2AD991BD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2.</w:t>
            </w:r>
          </w:p>
        </w:tc>
        <w:tc>
          <w:tcPr>
            <w:tcW w:w="2847" w:type="dxa"/>
            <w:gridSpan w:val="2"/>
          </w:tcPr>
          <w:p w14:paraId="77B8C80A" w14:textId="5C682799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 у сфері</w:t>
            </w:r>
          </w:p>
        </w:tc>
        <w:tc>
          <w:tcPr>
            <w:tcW w:w="6845" w:type="dxa"/>
          </w:tcPr>
          <w:p w14:paraId="0DD63921" w14:textId="56DF7D8C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14:paraId="6E5A64BA" w14:textId="77777777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захист персональних даних»;</w:t>
            </w:r>
          </w:p>
          <w:p w14:paraId="1CD72730" w14:textId="399B803C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07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05796">
              <w:rPr>
                <w:rFonts w:ascii="Times New Roman" w:hAnsi="Times New Roman"/>
                <w:sz w:val="24"/>
                <w:szCs w:val="24"/>
                <w:lang w:val="uk-UA"/>
              </w:rPr>
              <w:t>інструкція з діловодства</w:t>
            </w:r>
            <w:r w:rsidRPr="00AF3C1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7544EAC2" w14:textId="189F3FC8" w:rsidR="00CD3A14" w:rsidRDefault="00CD3A14" w:rsidP="00AD6177"/>
    <w:p w14:paraId="6182BBC8" w14:textId="6F6AC025" w:rsidR="006131E5" w:rsidRDefault="006131E5" w:rsidP="00AD6177"/>
    <w:p w14:paraId="6D5A3922" w14:textId="77777777" w:rsidR="006131E5" w:rsidRPr="006131E5" w:rsidRDefault="006131E5" w:rsidP="00AD6177"/>
    <w:sectPr w:rsidR="006131E5" w:rsidRPr="006131E5" w:rsidSect="00D404EB">
      <w:pgSz w:w="11906" w:h="16838"/>
      <w:pgMar w:top="70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0ABB"/>
    <w:multiLevelType w:val="hybridMultilevel"/>
    <w:tmpl w:val="F1701956"/>
    <w:lvl w:ilvl="0" w:tplc="6DCA57DC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B5F0D"/>
    <w:multiLevelType w:val="multilevel"/>
    <w:tmpl w:val="4126E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6393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6393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23661F"/>
    <w:multiLevelType w:val="hybridMultilevel"/>
    <w:tmpl w:val="EAD691DA"/>
    <w:lvl w:ilvl="0" w:tplc="CF740D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24C19"/>
    <w:multiLevelType w:val="hybridMultilevel"/>
    <w:tmpl w:val="0D746346"/>
    <w:lvl w:ilvl="0" w:tplc="D99A6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B57E7"/>
    <w:multiLevelType w:val="hybridMultilevel"/>
    <w:tmpl w:val="E55C902C"/>
    <w:lvl w:ilvl="0" w:tplc="8AA0ACAA">
      <w:start w:val="2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5" w15:restartNumberingAfterBreak="0">
    <w:nsid w:val="65E141E5"/>
    <w:multiLevelType w:val="hybridMultilevel"/>
    <w:tmpl w:val="F670EA0C"/>
    <w:lvl w:ilvl="0" w:tplc="DD34D6D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3733">
    <w:abstractNumId w:val="3"/>
  </w:num>
  <w:num w:numId="2" w16cid:durableId="1974021820">
    <w:abstractNumId w:val="2"/>
  </w:num>
  <w:num w:numId="3" w16cid:durableId="334069416">
    <w:abstractNumId w:val="0"/>
  </w:num>
  <w:num w:numId="4" w16cid:durableId="1154444260">
    <w:abstractNumId w:val="5"/>
  </w:num>
  <w:num w:numId="5" w16cid:durableId="1029144497">
    <w:abstractNumId w:val="4"/>
  </w:num>
  <w:num w:numId="6" w16cid:durableId="116189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6A"/>
    <w:rsid w:val="000077AC"/>
    <w:rsid w:val="00024332"/>
    <w:rsid w:val="00030933"/>
    <w:rsid w:val="00031C72"/>
    <w:rsid w:val="0003396F"/>
    <w:rsid w:val="00036805"/>
    <w:rsid w:val="00037023"/>
    <w:rsid w:val="00037875"/>
    <w:rsid w:val="000443A1"/>
    <w:rsid w:val="0006402C"/>
    <w:rsid w:val="00071452"/>
    <w:rsid w:val="0009189D"/>
    <w:rsid w:val="000B3082"/>
    <w:rsid w:val="000E25C7"/>
    <w:rsid w:val="00107C57"/>
    <w:rsid w:val="00111E81"/>
    <w:rsid w:val="00143190"/>
    <w:rsid w:val="00155ECF"/>
    <w:rsid w:val="00170BC0"/>
    <w:rsid w:val="00173B9A"/>
    <w:rsid w:val="00185109"/>
    <w:rsid w:val="001A3130"/>
    <w:rsid w:val="001B0041"/>
    <w:rsid w:val="001C5F73"/>
    <w:rsid w:val="001D216B"/>
    <w:rsid w:val="001D5DE7"/>
    <w:rsid w:val="001F5368"/>
    <w:rsid w:val="00202B11"/>
    <w:rsid w:val="0020415A"/>
    <w:rsid w:val="00211592"/>
    <w:rsid w:val="002154B6"/>
    <w:rsid w:val="00230EBE"/>
    <w:rsid w:val="0023169D"/>
    <w:rsid w:val="00244C01"/>
    <w:rsid w:val="002641DE"/>
    <w:rsid w:val="00267D7A"/>
    <w:rsid w:val="002804D6"/>
    <w:rsid w:val="002860DE"/>
    <w:rsid w:val="002A304B"/>
    <w:rsid w:val="002A5B20"/>
    <w:rsid w:val="002B1DF4"/>
    <w:rsid w:val="002B6303"/>
    <w:rsid w:val="002D0590"/>
    <w:rsid w:val="002D41DA"/>
    <w:rsid w:val="002E4DF3"/>
    <w:rsid w:val="002E77EB"/>
    <w:rsid w:val="002F11C9"/>
    <w:rsid w:val="00306478"/>
    <w:rsid w:val="00325314"/>
    <w:rsid w:val="0034025B"/>
    <w:rsid w:val="00341751"/>
    <w:rsid w:val="00343A34"/>
    <w:rsid w:val="003474D6"/>
    <w:rsid w:val="00352C31"/>
    <w:rsid w:val="00352E0D"/>
    <w:rsid w:val="003B4AC7"/>
    <w:rsid w:val="003C1206"/>
    <w:rsid w:val="003D266A"/>
    <w:rsid w:val="003F5164"/>
    <w:rsid w:val="004038CC"/>
    <w:rsid w:val="004079FD"/>
    <w:rsid w:val="00412E5A"/>
    <w:rsid w:val="00426589"/>
    <w:rsid w:val="00443AB6"/>
    <w:rsid w:val="004511D8"/>
    <w:rsid w:val="00451259"/>
    <w:rsid w:val="004549FB"/>
    <w:rsid w:val="0045522A"/>
    <w:rsid w:val="00471C01"/>
    <w:rsid w:val="004829A3"/>
    <w:rsid w:val="00492171"/>
    <w:rsid w:val="004B708C"/>
    <w:rsid w:val="004C48F4"/>
    <w:rsid w:val="004C52C0"/>
    <w:rsid w:val="004E0787"/>
    <w:rsid w:val="004E5955"/>
    <w:rsid w:val="005361B0"/>
    <w:rsid w:val="00537D30"/>
    <w:rsid w:val="005511D0"/>
    <w:rsid w:val="00557ABB"/>
    <w:rsid w:val="00570C33"/>
    <w:rsid w:val="005A43BF"/>
    <w:rsid w:val="005A5C6C"/>
    <w:rsid w:val="005B1C55"/>
    <w:rsid w:val="005C02DF"/>
    <w:rsid w:val="005C596B"/>
    <w:rsid w:val="005D5B59"/>
    <w:rsid w:val="005D6871"/>
    <w:rsid w:val="005E77E4"/>
    <w:rsid w:val="005E791E"/>
    <w:rsid w:val="005F4A4A"/>
    <w:rsid w:val="006131E5"/>
    <w:rsid w:val="00620781"/>
    <w:rsid w:val="00626103"/>
    <w:rsid w:val="00640230"/>
    <w:rsid w:val="006518DF"/>
    <w:rsid w:val="0065348C"/>
    <w:rsid w:val="006660EF"/>
    <w:rsid w:val="006665F4"/>
    <w:rsid w:val="00690199"/>
    <w:rsid w:val="00691585"/>
    <w:rsid w:val="006A0BB6"/>
    <w:rsid w:val="006B276A"/>
    <w:rsid w:val="006B3097"/>
    <w:rsid w:val="006E0EBC"/>
    <w:rsid w:val="006E3F55"/>
    <w:rsid w:val="006F0F1B"/>
    <w:rsid w:val="007079CE"/>
    <w:rsid w:val="00730454"/>
    <w:rsid w:val="00730C75"/>
    <w:rsid w:val="00731642"/>
    <w:rsid w:val="00742DC2"/>
    <w:rsid w:val="007464E6"/>
    <w:rsid w:val="00755B57"/>
    <w:rsid w:val="007605D1"/>
    <w:rsid w:val="00772E4E"/>
    <w:rsid w:val="007B5CEE"/>
    <w:rsid w:val="007B729F"/>
    <w:rsid w:val="007C0BE4"/>
    <w:rsid w:val="007C1A34"/>
    <w:rsid w:val="007C729C"/>
    <w:rsid w:val="007D1B97"/>
    <w:rsid w:val="007D4E42"/>
    <w:rsid w:val="007F3E93"/>
    <w:rsid w:val="00800133"/>
    <w:rsid w:val="008070F1"/>
    <w:rsid w:val="00807198"/>
    <w:rsid w:val="00813734"/>
    <w:rsid w:val="00815C9F"/>
    <w:rsid w:val="00820353"/>
    <w:rsid w:val="00852556"/>
    <w:rsid w:val="00854CDC"/>
    <w:rsid w:val="008640EB"/>
    <w:rsid w:val="00887683"/>
    <w:rsid w:val="00890338"/>
    <w:rsid w:val="008943D4"/>
    <w:rsid w:val="008C7343"/>
    <w:rsid w:val="008D3EC9"/>
    <w:rsid w:val="008E396C"/>
    <w:rsid w:val="00901A0B"/>
    <w:rsid w:val="009304A0"/>
    <w:rsid w:val="00944196"/>
    <w:rsid w:val="00967FF3"/>
    <w:rsid w:val="00975EA6"/>
    <w:rsid w:val="009863A2"/>
    <w:rsid w:val="00996A8A"/>
    <w:rsid w:val="009A4400"/>
    <w:rsid w:val="009C2E90"/>
    <w:rsid w:val="009E10CE"/>
    <w:rsid w:val="009E18CB"/>
    <w:rsid w:val="009F1BD6"/>
    <w:rsid w:val="009F533B"/>
    <w:rsid w:val="009F69CA"/>
    <w:rsid w:val="00A0791C"/>
    <w:rsid w:val="00A21063"/>
    <w:rsid w:val="00A411A9"/>
    <w:rsid w:val="00A54B0B"/>
    <w:rsid w:val="00A56CEE"/>
    <w:rsid w:val="00A60CB6"/>
    <w:rsid w:val="00A62CC3"/>
    <w:rsid w:val="00A6386A"/>
    <w:rsid w:val="00A71D4D"/>
    <w:rsid w:val="00A8565E"/>
    <w:rsid w:val="00AB1D08"/>
    <w:rsid w:val="00AB284F"/>
    <w:rsid w:val="00AB5703"/>
    <w:rsid w:val="00AB7199"/>
    <w:rsid w:val="00AC51A7"/>
    <w:rsid w:val="00AD6177"/>
    <w:rsid w:val="00AE13BE"/>
    <w:rsid w:val="00AE5ABA"/>
    <w:rsid w:val="00AF36C9"/>
    <w:rsid w:val="00AF3C11"/>
    <w:rsid w:val="00B00773"/>
    <w:rsid w:val="00B062D9"/>
    <w:rsid w:val="00B16AE2"/>
    <w:rsid w:val="00B239DF"/>
    <w:rsid w:val="00B34AA1"/>
    <w:rsid w:val="00B555E1"/>
    <w:rsid w:val="00B65532"/>
    <w:rsid w:val="00B67728"/>
    <w:rsid w:val="00B76682"/>
    <w:rsid w:val="00B8048E"/>
    <w:rsid w:val="00B81E8A"/>
    <w:rsid w:val="00B90203"/>
    <w:rsid w:val="00BA006E"/>
    <w:rsid w:val="00BA0762"/>
    <w:rsid w:val="00BC7E65"/>
    <w:rsid w:val="00BD19E8"/>
    <w:rsid w:val="00BD6284"/>
    <w:rsid w:val="00BD640D"/>
    <w:rsid w:val="00BE2EE1"/>
    <w:rsid w:val="00BF60EE"/>
    <w:rsid w:val="00C05796"/>
    <w:rsid w:val="00C075FB"/>
    <w:rsid w:val="00C21184"/>
    <w:rsid w:val="00C510A6"/>
    <w:rsid w:val="00C526FE"/>
    <w:rsid w:val="00C5498F"/>
    <w:rsid w:val="00C56436"/>
    <w:rsid w:val="00C65F8D"/>
    <w:rsid w:val="00C9212E"/>
    <w:rsid w:val="00CD3A14"/>
    <w:rsid w:val="00CD7F60"/>
    <w:rsid w:val="00D17836"/>
    <w:rsid w:val="00D2415C"/>
    <w:rsid w:val="00D4019A"/>
    <w:rsid w:val="00D404EB"/>
    <w:rsid w:val="00D66AFA"/>
    <w:rsid w:val="00D976C8"/>
    <w:rsid w:val="00DB4000"/>
    <w:rsid w:val="00DC371E"/>
    <w:rsid w:val="00DC4A0A"/>
    <w:rsid w:val="00DD1B9A"/>
    <w:rsid w:val="00E0387C"/>
    <w:rsid w:val="00E03FBF"/>
    <w:rsid w:val="00E05C70"/>
    <w:rsid w:val="00E17AF0"/>
    <w:rsid w:val="00E22DC9"/>
    <w:rsid w:val="00E348C5"/>
    <w:rsid w:val="00E4580C"/>
    <w:rsid w:val="00E56754"/>
    <w:rsid w:val="00E61042"/>
    <w:rsid w:val="00E65E7E"/>
    <w:rsid w:val="00E677C0"/>
    <w:rsid w:val="00E9018E"/>
    <w:rsid w:val="00E91E0E"/>
    <w:rsid w:val="00EA1A61"/>
    <w:rsid w:val="00EA34AA"/>
    <w:rsid w:val="00EC0F33"/>
    <w:rsid w:val="00ED2F94"/>
    <w:rsid w:val="00ED60BF"/>
    <w:rsid w:val="00EE2295"/>
    <w:rsid w:val="00EF12B6"/>
    <w:rsid w:val="00EF3762"/>
    <w:rsid w:val="00F0559B"/>
    <w:rsid w:val="00F14324"/>
    <w:rsid w:val="00F179A7"/>
    <w:rsid w:val="00F3710C"/>
    <w:rsid w:val="00F51AFC"/>
    <w:rsid w:val="00F52058"/>
    <w:rsid w:val="00F8489D"/>
    <w:rsid w:val="00FA04C2"/>
    <w:rsid w:val="00FA280B"/>
    <w:rsid w:val="00FA3D0F"/>
    <w:rsid w:val="00FC5B57"/>
    <w:rsid w:val="00FE0886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45"/>
  <w15:docId w15:val="{6E7E9147-07CF-4356-90F7-A4BFE7B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14F4-EF84-4488-8E57-29177111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3720</Words>
  <Characters>2121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Водарська Наталія Єгорівна</dc:creator>
  <cp:lastModifiedBy>Администратор</cp:lastModifiedBy>
  <cp:revision>4</cp:revision>
  <cp:lastPrinted>2022-07-07T09:16:00Z</cp:lastPrinted>
  <dcterms:created xsi:type="dcterms:W3CDTF">2026-03-09T08:24:00Z</dcterms:created>
  <dcterms:modified xsi:type="dcterms:W3CDTF">2026-03-09T08:35:00Z</dcterms:modified>
</cp:coreProperties>
</file>