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DDB" w:rsidRPr="00E101A2" w:rsidRDefault="00B312BD" w:rsidP="009424C2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center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>
        <w:rPr>
          <w:b/>
          <w:bCs/>
          <w:color w:val="000000" w:themeColor="text1"/>
          <w:kern w:val="36"/>
          <w:sz w:val="22"/>
          <w:szCs w:val="22"/>
          <w:lang w:val="uk-UA"/>
        </w:rPr>
        <w:t>30</w:t>
      </w:r>
      <w:r w:rsidR="00730B7F">
        <w:rPr>
          <w:b/>
          <w:bCs/>
          <w:color w:val="000000" w:themeColor="text1"/>
          <w:kern w:val="36"/>
          <w:sz w:val="22"/>
          <w:szCs w:val="22"/>
          <w:lang w:val="uk-UA"/>
        </w:rPr>
        <w:t>.07.</w:t>
      </w:r>
      <w:r w:rsidR="007F4E04">
        <w:rPr>
          <w:b/>
          <w:bCs/>
          <w:color w:val="000000" w:themeColor="text1"/>
          <w:kern w:val="36"/>
          <w:sz w:val="22"/>
          <w:szCs w:val="22"/>
          <w:lang w:val="uk-UA"/>
        </w:rPr>
        <w:t>2026</w:t>
      </w:r>
      <w:r w:rsidR="00D93DDB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, </w:t>
      </w:r>
      <w:r>
        <w:rPr>
          <w:b/>
          <w:bCs/>
          <w:color w:val="000000" w:themeColor="text1"/>
          <w:kern w:val="36"/>
          <w:sz w:val="22"/>
          <w:szCs w:val="22"/>
          <w:lang w:val="uk-UA"/>
        </w:rPr>
        <w:t>16</w:t>
      </w:r>
      <w:r w:rsidR="00025C1F">
        <w:rPr>
          <w:b/>
          <w:bCs/>
          <w:color w:val="000000" w:themeColor="text1"/>
          <w:kern w:val="36"/>
          <w:sz w:val="22"/>
          <w:szCs w:val="22"/>
          <w:lang w:val="uk-UA"/>
        </w:rPr>
        <w:t>:</w:t>
      </w:r>
      <w:r>
        <w:rPr>
          <w:b/>
          <w:bCs/>
          <w:color w:val="000000" w:themeColor="text1"/>
          <w:kern w:val="36"/>
          <w:sz w:val="22"/>
          <w:szCs w:val="22"/>
          <w:lang w:val="uk-UA"/>
        </w:rPr>
        <w:t>06</w:t>
      </w:r>
    </w:p>
    <w:p w:rsidR="002416FF" w:rsidRPr="00C048C8" w:rsidRDefault="00C624EC" w:rsidP="009424C2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center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  <w:r w:rsidR="002416FF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:</w:t>
      </w:r>
    </w:p>
    <w:p w:rsidR="00567917" w:rsidRPr="00C048C8" w:rsidRDefault="00567917" w:rsidP="009424C2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center"/>
        <w:rPr>
          <w:b/>
          <w:bCs/>
          <w:color w:val="000000" w:themeColor="text1"/>
          <w:kern w:val="36"/>
          <w:sz w:val="22"/>
          <w:szCs w:val="22"/>
          <w:lang w:val="uk-UA"/>
        </w:rPr>
      </w:pPr>
    </w:p>
    <w:p w:rsidR="00BD2E0A" w:rsidRDefault="00BD2E0A" w:rsidP="00B54F6D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BD2E0A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Розробка </w:t>
      </w:r>
      <w:proofErr w:type="spellStart"/>
      <w:r w:rsidRPr="00BD2E0A">
        <w:rPr>
          <w:b/>
          <w:bCs/>
          <w:color w:val="000000" w:themeColor="text1"/>
          <w:kern w:val="36"/>
          <w:sz w:val="22"/>
          <w:szCs w:val="22"/>
          <w:lang w:val="uk-UA"/>
        </w:rPr>
        <w:t>проєктно</w:t>
      </w:r>
      <w:proofErr w:type="spellEnd"/>
      <w:r w:rsidRPr="00BD2E0A">
        <w:rPr>
          <w:b/>
          <w:bCs/>
          <w:color w:val="000000" w:themeColor="text1"/>
          <w:kern w:val="36"/>
          <w:sz w:val="22"/>
          <w:szCs w:val="22"/>
          <w:lang w:val="uk-UA"/>
        </w:rPr>
        <w:t>-кошторисної документації по об’єкту: «Реконструкція нежитлової будівлі (літ. «А’») по вул. Голосіївська, 53 під Центр комплексної реабілітації для дітей та осіб з інвалідністю Голосіївського району» (ДК 021:2015 код 71320000-7 «Послуги з інженерного проектування»</w:t>
      </w:r>
    </w:p>
    <w:p w:rsidR="00B312BD" w:rsidRDefault="00054C8B" w:rsidP="00B54F6D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Закупівля: </w:t>
      </w:r>
      <w:r w:rsidR="00BD2E0A" w:rsidRPr="00BD2E0A">
        <w:rPr>
          <w:b/>
          <w:bCs/>
          <w:color w:val="000000" w:themeColor="text1"/>
          <w:kern w:val="36"/>
          <w:sz w:val="22"/>
          <w:szCs w:val="22"/>
          <w:lang w:val="uk-UA"/>
        </w:rPr>
        <w:t>UA-2026-08-05-004989-a</w:t>
      </w:r>
      <w:r w:rsidR="00B312BD">
        <w:rPr>
          <w:b/>
          <w:bCs/>
          <w:color w:val="000000" w:themeColor="text1"/>
          <w:kern w:val="36"/>
          <w:sz w:val="22"/>
          <w:szCs w:val="22"/>
          <w:lang w:val="uk-UA"/>
        </w:rPr>
        <w:t>.</w:t>
      </w:r>
    </w:p>
    <w:p w:rsidR="002416FF" w:rsidRPr="00C048C8" w:rsidRDefault="00C624EC" w:rsidP="00B54F6D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1</w:t>
      </w:r>
      <w:r w:rsidR="008D09A4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. </w:t>
      </w:r>
      <w:r w:rsidR="002416FF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Найменування, місцезнаходження та ідентифікаційний код замовника:</w:t>
      </w:r>
    </w:p>
    <w:p w:rsidR="002416FF" w:rsidRPr="00C048C8" w:rsidRDefault="002416FF" w:rsidP="009424C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Cs/>
          <w:color w:val="000000" w:themeColor="text1"/>
          <w:kern w:val="36"/>
          <w:sz w:val="22"/>
          <w:szCs w:val="22"/>
          <w:lang w:val="uk-UA"/>
        </w:rPr>
        <w:t>Управління будівництва Голосіївської районної в місті Києві державної адміністрації, 03039,</w:t>
      </w:r>
      <w:r w:rsidR="00567917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854418"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567917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м. </w:t>
      </w:r>
      <w:r w:rsidRPr="00C048C8">
        <w:rPr>
          <w:bCs/>
          <w:color w:val="000000" w:themeColor="text1"/>
          <w:kern w:val="36"/>
          <w:sz w:val="22"/>
          <w:szCs w:val="22"/>
          <w:lang w:val="uk-UA"/>
        </w:rPr>
        <w:t>Київ, проспект Голосіївський, 42, код ЄДРПОУ: 39612276</w:t>
      </w:r>
      <w:r w:rsidR="00A46116" w:rsidRPr="00C048C8">
        <w:rPr>
          <w:bCs/>
          <w:color w:val="000000" w:themeColor="text1"/>
          <w:kern w:val="36"/>
          <w:sz w:val="22"/>
          <w:szCs w:val="22"/>
          <w:lang w:val="uk-UA"/>
        </w:rPr>
        <w:t>.</w:t>
      </w:r>
    </w:p>
    <w:p w:rsidR="00AF117A" w:rsidRPr="00C048C8" w:rsidRDefault="002416FF" w:rsidP="009424C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2. </w:t>
      </w:r>
      <w:r w:rsidR="008D09A4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Предмет закупівлі</w:t>
      </w:r>
      <w:r w:rsidR="009D24FF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:</w:t>
      </w:r>
    </w:p>
    <w:p w:rsidR="00BD2E0A" w:rsidRDefault="00BD2E0A" w:rsidP="000714F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BD2E0A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Розробка </w:t>
      </w:r>
      <w:proofErr w:type="spellStart"/>
      <w:r w:rsidRPr="00BD2E0A">
        <w:rPr>
          <w:b/>
          <w:bCs/>
          <w:color w:val="000000" w:themeColor="text1"/>
          <w:kern w:val="36"/>
          <w:sz w:val="22"/>
          <w:szCs w:val="22"/>
          <w:lang w:val="uk-UA"/>
        </w:rPr>
        <w:t>проєктно</w:t>
      </w:r>
      <w:proofErr w:type="spellEnd"/>
      <w:r w:rsidRPr="00BD2E0A">
        <w:rPr>
          <w:b/>
          <w:bCs/>
          <w:color w:val="000000" w:themeColor="text1"/>
          <w:kern w:val="36"/>
          <w:sz w:val="22"/>
          <w:szCs w:val="22"/>
          <w:lang w:val="uk-UA"/>
        </w:rPr>
        <w:t>-кошторисної документації по об’єкту: «Реконструкція нежитлової будівлі (літ. «А’») по вул. Голосіївська, 53 під Центр комплексної реабілітації для дітей та осіб з інвалідністю Голосіївського району» (ДК 021:2015 код 71320000-7 «Послуги з інженерного проектування»</w:t>
      </w:r>
    </w:p>
    <w:p w:rsidR="008D09A4" w:rsidRPr="00C048C8" w:rsidRDefault="002416FF" w:rsidP="000714F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3</w:t>
      </w:r>
      <w:r w:rsidR="00854418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. Обґрунтування </w:t>
      </w:r>
      <w:r w:rsidR="008D09A4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технічних та якісних характеристик предмета закупівлі</w:t>
      </w:r>
      <w:r w:rsidR="009D24FF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:</w:t>
      </w:r>
    </w:p>
    <w:p w:rsidR="007F4E04" w:rsidRDefault="00C36370" w:rsidP="007F4E04">
      <w:pPr>
        <w:pStyle w:val="a3"/>
        <w:shd w:val="clear" w:color="auto" w:fill="FFFFFF"/>
        <w:spacing w:after="0"/>
        <w:ind w:left="567"/>
        <w:jc w:val="both"/>
        <w:rPr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Cs/>
          <w:color w:val="000000" w:themeColor="text1"/>
          <w:kern w:val="36"/>
          <w:sz w:val="22"/>
          <w:szCs w:val="22"/>
          <w:lang w:val="uk-UA"/>
        </w:rPr>
        <w:t>Технічні та якісні характеристики предмета закупівлі розроблені відповідно до наявної потреби, у зв’язку з н</w:t>
      </w:r>
      <w:r w:rsidR="008D09A4" w:rsidRPr="00C048C8">
        <w:rPr>
          <w:bCs/>
          <w:color w:val="000000" w:themeColor="text1"/>
          <w:kern w:val="36"/>
          <w:sz w:val="22"/>
          <w:szCs w:val="22"/>
          <w:lang w:val="uk-UA"/>
        </w:rPr>
        <w:t>еобхідніст</w:t>
      </w:r>
      <w:r w:rsidRPr="00C048C8">
        <w:rPr>
          <w:bCs/>
          <w:color w:val="000000" w:themeColor="text1"/>
          <w:kern w:val="36"/>
          <w:sz w:val="22"/>
          <w:szCs w:val="22"/>
          <w:lang w:val="uk-UA"/>
        </w:rPr>
        <w:t>ю</w:t>
      </w:r>
      <w:r w:rsidR="00B374DF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 виконання робіт </w:t>
      </w:r>
      <w:r w:rsidR="00627D29" w:rsidRPr="00C048C8">
        <w:rPr>
          <w:bCs/>
          <w:color w:val="000000" w:themeColor="text1"/>
          <w:kern w:val="36"/>
          <w:sz w:val="22"/>
          <w:szCs w:val="22"/>
          <w:lang w:val="uk-UA"/>
        </w:rPr>
        <w:t>з</w:t>
      </w:r>
      <w:r w:rsidR="00907F76" w:rsidRPr="00907F76"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B312BD">
        <w:rPr>
          <w:bCs/>
          <w:color w:val="000000" w:themeColor="text1"/>
          <w:kern w:val="36"/>
          <w:sz w:val="22"/>
          <w:szCs w:val="22"/>
          <w:lang w:val="uk-UA"/>
        </w:rPr>
        <w:t>р</w:t>
      </w:r>
      <w:r w:rsidR="00B312BD" w:rsidRPr="00B312BD">
        <w:rPr>
          <w:bCs/>
          <w:color w:val="000000" w:themeColor="text1"/>
          <w:kern w:val="36"/>
          <w:sz w:val="22"/>
          <w:szCs w:val="22"/>
          <w:lang w:val="uk-UA"/>
        </w:rPr>
        <w:t>озробк</w:t>
      </w:r>
      <w:r w:rsidR="00B312BD">
        <w:rPr>
          <w:bCs/>
          <w:color w:val="000000" w:themeColor="text1"/>
          <w:kern w:val="36"/>
          <w:sz w:val="22"/>
          <w:szCs w:val="22"/>
          <w:lang w:val="uk-UA"/>
        </w:rPr>
        <w:t>и</w:t>
      </w:r>
      <w:r w:rsidR="00B312BD" w:rsidRPr="00B312BD">
        <w:rPr>
          <w:bCs/>
          <w:color w:val="000000" w:themeColor="text1"/>
          <w:kern w:val="36"/>
          <w:sz w:val="22"/>
          <w:szCs w:val="22"/>
          <w:lang w:val="uk-UA"/>
        </w:rPr>
        <w:t xml:space="preserve"> проектно-кошторисної документації по об’єкту: </w:t>
      </w:r>
      <w:r w:rsidR="00BD2E0A" w:rsidRPr="00BD2E0A">
        <w:rPr>
          <w:bCs/>
          <w:color w:val="000000" w:themeColor="text1"/>
          <w:kern w:val="36"/>
          <w:sz w:val="22"/>
          <w:szCs w:val="22"/>
          <w:lang w:val="uk-UA"/>
        </w:rPr>
        <w:t>«Реконструкція нежитлової будівлі (літ. «А’») по вул. Голосіївська, 53 під Центр комплексної реабілітації для дітей та осіб з інвалідністю Голосіївського району»</w:t>
      </w:r>
      <w:r w:rsidR="007F4E04">
        <w:rPr>
          <w:bCs/>
          <w:color w:val="000000" w:themeColor="text1"/>
          <w:kern w:val="36"/>
          <w:sz w:val="22"/>
          <w:szCs w:val="22"/>
          <w:lang w:val="uk-UA"/>
        </w:rPr>
        <w:t>.</w:t>
      </w:r>
    </w:p>
    <w:p w:rsidR="00C5497A" w:rsidRPr="00C048C8" w:rsidRDefault="00C36370" w:rsidP="00F63EBE">
      <w:pPr>
        <w:pStyle w:val="a3"/>
        <w:shd w:val="clear" w:color="auto" w:fill="FFFFFF"/>
        <w:spacing w:after="0"/>
        <w:ind w:left="567"/>
        <w:jc w:val="both"/>
        <w:rPr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Cs/>
          <w:color w:val="000000" w:themeColor="text1"/>
          <w:kern w:val="36"/>
          <w:sz w:val="22"/>
          <w:szCs w:val="22"/>
          <w:lang w:val="uk-UA"/>
        </w:rPr>
        <w:t>Технічні, якісні та кількісні характеристики предмета визначені у відповідному додатку до тендерної документації</w:t>
      </w:r>
      <w:r w:rsidR="00A46116" w:rsidRPr="00C048C8">
        <w:rPr>
          <w:bCs/>
          <w:color w:val="000000" w:themeColor="text1"/>
          <w:kern w:val="36"/>
          <w:sz w:val="22"/>
          <w:szCs w:val="22"/>
          <w:lang w:val="uk-UA"/>
        </w:rPr>
        <w:t>.</w:t>
      </w:r>
    </w:p>
    <w:p w:rsidR="008D09A4" w:rsidRPr="00C048C8" w:rsidRDefault="002416FF" w:rsidP="009424C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4</w:t>
      </w:r>
      <w:r w:rsidR="008D09A4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. </w:t>
      </w: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Очікувана вартість та о</w:t>
      </w:r>
      <w:r w:rsidR="008D09A4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бґрунтування очікуваної вартості предмета закупівлі</w:t>
      </w:r>
      <w:r w:rsidR="009D24FF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:</w:t>
      </w:r>
    </w:p>
    <w:p w:rsidR="002416FF" w:rsidRPr="00C048C8" w:rsidRDefault="00F63EBE" w:rsidP="009424C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Cs/>
          <w:color w:val="000000" w:themeColor="text1"/>
          <w:kern w:val="36"/>
          <w:sz w:val="22"/>
          <w:szCs w:val="22"/>
          <w:lang w:val="uk-UA"/>
        </w:rPr>
      </w:pPr>
      <w:r w:rsidRPr="00F63EBE">
        <w:rPr>
          <w:bCs/>
          <w:color w:val="000000" w:themeColor="text1"/>
          <w:kern w:val="36"/>
          <w:sz w:val="22"/>
          <w:szCs w:val="22"/>
          <w:lang w:val="uk-UA"/>
        </w:rPr>
        <w:t xml:space="preserve">Очікувана вартість предмета закупівлі визначена на підставі </w:t>
      </w:r>
      <w:r w:rsidR="00B312BD">
        <w:rPr>
          <w:bCs/>
          <w:color w:val="000000" w:themeColor="text1"/>
          <w:kern w:val="36"/>
          <w:sz w:val="22"/>
          <w:szCs w:val="22"/>
          <w:lang w:val="uk-UA"/>
        </w:rPr>
        <w:t>завдання на проектування та реставраційного завдання</w:t>
      </w:r>
      <w:r w:rsidRPr="00F63EBE">
        <w:rPr>
          <w:bCs/>
          <w:color w:val="000000" w:themeColor="text1"/>
          <w:kern w:val="36"/>
          <w:sz w:val="22"/>
          <w:szCs w:val="22"/>
          <w:lang w:val="uk-UA"/>
        </w:rPr>
        <w:t>, підготовлених із залученням інженера-консультанта відповідно до вимог чинного законодавства України у сфері будівництва, з урахуванням положень Кошторисних норм України «Настанова з в</w:t>
      </w:r>
      <w:r>
        <w:rPr>
          <w:bCs/>
          <w:color w:val="000000" w:themeColor="text1"/>
          <w:kern w:val="36"/>
          <w:sz w:val="22"/>
          <w:szCs w:val="22"/>
          <w:lang w:val="uk-UA"/>
        </w:rPr>
        <w:t xml:space="preserve">изначення вартості будівництва» та </w:t>
      </w:r>
      <w:r w:rsidRPr="00F63EBE">
        <w:rPr>
          <w:bCs/>
          <w:color w:val="000000" w:themeColor="text1"/>
          <w:kern w:val="36"/>
          <w:sz w:val="22"/>
          <w:szCs w:val="22"/>
          <w:lang w:val="uk-UA"/>
        </w:rPr>
        <w:t xml:space="preserve">Постанови Кабінету Міністрів України від 19.11.2025 № 1512 «Деякі особливості визначення вартості будівництва в умовах воєнного стану» </w:t>
      </w:r>
      <w:r w:rsidR="00E50C2F">
        <w:rPr>
          <w:bCs/>
          <w:color w:val="000000" w:themeColor="text1"/>
          <w:kern w:val="36"/>
          <w:sz w:val="22"/>
          <w:szCs w:val="22"/>
          <w:lang w:val="uk-UA"/>
        </w:rPr>
        <w:t>(</w:t>
      </w:r>
      <w:r w:rsidRPr="00F63EBE">
        <w:rPr>
          <w:bCs/>
          <w:color w:val="000000" w:themeColor="text1"/>
          <w:kern w:val="36"/>
          <w:sz w:val="22"/>
          <w:szCs w:val="22"/>
          <w:lang w:val="uk-UA"/>
        </w:rPr>
        <w:t>зі змінами</w:t>
      </w:r>
      <w:r w:rsidR="008E46D6">
        <w:rPr>
          <w:bCs/>
          <w:color w:val="000000" w:themeColor="text1"/>
          <w:kern w:val="36"/>
          <w:sz w:val="22"/>
          <w:szCs w:val="22"/>
          <w:lang w:val="uk-UA"/>
        </w:rPr>
        <w:t>) та отриманої експертної оцінки №260427-07/ЕО від 11 травня 2026 року та становить 15507096,40 з ПДВ.</w:t>
      </w:r>
      <w:bookmarkStart w:id="0" w:name="_GoBack"/>
      <w:bookmarkEnd w:id="0"/>
    </w:p>
    <w:p w:rsidR="008D09A4" w:rsidRPr="00567917" w:rsidRDefault="00C36370" w:rsidP="00474A36">
      <w:pPr>
        <w:pStyle w:val="a3"/>
        <w:shd w:val="clear" w:color="auto" w:fill="FFFFFF"/>
        <w:spacing w:before="0" w:beforeAutospacing="0" w:line="276" w:lineRule="auto"/>
        <w:ind w:left="567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Посилання на процедуру закупівлі в </w:t>
      </w:r>
      <w:r w:rsidR="00AA30E6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електронній системі </w:t>
      </w:r>
      <w:proofErr w:type="spellStart"/>
      <w:r w:rsidR="00AA30E6">
        <w:rPr>
          <w:b/>
          <w:bCs/>
          <w:color w:val="000000" w:themeColor="text1"/>
          <w:kern w:val="36"/>
          <w:sz w:val="22"/>
          <w:szCs w:val="22"/>
          <w:lang w:val="uk-UA"/>
        </w:rPr>
        <w:t>закупівель</w:t>
      </w:r>
      <w:proofErr w:type="spellEnd"/>
      <w:r w:rsidR="00AA30E6">
        <w:rPr>
          <w:b/>
          <w:bCs/>
          <w:color w:val="000000" w:themeColor="text1"/>
          <w:kern w:val="36"/>
          <w:sz w:val="22"/>
          <w:szCs w:val="22"/>
          <w:lang w:val="uk-UA"/>
        </w:rPr>
        <w:t>:</w:t>
      </w:r>
      <w:r w:rsidR="00A12A2A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E101A2" w:rsidRPr="00E101A2">
        <w:rPr>
          <w:b/>
          <w:bCs/>
          <w:color w:val="000000" w:themeColor="text1"/>
          <w:kern w:val="36"/>
          <w:sz w:val="22"/>
          <w:szCs w:val="22"/>
          <w:lang w:val="uk-UA"/>
        </w:rPr>
        <w:t>https://prozorro.gov.ua/uk/tender/</w:t>
      </w:r>
      <w:r w:rsidR="00907F76" w:rsidRPr="00907F76">
        <w:t xml:space="preserve"> </w:t>
      </w:r>
      <w:r w:rsidR="00BD2E0A" w:rsidRPr="00BD2E0A">
        <w:rPr>
          <w:b/>
          <w:bCs/>
          <w:color w:val="000000" w:themeColor="text1"/>
          <w:kern w:val="36"/>
          <w:sz w:val="22"/>
          <w:szCs w:val="22"/>
          <w:lang w:val="uk-UA"/>
        </w:rPr>
        <w:t>UA-2026-08-05-004989-a</w:t>
      </w:r>
      <w:r w:rsidR="00907F76">
        <w:rPr>
          <w:b/>
          <w:bCs/>
          <w:color w:val="000000" w:themeColor="text1"/>
          <w:kern w:val="36"/>
          <w:sz w:val="22"/>
          <w:szCs w:val="22"/>
          <w:lang w:val="uk-UA"/>
        </w:rPr>
        <w:t>.</w:t>
      </w:r>
    </w:p>
    <w:sectPr w:rsidR="008D09A4" w:rsidRPr="00567917" w:rsidSect="008D56D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711FD"/>
    <w:rsid w:val="000251B2"/>
    <w:rsid w:val="00025C1F"/>
    <w:rsid w:val="00031CAA"/>
    <w:rsid w:val="000518F0"/>
    <w:rsid w:val="0005359A"/>
    <w:rsid w:val="00054C8B"/>
    <w:rsid w:val="00065843"/>
    <w:rsid w:val="00066A78"/>
    <w:rsid w:val="000714F2"/>
    <w:rsid w:val="00074994"/>
    <w:rsid w:val="00081CD0"/>
    <w:rsid w:val="0009007D"/>
    <w:rsid w:val="00094A94"/>
    <w:rsid w:val="000A5694"/>
    <w:rsid w:val="000B2857"/>
    <w:rsid w:val="000B6CFE"/>
    <w:rsid w:val="000C475A"/>
    <w:rsid w:val="000E4B6C"/>
    <w:rsid w:val="00111D9A"/>
    <w:rsid w:val="00151B1E"/>
    <w:rsid w:val="00152D3B"/>
    <w:rsid w:val="0019766B"/>
    <w:rsid w:val="001B0262"/>
    <w:rsid w:val="001B7326"/>
    <w:rsid w:val="001C2D43"/>
    <w:rsid w:val="001D322A"/>
    <w:rsid w:val="001E36B3"/>
    <w:rsid w:val="001E73C8"/>
    <w:rsid w:val="001F1ECD"/>
    <w:rsid w:val="001F591E"/>
    <w:rsid w:val="001F667C"/>
    <w:rsid w:val="00203B6B"/>
    <w:rsid w:val="00212497"/>
    <w:rsid w:val="00222BF4"/>
    <w:rsid w:val="0022476F"/>
    <w:rsid w:val="00230C40"/>
    <w:rsid w:val="00230E67"/>
    <w:rsid w:val="002314A9"/>
    <w:rsid w:val="00236E73"/>
    <w:rsid w:val="00241122"/>
    <w:rsid w:val="002416FF"/>
    <w:rsid w:val="002533B3"/>
    <w:rsid w:val="00260266"/>
    <w:rsid w:val="00290B3E"/>
    <w:rsid w:val="00290E88"/>
    <w:rsid w:val="00292FFB"/>
    <w:rsid w:val="00297501"/>
    <w:rsid w:val="002A57C6"/>
    <w:rsid w:val="002B4E04"/>
    <w:rsid w:val="002B7B3B"/>
    <w:rsid w:val="002C55BC"/>
    <w:rsid w:val="002E10C0"/>
    <w:rsid w:val="002F49FC"/>
    <w:rsid w:val="00312560"/>
    <w:rsid w:val="003267E0"/>
    <w:rsid w:val="0035097D"/>
    <w:rsid w:val="00350FBC"/>
    <w:rsid w:val="0037689B"/>
    <w:rsid w:val="003A6C3B"/>
    <w:rsid w:val="003E1F79"/>
    <w:rsid w:val="003E35AD"/>
    <w:rsid w:val="003F6376"/>
    <w:rsid w:val="004438B5"/>
    <w:rsid w:val="00457046"/>
    <w:rsid w:val="00467816"/>
    <w:rsid w:val="00474A36"/>
    <w:rsid w:val="00487067"/>
    <w:rsid w:val="004B6F61"/>
    <w:rsid w:val="004D2A66"/>
    <w:rsid w:val="004D783A"/>
    <w:rsid w:val="004F4E03"/>
    <w:rsid w:val="00504C86"/>
    <w:rsid w:val="00514B83"/>
    <w:rsid w:val="0052729A"/>
    <w:rsid w:val="005446BD"/>
    <w:rsid w:val="00567917"/>
    <w:rsid w:val="00570C0F"/>
    <w:rsid w:val="005711FD"/>
    <w:rsid w:val="00586902"/>
    <w:rsid w:val="00591797"/>
    <w:rsid w:val="005C7C6A"/>
    <w:rsid w:val="006021CF"/>
    <w:rsid w:val="00604B72"/>
    <w:rsid w:val="00612EBE"/>
    <w:rsid w:val="00622C54"/>
    <w:rsid w:val="006237AD"/>
    <w:rsid w:val="006259F1"/>
    <w:rsid w:val="00627D29"/>
    <w:rsid w:val="00657BE9"/>
    <w:rsid w:val="0066181D"/>
    <w:rsid w:val="006631B6"/>
    <w:rsid w:val="006674FF"/>
    <w:rsid w:val="0067581D"/>
    <w:rsid w:val="0069311D"/>
    <w:rsid w:val="006A5D58"/>
    <w:rsid w:val="006E4C2B"/>
    <w:rsid w:val="006E7FE3"/>
    <w:rsid w:val="006F28F9"/>
    <w:rsid w:val="006F34CA"/>
    <w:rsid w:val="006F3531"/>
    <w:rsid w:val="006F6F86"/>
    <w:rsid w:val="0070538F"/>
    <w:rsid w:val="00714C8F"/>
    <w:rsid w:val="00730B7F"/>
    <w:rsid w:val="007470EF"/>
    <w:rsid w:val="00774580"/>
    <w:rsid w:val="00776BD1"/>
    <w:rsid w:val="0078349A"/>
    <w:rsid w:val="00786C79"/>
    <w:rsid w:val="00794835"/>
    <w:rsid w:val="007A7FFA"/>
    <w:rsid w:val="007B79BB"/>
    <w:rsid w:val="007D56FE"/>
    <w:rsid w:val="007E5E3A"/>
    <w:rsid w:val="007F000D"/>
    <w:rsid w:val="007F4E04"/>
    <w:rsid w:val="008176C0"/>
    <w:rsid w:val="00843D5F"/>
    <w:rsid w:val="00851981"/>
    <w:rsid w:val="00854418"/>
    <w:rsid w:val="0087022E"/>
    <w:rsid w:val="008774E5"/>
    <w:rsid w:val="00883B04"/>
    <w:rsid w:val="008B1B92"/>
    <w:rsid w:val="008B5C7F"/>
    <w:rsid w:val="008B5E32"/>
    <w:rsid w:val="008D09A4"/>
    <w:rsid w:val="008D56D4"/>
    <w:rsid w:val="008E46D6"/>
    <w:rsid w:val="008E63FB"/>
    <w:rsid w:val="009051D3"/>
    <w:rsid w:val="00907F76"/>
    <w:rsid w:val="00914998"/>
    <w:rsid w:val="0092459C"/>
    <w:rsid w:val="009424C2"/>
    <w:rsid w:val="00956CF0"/>
    <w:rsid w:val="009575B5"/>
    <w:rsid w:val="009C59DB"/>
    <w:rsid w:val="009D24FF"/>
    <w:rsid w:val="009D7CC8"/>
    <w:rsid w:val="009F6509"/>
    <w:rsid w:val="00A12A2A"/>
    <w:rsid w:val="00A24A90"/>
    <w:rsid w:val="00A46116"/>
    <w:rsid w:val="00A76FC8"/>
    <w:rsid w:val="00A87D30"/>
    <w:rsid w:val="00AA30E6"/>
    <w:rsid w:val="00AA436D"/>
    <w:rsid w:val="00AD0A3A"/>
    <w:rsid w:val="00AF117A"/>
    <w:rsid w:val="00B01B22"/>
    <w:rsid w:val="00B312BD"/>
    <w:rsid w:val="00B374DF"/>
    <w:rsid w:val="00B37B50"/>
    <w:rsid w:val="00B37D1E"/>
    <w:rsid w:val="00B54F6D"/>
    <w:rsid w:val="00B840F7"/>
    <w:rsid w:val="00B94283"/>
    <w:rsid w:val="00BB35EE"/>
    <w:rsid w:val="00BD2E0A"/>
    <w:rsid w:val="00C048C8"/>
    <w:rsid w:val="00C11FE9"/>
    <w:rsid w:val="00C36370"/>
    <w:rsid w:val="00C5497A"/>
    <w:rsid w:val="00C624EC"/>
    <w:rsid w:val="00C90E5C"/>
    <w:rsid w:val="00CB3647"/>
    <w:rsid w:val="00CD3980"/>
    <w:rsid w:val="00CE03BB"/>
    <w:rsid w:val="00CF592D"/>
    <w:rsid w:val="00D00502"/>
    <w:rsid w:val="00D34BA8"/>
    <w:rsid w:val="00D3569B"/>
    <w:rsid w:val="00D4122D"/>
    <w:rsid w:val="00D424CB"/>
    <w:rsid w:val="00D91425"/>
    <w:rsid w:val="00D93DDB"/>
    <w:rsid w:val="00DB04C8"/>
    <w:rsid w:val="00DB6DD5"/>
    <w:rsid w:val="00DB6E3D"/>
    <w:rsid w:val="00DE36A0"/>
    <w:rsid w:val="00DE5660"/>
    <w:rsid w:val="00DF5DE6"/>
    <w:rsid w:val="00E101A2"/>
    <w:rsid w:val="00E12A1C"/>
    <w:rsid w:val="00E154BA"/>
    <w:rsid w:val="00E50C2F"/>
    <w:rsid w:val="00E707F0"/>
    <w:rsid w:val="00E7207D"/>
    <w:rsid w:val="00EB11FA"/>
    <w:rsid w:val="00EE13B7"/>
    <w:rsid w:val="00F001C9"/>
    <w:rsid w:val="00F05CF7"/>
    <w:rsid w:val="00F13A20"/>
    <w:rsid w:val="00F2674E"/>
    <w:rsid w:val="00F27C6C"/>
    <w:rsid w:val="00F3111C"/>
    <w:rsid w:val="00F34ABB"/>
    <w:rsid w:val="00F445B5"/>
    <w:rsid w:val="00F63EBE"/>
    <w:rsid w:val="00F741C6"/>
    <w:rsid w:val="00F7427E"/>
    <w:rsid w:val="00F766BA"/>
    <w:rsid w:val="00F8744E"/>
    <w:rsid w:val="00F87A1D"/>
    <w:rsid w:val="00FB18D4"/>
    <w:rsid w:val="00FE2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63BA6"/>
  <w15:docId w15:val="{D7A3D1CF-033F-43A2-BC4E-433D148CF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6D4"/>
  </w:style>
  <w:style w:type="paragraph" w:styleId="1">
    <w:name w:val="heading 1"/>
    <w:basedOn w:val="a"/>
    <w:link w:val="10"/>
    <w:uiPriority w:val="9"/>
    <w:qFormat/>
    <w:rsid w:val="005711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11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0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D09A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63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63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1484</Words>
  <Characters>846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Тарасенко Оксана Іванівна</cp:lastModifiedBy>
  <cp:revision>68</cp:revision>
  <cp:lastPrinted>2026-08-06T05:59:00Z</cp:lastPrinted>
  <dcterms:created xsi:type="dcterms:W3CDTF">2024-05-16T10:12:00Z</dcterms:created>
  <dcterms:modified xsi:type="dcterms:W3CDTF">2026-08-07T08:10:00Z</dcterms:modified>
</cp:coreProperties>
</file>