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DB" w:rsidRPr="00E101A2" w:rsidRDefault="007D3CC0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>
        <w:rPr>
          <w:b/>
          <w:bCs/>
          <w:color w:val="000000" w:themeColor="text1"/>
          <w:kern w:val="36"/>
          <w:sz w:val="22"/>
          <w:szCs w:val="22"/>
          <w:lang w:val="uk-UA"/>
        </w:rPr>
        <w:t>14</w:t>
      </w:r>
      <w:r w:rsidR="00325E71">
        <w:rPr>
          <w:b/>
          <w:bCs/>
          <w:color w:val="000000" w:themeColor="text1"/>
          <w:kern w:val="36"/>
          <w:sz w:val="22"/>
          <w:szCs w:val="22"/>
          <w:lang w:val="uk-UA"/>
        </w:rPr>
        <w:t>.08</w:t>
      </w:r>
      <w:r w:rsidR="00730B7F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  <w:r w:rsidR="007F4E04">
        <w:rPr>
          <w:b/>
          <w:bCs/>
          <w:color w:val="000000" w:themeColor="text1"/>
          <w:kern w:val="36"/>
          <w:sz w:val="22"/>
          <w:szCs w:val="22"/>
          <w:lang w:val="uk-UA"/>
        </w:rPr>
        <w:t>2026</w:t>
      </w:r>
      <w:r w:rsidR="00D93DDB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, </w:t>
      </w:r>
      <w:r>
        <w:rPr>
          <w:b/>
          <w:bCs/>
          <w:color w:val="000000" w:themeColor="text1"/>
          <w:kern w:val="36"/>
          <w:sz w:val="22"/>
          <w:szCs w:val="22"/>
          <w:lang w:val="uk-UA"/>
        </w:rPr>
        <w:t>22:</w:t>
      </w:r>
      <w:r w:rsidR="00020CAA">
        <w:rPr>
          <w:b/>
          <w:bCs/>
          <w:color w:val="000000" w:themeColor="text1"/>
          <w:kern w:val="36"/>
          <w:sz w:val="22"/>
          <w:szCs w:val="22"/>
          <w:lang w:val="uk-UA"/>
        </w:rPr>
        <w:t>18</w:t>
      </w:r>
    </w:p>
    <w:p w:rsidR="002416FF" w:rsidRPr="00C048C8" w:rsidRDefault="00C624EC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567917" w:rsidRPr="00C048C8" w:rsidRDefault="00567917" w:rsidP="009424C2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b/>
          <w:bCs/>
          <w:color w:val="000000" w:themeColor="text1"/>
          <w:kern w:val="36"/>
          <w:sz w:val="22"/>
          <w:szCs w:val="22"/>
          <w:lang w:val="uk-UA"/>
        </w:rPr>
      </w:pPr>
    </w:p>
    <w:p w:rsidR="007F4E04" w:rsidRDefault="00020CAA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: проспект Академіка Глушкова, 15 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4B6F61" w:rsidRDefault="00054C8B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Закупівля: </w:t>
      </w:r>
      <w:r w:rsidR="00020CAA"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UA-2026-08-14-011968-a</w:t>
      </w:r>
    </w:p>
    <w:p w:rsidR="002416FF" w:rsidRPr="00C048C8" w:rsidRDefault="00C624EC" w:rsidP="00B54F6D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1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="002416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Найменування, місцезнаходження та ідентифікаційний код замовника:</w:t>
      </w:r>
    </w:p>
    <w:p w:rsidR="002416FF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Управління будівництва Голосіївської районної в місті Києві державної адміністрації, 03039,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854418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567917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м. 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Київ, проспект Голосіївський, 42, код ЄДРПОУ: 39612276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AF117A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2. 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Предмет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0714F2" w:rsidRDefault="00020CAA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«Капітальний ремонт електричних мереж/електрощитових житлового будинку за </w:t>
      </w:r>
      <w:proofErr w:type="spellStart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: проспект Академіка Глушкова, 15 у Голосіївському районі міста Києва до опалювального сезону та проведення заходів з енергозбереження». код ДК 021:2015 - 45453000-7 (Капітальний ремонт і реставрація)</w:t>
      </w:r>
      <w:r w:rsidR="000714F2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0714F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3</w:t>
      </w:r>
      <w:r w:rsidR="0085441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. Обґрунтування 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технічних та якісних характеристик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7F4E04" w:rsidRDefault="00C36370" w:rsidP="007F4E04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Технічні та якісні характеристики предмета закупівлі розроблені відповідно до </w:t>
      </w:r>
      <w:bookmarkStart w:id="0" w:name="_GoBack"/>
      <w:bookmarkEnd w:id="0"/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наявної потреби, у зв’язку з н</w:t>
      </w:r>
      <w:r w:rsidR="008D09A4" w:rsidRPr="00C048C8">
        <w:rPr>
          <w:bCs/>
          <w:color w:val="000000" w:themeColor="text1"/>
          <w:kern w:val="36"/>
          <w:sz w:val="22"/>
          <w:szCs w:val="22"/>
          <w:lang w:val="uk-UA"/>
        </w:rPr>
        <w:t>еобхідніст</w:t>
      </w: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B374D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виконання робіт </w:t>
      </w:r>
      <w:r w:rsidR="00627D29" w:rsidRPr="00C048C8">
        <w:rPr>
          <w:bCs/>
          <w:color w:val="000000" w:themeColor="text1"/>
          <w:kern w:val="36"/>
          <w:sz w:val="22"/>
          <w:szCs w:val="22"/>
          <w:lang w:val="uk-UA"/>
        </w:rPr>
        <w:t>з</w:t>
      </w:r>
      <w:r w:rsidR="00907F76" w:rsidRPr="00907F76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 xml:space="preserve">Капітальний ремонт </w:t>
      </w:r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електричних мереж/електрощитових житлового будинку за </w:t>
      </w:r>
      <w:proofErr w:type="spellStart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>адресою</w:t>
      </w:r>
      <w:proofErr w:type="spellEnd"/>
      <w:r w:rsidR="000714F2" w:rsidRPr="000714F2">
        <w:rPr>
          <w:bCs/>
          <w:color w:val="000000" w:themeColor="text1"/>
          <w:kern w:val="36"/>
          <w:sz w:val="22"/>
          <w:szCs w:val="22"/>
          <w:lang w:val="uk-UA"/>
        </w:rPr>
        <w:t xml:space="preserve">: </w:t>
      </w:r>
      <w:r w:rsidR="00020CAA" w:rsidRPr="00020CAA">
        <w:rPr>
          <w:bCs/>
          <w:color w:val="000000" w:themeColor="text1"/>
          <w:kern w:val="36"/>
          <w:sz w:val="22"/>
          <w:szCs w:val="22"/>
          <w:lang w:val="uk-UA"/>
        </w:rPr>
        <w:t xml:space="preserve">проспект Академіка Глушкова, 15 </w:t>
      </w:r>
      <w:r w:rsidR="007F4E04" w:rsidRPr="007F4E04">
        <w:rPr>
          <w:bCs/>
          <w:color w:val="000000" w:themeColor="text1"/>
          <w:kern w:val="36"/>
          <w:sz w:val="22"/>
          <w:szCs w:val="22"/>
          <w:lang w:val="uk-UA"/>
        </w:rPr>
        <w:t>у Го</w:t>
      </w:r>
      <w:r w:rsidR="007F4E04">
        <w:rPr>
          <w:bCs/>
          <w:color w:val="000000" w:themeColor="text1"/>
          <w:kern w:val="36"/>
          <w:sz w:val="22"/>
          <w:szCs w:val="22"/>
          <w:lang w:val="uk-UA"/>
        </w:rPr>
        <w:t>лосіївському районі міста Києва.</w:t>
      </w:r>
    </w:p>
    <w:p w:rsidR="00C5497A" w:rsidRPr="00C048C8" w:rsidRDefault="00C36370" w:rsidP="00F63EBE">
      <w:pPr>
        <w:pStyle w:val="a3"/>
        <w:shd w:val="clear" w:color="auto" w:fill="FFFFFF"/>
        <w:spacing w:after="0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Cs/>
          <w:color w:val="000000" w:themeColor="text1"/>
          <w:kern w:val="36"/>
          <w:sz w:val="22"/>
          <w:szCs w:val="22"/>
          <w:lang w:val="uk-UA"/>
        </w:rPr>
        <w:t>Технічні, якісні та кількісні характеристики предмета визначені у відповідному додатку до тендерної документації</w:t>
      </w:r>
      <w:r w:rsidR="00A46116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C048C8" w:rsidRDefault="002416FF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4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. </w:t>
      </w: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Очікувана вартість та о</w:t>
      </w:r>
      <w:r w:rsidR="008D09A4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бґрунтування очікуваної вартості предмета закупівлі</w:t>
      </w:r>
      <w:r w:rsidR="009D24FF"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</w:p>
    <w:p w:rsidR="002416FF" w:rsidRPr="00C048C8" w:rsidRDefault="00F63EBE" w:rsidP="009424C2">
      <w:pPr>
        <w:pStyle w:val="a3"/>
        <w:shd w:val="clear" w:color="auto" w:fill="FFFFFF"/>
        <w:spacing w:before="0" w:beforeAutospacing="0" w:line="276" w:lineRule="auto"/>
        <w:ind w:left="567"/>
        <w:jc w:val="both"/>
        <w:rPr>
          <w:bCs/>
          <w:color w:val="000000" w:themeColor="text1"/>
          <w:kern w:val="36"/>
          <w:sz w:val="22"/>
          <w:szCs w:val="22"/>
          <w:lang w:val="uk-UA"/>
        </w:rPr>
      </w:pP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Очікувана вартість предмета закупівлі визначена на підставі дефектного акту, відомостей обсягів робіт, кошторисної документації та розрахунків, підготовлених із залученням інженера-консультанта відповідно до вимог чинного законодавства України у сфері будівництва, з урахуванням положень Кошторисних норм України «Настанова з в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изначення вартості будівництва» та 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Постанови Кабінету Міністрів України від 19.11.2025 № 1512 «Деякі особливості визначення вартості будівництва в умовах воєнного стану»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). Розмір бюджетного призначення відповідає рішенню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Київської міської ради від 18.12.2025                   № 313/10780 (в редакції від 10.02.2026 № 349/10816) «П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ро бюджет</w:t>
      </w:r>
      <w:r w:rsidRPr="00F63EBE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міста Києва на</w:t>
      </w:r>
      <w:r w:rsidR="00025C1F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 xml:space="preserve">2026 рік»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 xml:space="preserve">та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розпорядженн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ю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Голосіївської районної в місті Киє</w:t>
      </w:r>
      <w:r w:rsidR="00851981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ві державної адміністрації 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№223 від 17.04.2026 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(</w:t>
      </w:r>
      <w:r>
        <w:rPr>
          <w:bCs/>
          <w:color w:val="000000" w:themeColor="text1"/>
          <w:kern w:val="36"/>
          <w:sz w:val="22"/>
          <w:szCs w:val="22"/>
          <w:lang w:val="uk-UA"/>
        </w:rPr>
        <w:t>зі змінами</w:t>
      </w:r>
      <w:r w:rsidR="00AA30E6">
        <w:rPr>
          <w:bCs/>
          <w:color w:val="000000" w:themeColor="text1"/>
          <w:kern w:val="36"/>
          <w:sz w:val="22"/>
          <w:szCs w:val="22"/>
          <w:lang w:val="uk-UA"/>
        </w:rPr>
        <w:t>)</w:t>
      </w:r>
      <w:r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50C2F">
        <w:rPr>
          <w:bCs/>
          <w:color w:val="000000" w:themeColor="text1"/>
          <w:kern w:val="36"/>
          <w:sz w:val="22"/>
          <w:szCs w:val="22"/>
          <w:lang w:val="uk-UA"/>
        </w:rPr>
        <w:t>і</w:t>
      </w:r>
      <w:r w:rsidR="00CF592D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 становить</w:t>
      </w:r>
      <w:r w:rsidR="002A57C6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020CAA" w:rsidRPr="00020CAA">
        <w:rPr>
          <w:bCs/>
          <w:color w:val="000000" w:themeColor="text1"/>
          <w:kern w:val="36"/>
          <w:sz w:val="22"/>
          <w:szCs w:val="22"/>
          <w:lang w:val="uk-UA"/>
        </w:rPr>
        <w:t>2 342 553,33</w:t>
      </w:r>
      <w:r w:rsidR="007D3CC0">
        <w:rPr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 xml:space="preserve">грн </w:t>
      </w:r>
      <w:r w:rsidR="00730B7F">
        <w:rPr>
          <w:bCs/>
          <w:color w:val="000000" w:themeColor="text1"/>
          <w:kern w:val="36"/>
          <w:sz w:val="22"/>
          <w:szCs w:val="22"/>
          <w:lang w:val="uk-UA"/>
        </w:rPr>
        <w:t>бе</w:t>
      </w:r>
      <w:r w:rsidR="002416FF" w:rsidRPr="00C048C8">
        <w:rPr>
          <w:bCs/>
          <w:color w:val="000000" w:themeColor="text1"/>
          <w:kern w:val="36"/>
          <w:sz w:val="22"/>
          <w:szCs w:val="22"/>
          <w:lang w:val="uk-UA"/>
        </w:rPr>
        <w:t>з ПДВ</w:t>
      </w:r>
      <w:r w:rsidR="00C36370" w:rsidRPr="00C048C8">
        <w:rPr>
          <w:bCs/>
          <w:color w:val="000000" w:themeColor="text1"/>
          <w:kern w:val="36"/>
          <w:sz w:val="22"/>
          <w:szCs w:val="22"/>
          <w:lang w:val="uk-UA"/>
        </w:rPr>
        <w:t>.</w:t>
      </w:r>
    </w:p>
    <w:p w:rsidR="008D09A4" w:rsidRPr="00567917" w:rsidRDefault="00C36370" w:rsidP="00474A36">
      <w:pPr>
        <w:pStyle w:val="a3"/>
        <w:shd w:val="clear" w:color="auto" w:fill="FFFFFF"/>
        <w:spacing w:before="0" w:beforeAutospacing="0" w:line="276" w:lineRule="auto"/>
        <w:ind w:left="567"/>
        <w:rPr>
          <w:b/>
          <w:bCs/>
          <w:color w:val="000000" w:themeColor="text1"/>
          <w:kern w:val="36"/>
          <w:sz w:val="22"/>
          <w:szCs w:val="22"/>
          <w:lang w:val="uk-UA"/>
        </w:rPr>
      </w:pPr>
      <w:r w:rsidRPr="00C048C8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Посилання на процедуру закупівлі в </w:t>
      </w:r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електронній системі </w:t>
      </w:r>
      <w:proofErr w:type="spellStart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закупівель</w:t>
      </w:r>
      <w:proofErr w:type="spellEnd"/>
      <w:r w:rsidR="00AA30E6">
        <w:rPr>
          <w:b/>
          <w:bCs/>
          <w:color w:val="000000" w:themeColor="text1"/>
          <w:kern w:val="36"/>
          <w:sz w:val="22"/>
          <w:szCs w:val="22"/>
          <w:lang w:val="uk-UA"/>
        </w:rPr>
        <w:t>:</w:t>
      </w:r>
      <w:r w:rsidR="00325E71">
        <w:rPr>
          <w:b/>
          <w:bCs/>
          <w:color w:val="000000" w:themeColor="text1"/>
          <w:kern w:val="36"/>
          <w:sz w:val="22"/>
          <w:szCs w:val="22"/>
          <w:lang w:val="uk-UA"/>
        </w:rPr>
        <w:t xml:space="preserve"> </w:t>
      </w:r>
      <w:r w:rsidR="00E101A2" w:rsidRPr="00E101A2">
        <w:rPr>
          <w:b/>
          <w:bCs/>
          <w:color w:val="000000" w:themeColor="text1"/>
          <w:kern w:val="36"/>
          <w:sz w:val="22"/>
          <w:szCs w:val="22"/>
          <w:lang w:val="uk-UA"/>
        </w:rPr>
        <w:t>https://prozorro.gov.ua/uk/tender/</w:t>
      </w:r>
      <w:r w:rsidR="00907F76" w:rsidRPr="00907F76">
        <w:t xml:space="preserve"> </w:t>
      </w:r>
      <w:r w:rsidR="00020CAA" w:rsidRPr="00020CAA">
        <w:rPr>
          <w:b/>
          <w:bCs/>
          <w:color w:val="000000" w:themeColor="text1"/>
          <w:kern w:val="36"/>
          <w:sz w:val="22"/>
          <w:szCs w:val="22"/>
          <w:lang w:val="uk-UA"/>
        </w:rPr>
        <w:t>UA-2026-08-14-011968-a</w:t>
      </w:r>
      <w:r w:rsidR="00907F76">
        <w:rPr>
          <w:b/>
          <w:bCs/>
          <w:color w:val="000000" w:themeColor="text1"/>
          <w:kern w:val="36"/>
          <w:sz w:val="22"/>
          <w:szCs w:val="22"/>
          <w:lang w:val="uk-UA"/>
        </w:rPr>
        <w:t>.</w:t>
      </w:r>
    </w:p>
    <w:sectPr w:rsidR="008D09A4" w:rsidRPr="00567917" w:rsidSect="008D56D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711FD"/>
    <w:rsid w:val="00020CAA"/>
    <w:rsid w:val="000251B2"/>
    <w:rsid w:val="00025C1F"/>
    <w:rsid w:val="00031CAA"/>
    <w:rsid w:val="000518F0"/>
    <w:rsid w:val="0005359A"/>
    <w:rsid w:val="00054C8B"/>
    <w:rsid w:val="00065843"/>
    <w:rsid w:val="00066A78"/>
    <w:rsid w:val="000714F2"/>
    <w:rsid w:val="00074994"/>
    <w:rsid w:val="00081CD0"/>
    <w:rsid w:val="0009007D"/>
    <w:rsid w:val="00094A94"/>
    <w:rsid w:val="000A5694"/>
    <w:rsid w:val="000B2857"/>
    <w:rsid w:val="000B6CFE"/>
    <w:rsid w:val="000C475A"/>
    <w:rsid w:val="000E4B6C"/>
    <w:rsid w:val="00111D9A"/>
    <w:rsid w:val="00151B1E"/>
    <w:rsid w:val="00152D3B"/>
    <w:rsid w:val="0019766B"/>
    <w:rsid w:val="001B0262"/>
    <w:rsid w:val="001B7326"/>
    <w:rsid w:val="001C2D43"/>
    <w:rsid w:val="001D322A"/>
    <w:rsid w:val="001E36B3"/>
    <w:rsid w:val="001F1ECD"/>
    <w:rsid w:val="001F591E"/>
    <w:rsid w:val="001F667C"/>
    <w:rsid w:val="00203B6B"/>
    <w:rsid w:val="00212497"/>
    <w:rsid w:val="00222BF4"/>
    <w:rsid w:val="0022476F"/>
    <w:rsid w:val="00230C40"/>
    <w:rsid w:val="00230E67"/>
    <w:rsid w:val="002314A9"/>
    <w:rsid w:val="00236E73"/>
    <w:rsid w:val="00241122"/>
    <w:rsid w:val="002416FF"/>
    <w:rsid w:val="002533B3"/>
    <w:rsid w:val="00260266"/>
    <w:rsid w:val="00290B3E"/>
    <w:rsid w:val="00290E88"/>
    <w:rsid w:val="00292FFB"/>
    <w:rsid w:val="00297501"/>
    <w:rsid w:val="002A57C6"/>
    <w:rsid w:val="002B4E04"/>
    <w:rsid w:val="002B7B3B"/>
    <w:rsid w:val="002C55BC"/>
    <w:rsid w:val="002E10C0"/>
    <w:rsid w:val="002F49FC"/>
    <w:rsid w:val="00312560"/>
    <w:rsid w:val="00325E71"/>
    <w:rsid w:val="003267E0"/>
    <w:rsid w:val="0035097D"/>
    <w:rsid w:val="00350FBC"/>
    <w:rsid w:val="0037689B"/>
    <w:rsid w:val="003A6C3B"/>
    <w:rsid w:val="003E1F79"/>
    <w:rsid w:val="003E35AD"/>
    <w:rsid w:val="003F6376"/>
    <w:rsid w:val="004438B5"/>
    <w:rsid w:val="00457046"/>
    <w:rsid w:val="00467816"/>
    <w:rsid w:val="00474A36"/>
    <w:rsid w:val="00487067"/>
    <w:rsid w:val="004B6F61"/>
    <w:rsid w:val="004D2A66"/>
    <w:rsid w:val="004D783A"/>
    <w:rsid w:val="004F4E03"/>
    <w:rsid w:val="00504C86"/>
    <w:rsid w:val="00514B83"/>
    <w:rsid w:val="0052729A"/>
    <w:rsid w:val="005446BD"/>
    <w:rsid w:val="00567917"/>
    <w:rsid w:val="00570C0F"/>
    <w:rsid w:val="005711FD"/>
    <w:rsid w:val="00586902"/>
    <w:rsid w:val="00591797"/>
    <w:rsid w:val="005C7C6A"/>
    <w:rsid w:val="006021CF"/>
    <w:rsid w:val="00604B72"/>
    <w:rsid w:val="00612EBE"/>
    <w:rsid w:val="00622C54"/>
    <w:rsid w:val="006237AD"/>
    <w:rsid w:val="006259F1"/>
    <w:rsid w:val="00627D29"/>
    <w:rsid w:val="00657BE9"/>
    <w:rsid w:val="0066181D"/>
    <w:rsid w:val="006631B6"/>
    <w:rsid w:val="006674FF"/>
    <w:rsid w:val="0067581D"/>
    <w:rsid w:val="0069311D"/>
    <w:rsid w:val="006A5D58"/>
    <w:rsid w:val="006E4C2B"/>
    <w:rsid w:val="006E7FE3"/>
    <w:rsid w:val="006F28F9"/>
    <w:rsid w:val="006F34CA"/>
    <w:rsid w:val="006F3531"/>
    <w:rsid w:val="006F6F86"/>
    <w:rsid w:val="0070538F"/>
    <w:rsid w:val="00714C8F"/>
    <w:rsid w:val="00730B7F"/>
    <w:rsid w:val="007470EF"/>
    <w:rsid w:val="00774580"/>
    <w:rsid w:val="00776BD1"/>
    <w:rsid w:val="0078349A"/>
    <w:rsid w:val="00786C79"/>
    <w:rsid w:val="00794835"/>
    <w:rsid w:val="007A7FFA"/>
    <w:rsid w:val="007B79BB"/>
    <w:rsid w:val="007D3CC0"/>
    <w:rsid w:val="007D56FE"/>
    <w:rsid w:val="007E5E3A"/>
    <w:rsid w:val="007F000D"/>
    <w:rsid w:val="007F4E04"/>
    <w:rsid w:val="008176C0"/>
    <w:rsid w:val="00843D5F"/>
    <w:rsid w:val="00851981"/>
    <w:rsid w:val="00854418"/>
    <w:rsid w:val="0087022E"/>
    <w:rsid w:val="008774E5"/>
    <w:rsid w:val="00883B04"/>
    <w:rsid w:val="008B1B92"/>
    <w:rsid w:val="008B5C7F"/>
    <w:rsid w:val="008B5E32"/>
    <w:rsid w:val="008D09A4"/>
    <w:rsid w:val="008D56D4"/>
    <w:rsid w:val="008E63FB"/>
    <w:rsid w:val="009051D3"/>
    <w:rsid w:val="00907F76"/>
    <w:rsid w:val="00914998"/>
    <w:rsid w:val="0092459C"/>
    <w:rsid w:val="009424C2"/>
    <w:rsid w:val="00956CF0"/>
    <w:rsid w:val="009575B5"/>
    <w:rsid w:val="009C59DB"/>
    <w:rsid w:val="009D24FF"/>
    <w:rsid w:val="009D7CC8"/>
    <w:rsid w:val="009F6509"/>
    <w:rsid w:val="00A12A2A"/>
    <w:rsid w:val="00A24A90"/>
    <w:rsid w:val="00A46116"/>
    <w:rsid w:val="00A76FC8"/>
    <w:rsid w:val="00A87D30"/>
    <w:rsid w:val="00AA30E6"/>
    <w:rsid w:val="00AA436D"/>
    <w:rsid w:val="00AD0A3A"/>
    <w:rsid w:val="00AF117A"/>
    <w:rsid w:val="00B01B22"/>
    <w:rsid w:val="00B374DF"/>
    <w:rsid w:val="00B37B50"/>
    <w:rsid w:val="00B37D1E"/>
    <w:rsid w:val="00B54F6D"/>
    <w:rsid w:val="00B840F7"/>
    <w:rsid w:val="00B94283"/>
    <w:rsid w:val="00BB35EE"/>
    <w:rsid w:val="00C048C8"/>
    <w:rsid w:val="00C11FE9"/>
    <w:rsid w:val="00C36370"/>
    <w:rsid w:val="00C5497A"/>
    <w:rsid w:val="00C624EC"/>
    <w:rsid w:val="00C90E5C"/>
    <w:rsid w:val="00CB3647"/>
    <w:rsid w:val="00CD3980"/>
    <w:rsid w:val="00CE03BB"/>
    <w:rsid w:val="00CF592D"/>
    <w:rsid w:val="00D00502"/>
    <w:rsid w:val="00D34BA8"/>
    <w:rsid w:val="00D3569B"/>
    <w:rsid w:val="00D4122D"/>
    <w:rsid w:val="00D424CB"/>
    <w:rsid w:val="00D91425"/>
    <w:rsid w:val="00D93DDB"/>
    <w:rsid w:val="00DB04C8"/>
    <w:rsid w:val="00DB6DD5"/>
    <w:rsid w:val="00DB6E3D"/>
    <w:rsid w:val="00DE36A0"/>
    <w:rsid w:val="00DE5660"/>
    <w:rsid w:val="00DF5DE6"/>
    <w:rsid w:val="00E101A2"/>
    <w:rsid w:val="00E12A1C"/>
    <w:rsid w:val="00E154BA"/>
    <w:rsid w:val="00E50C2F"/>
    <w:rsid w:val="00E707F0"/>
    <w:rsid w:val="00E7207D"/>
    <w:rsid w:val="00EB11FA"/>
    <w:rsid w:val="00EE13B7"/>
    <w:rsid w:val="00F001C9"/>
    <w:rsid w:val="00F05CF7"/>
    <w:rsid w:val="00F13A20"/>
    <w:rsid w:val="00F2674E"/>
    <w:rsid w:val="00F27C6C"/>
    <w:rsid w:val="00F3111C"/>
    <w:rsid w:val="00F34ABB"/>
    <w:rsid w:val="00F445B5"/>
    <w:rsid w:val="00F63EBE"/>
    <w:rsid w:val="00F741C6"/>
    <w:rsid w:val="00F7427E"/>
    <w:rsid w:val="00F766BA"/>
    <w:rsid w:val="00F8744E"/>
    <w:rsid w:val="00F87A1D"/>
    <w:rsid w:val="00FB18D4"/>
    <w:rsid w:val="00FE2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17BDB"/>
  <w15:docId w15:val="{D7A3D1CF-033F-43A2-BC4E-433D148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6D4"/>
  </w:style>
  <w:style w:type="paragraph" w:styleId="1">
    <w:name w:val="heading 1"/>
    <w:basedOn w:val="a"/>
    <w:link w:val="10"/>
    <w:uiPriority w:val="9"/>
    <w:qFormat/>
    <w:rsid w:val="00571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1F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0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D09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63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63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1616</Words>
  <Characters>922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Тарасенко Оксана Іванівна</cp:lastModifiedBy>
  <cp:revision>70</cp:revision>
  <cp:lastPrinted>2026-05-21T12:55:00Z</cp:lastPrinted>
  <dcterms:created xsi:type="dcterms:W3CDTF">2024-05-16T10:12:00Z</dcterms:created>
  <dcterms:modified xsi:type="dcterms:W3CDTF">2026-08-24T08:38:00Z</dcterms:modified>
</cp:coreProperties>
</file>