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3C26C6" w:rsidRDefault="007D6F08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en-US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3C26C6">
        <w:rPr>
          <w:b/>
          <w:bCs/>
          <w:color w:val="000000" w:themeColor="text1"/>
          <w:kern w:val="36"/>
          <w:sz w:val="22"/>
          <w:szCs w:val="22"/>
          <w:lang w:val="en-US"/>
        </w:rPr>
        <w:t>6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3C26C6">
        <w:rPr>
          <w:b/>
          <w:bCs/>
          <w:color w:val="000000" w:themeColor="text1"/>
          <w:kern w:val="36"/>
          <w:sz w:val="22"/>
          <w:szCs w:val="22"/>
          <w:lang w:val="en-US"/>
        </w:rPr>
        <w:t>10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 w:rsidR="003C26C6">
        <w:rPr>
          <w:b/>
          <w:bCs/>
          <w:color w:val="000000" w:themeColor="text1"/>
          <w:kern w:val="36"/>
          <w:sz w:val="22"/>
          <w:szCs w:val="22"/>
          <w:lang w:val="en-US"/>
        </w:rPr>
        <w:t>52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D6F08" w:rsidRDefault="007D6F08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та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2</w:t>
      </w:r>
      <w:r w:rsidR="003C26C6">
        <w:rPr>
          <w:b/>
          <w:bCs/>
          <w:color w:val="000000" w:themeColor="text1"/>
          <w:kern w:val="36"/>
          <w:sz w:val="22"/>
          <w:szCs w:val="22"/>
          <w:lang w:val="en-US"/>
        </w:rPr>
        <w:t>6</w:t>
      </w: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bookmarkStart w:id="0" w:name="_GoBack"/>
      <w:bookmarkEnd w:id="0"/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3C26C6" w:rsidRPr="003C26C6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UA-2026-06-16-003061-a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D6F08" w:rsidRDefault="007D6F08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та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2</w:t>
      </w:r>
      <w:r w:rsidR="003C26C6">
        <w:rPr>
          <w:b/>
          <w:bCs/>
          <w:color w:val="000000" w:themeColor="text1"/>
          <w:kern w:val="36"/>
          <w:sz w:val="22"/>
          <w:szCs w:val="22"/>
          <w:lang w:val="en-US"/>
        </w:rPr>
        <w:t>6</w:t>
      </w: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Києва». код ДК 021:2015 - 45453000-7 (Капітальний ремонт і реставрація).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D6F08" w:rsidRPr="007D6F08">
        <w:rPr>
          <w:bCs/>
          <w:color w:val="000000" w:themeColor="text1"/>
          <w:kern w:val="36"/>
          <w:sz w:val="22"/>
          <w:szCs w:val="22"/>
          <w:lang w:val="uk-UA"/>
        </w:rPr>
        <w:t>вулиця Академіка Заболотного, 2</w:t>
      </w:r>
      <w:r w:rsidR="003C26C6">
        <w:rPr>
          <w:bCs/>
          <w:color w:val="000000" w:themeColor="text1"/>
          <w:kern w:val="36"/>
          <w:sz w:val="22"/>
          <w:szCs w:val="22"/>
          <w:lang w:val="en-US"/>
        </w:rPr>
        <w:t>6</w:t>
      </w:r>
      <w:r w:rsidR="007D6F0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3C26C6" w:rsidRPr="003C26C6">
        <w:rPr>
          <w:bCs/>
          <w:color w:val="000000" w:themeColor="text1"/>
          <w:kern w:val="36"/>
          <w:sz w:val="22"/>
          <w:szCs w:val="22"/>
          <w:lang w:val="uk-UA"/>
        </w:rPr>
        <w:t>3 275 715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3C26C6" w:rsidRPr="003C26C6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UA-2026-06-16-003061-a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C26C6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D6F08"/>
    <w:rsid w:val="007E092A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F52A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57</cp:revision>
  <cp:lastPrinted>2026-05-21T12:55:00Z</cp:lastPrinted>
  <dcterms:created xsi:type="dcterms:W3CDTF">2024-05-16T10:12:00Z</dcterms:created>
  <dcterms:modified xsi:type="dcterms:W3CDTF">2026-06-17T05:38:00Z</dcterms:modified>
</cp:coreProperties>
</file>