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B54F6D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05-09</w:t>
      </w:r>
      <w:r w:rsidR="0078349A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-2025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13:06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E101A2" w:rsidRDefault="00E101A2" w:rsidP="007D56FE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«Ремонт (реставраційний) покрівлі житлового будинку за </w:t>
      </w:r>
      <w:proofErr w:type="spellStart"/>
      <w:r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Велика Васильківська, 66-68 у Голосіївському районі міста Києва». код ДК 021:2015 - 45453000-7 (Капітальний ремонт і реставрація)</w:t>
      </w:r>
    </w:p>
    <w:p w:rsidR="00B54F6D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B54F6D" w:rsidRPr="00B54F6D">
        <w:rPr>
          <w:b/>
          <w:bCs/>
          <w:color w:val="000000" w:themeColor="text1"/>
          <w:kern w:val="36"/>
          <w:sz w:val="22"/>
          <w:szCs w:val="22"/>
          <w:lang w:val="uk-UA"/>
        </w:rPr>
        <w:t>UA-2025-09-05-006785-a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E101A2" w:rsidRDefault="00E101A2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«Ремонт (реставраційний) покрівлі житлового будинку за </w:t>
      </w:r>
      <w:proofErr w:type="spellStart"/>
      <w:r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Велика Васильківська, 66-68 у Голосіївському районі міста Києва». код ДК 021:2015 - 45453000-7 (Капітальний ремонт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A46116" w:rsidRPr="00C048C8" w:rsidRDefault="00C36370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E101A2">
        <w:rPr>
          <w:bCs/>
          <w:color w:val="000000" w:themeColor="text1"/>
          <w:kern w:val="36"/>
          <w:sz w:val="22"/>
          <w:szCs w:val="22"/>
          <w:lang w:val="uk-UA"/>
        </w:rPr>
        <w:t>р</w:t>
      </w:r>
      <w:r w:rsidR="00E101A2" w:rsidRPr="00E101A2">
        <w:rPr>
          <w:bCs/>
          <w:color w:val="000000" w:themeColor="text1"/>
          <w:kern w:val="36"/>
          <w:sz w:val="22"/>
          <w:szCs w:val="22"/>
          <w:lang w:val="uk-UA"/>
        </w:rPr>
        <w:t>емонт</w:t>
      </w:r>
      <w:r w:rsidR="00E101A2">
        <w:rPr>
          <w:bCs/>
          <w:color w:val="000000" w:themeColor="text1"/>
          <w:kern w:val="36"/>
          <w:sz w:val="22"/>
          <w:szCs w:val="22"/>
          <w:lang w:val="uk-UA"/>
        </w:rPr>
        <w:t>у</w:t>
      </w:r>
      <w:r w:rsidR="00E101A2" w:rsidRPr="00E101A2">
        <w:rPr>
          <w:bCs/>
          <w:color w:val="000000" w:themeColor="text1"/>
          <w:kern w:val="36"/>
          <w:sz w:val="22"/>
          <w:szCs w:val="22"/>
          <w:lang w:val="uk-UA"/>
        </w:rPr>
        <w:t xml:space="preserve"> (реставраційн</w:t>
      </w:r>
      <w:r w:rsidR="00E101A2">
        <w:rPr>
          <w:bCs/>
          <w:color w:val="000000" w:themeColor="text1"/>
          <w:kern w:val="36"/>
          <w:sz w:val="22"/>
          <w:szCs w:val="22"/>
          <w:lang w:val="uk-UA"/>
        </w:rPr>
        <w:t>ого</w:t>
      </w:r>
      <w:r w:rsidR="00E101A2" w:rsidRPr="00E101A2">
        <w:rPr>
          <w:bCs/>
          <w:color w:val="000000" w:themeColor="text1"/>
          <w:kern w:val="36"/>
          <w:sz w:val="22"/>
          <w:szCs w:val="22"/>
          <w:lang w:val="uk-UA"/>
        </w:rPr>
        <w:t xml:space="preserve">) покрівлі житлового будинку за </w:t>
      </w:r>
      <w:proofErr w:type="spellStart"/>
      <w:r w:rsidR="00E101A2" w:rsidRPr="00E101A2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E101A2" w:rsidRPr="00E101A2">
        <w:rPr>
          <w:bCs/>
          <w:color w:val="000000" w:themeColor="text1"/>
          <w:kern w:val="36"/>
          <w:sz w:val="22"/>
          <w:szCs w:val="22"/>
          <w:lang w:val="uk-UA"/>
        </w:rPr>
        <w:t>: вулиця Велика Васильківська, 66-68 у Голосіївському районі міста Києва</w:t>
      </w:r>
      <w:r w:rsidR="009D24FF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9D24FF" w:rsidRPr="00C048C8" w:rsidRDefault="009D24FF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</w:p>
    <w:p w:rsidR="00C36370" w:rsidRPr="00C048C8" w:rsidRDefault="00C36370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C5497A" w:rsidRPr="00C048C8" w:rsidRDefault="00C5497A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8D09A4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Очікува</w:t>
      </w:r>
      <w:r w:rsidR="00C624EC" w:rsidRPr="00C048C8">
        <w:rPr>
          <w:bCs/>
          <w:color w:val="000000" w:themeColor="text1"/>
          <w:kern w:val="36"/>
          <w:sz w:val="22"/>
          <w:szCs w:val="22"/>
          <w:lang w:val="uk-UA"/>
        </w:rPr>
        <w:t>на вартість</w:t>
      </w:r>
      <w:r w:rsidR="00203B6B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(визначена за договірною ці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>ною без урахування Глави 10 ЗКР</w:t>
      </w:r>
      <w:r w:rsidR="00203B6B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) </w:t>
      </w:r>
      <w:r w:rsidR="00C624EC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предмета закупівлі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відповідає розміру бюджетного призначення згідно ріше</w:t>
      </w:r>
      <w:r w:rsidR="00C5497A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ння </w:t>
      </w:r>
      <w:r w:rsidR="0078349A" w:rsidRPr="00C048C8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05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.12.202</w:t>
      </w:r>
      <w:r w:rsidR="0078349A" w:rsidRPr="00C048C8">
        <w:rPr>
          <w:bCs/>
          <w:color w:val="000000" w:themeColor="text1"/>
          <w:kern w:val="36"/>
          <w:sz w:val="22"/>
          <w:szCs w:val="22"/>
          <w:lang w:val="uk-UA"/>
        </w:rPr>
        <w:t>4 №426/10234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 «Про бюджет міста Києва на 202</w:t>
      </w:r>
      <w:r w:rsidR="0078349A" w:rsidRPr="00C048C8">
        <w:rPr>
          <w:bCs/>
          <w:color w:val="000000" w:themeColor="text1"/>
          <w:kern w:val="36"/>
          <w:sz w:val="22"/>
          <w:szCs w:val="22"/>
          <w:lang w:val="uk-UA"/>
        </w:rPr>
        <w:t>5</w:t>
      </w:r>
      <w:r w:rsidR="00054C8B" w:rsidRPr="00C048C8">
        <w:rPr>
          <w:bCs/>
          <w:color w:val="000000" w:themeColor="text1"/>
          <w:kern w:val="36"/>
          <w:sz w:val="22"/>
          <w:szCs w:val="22"/>
          <w:lang w:val="uk-UA"/>
        </w:rPr>
        <w:t> 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рік» та розпорядження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«Про капітальний ремонт </w:t>
      </w:r>
      <w:r w:rsidR="0078349A" w:rsidRPr="00C048C8">
        <w:rPr>
          <w:bCs/>
          <w:color w:val="000000" w:themeColor="text1"/>
          <w:kern w:val="36"/>
          <w:sz w:val="22"/>
          <w:szCs w:val="22"/>
          <w:lang w:val="uk-UA"/>
        </w:rPr>
        <w:t>об’єктів, що фінансується в 2025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 році за рахунок бюджетних коштів по Голосіївській районній в місті Києві державній адміністрації»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та становить</w:t>
      </w:r>
      <w:r w:rsidR="00E101A2">
        <w:rPr>
          <w:bCs/>
          <w:color w:val="000000" w:themeColor="text1"/>
          <w:kern w:val="36"/>
          <w:sz w:val="22"/>
          <w:szCs w:val="22"/>
          <w:lang w:val="uk-UA"/>
        </w:rPr>
        <w:t>: 11 511 511</w:t>
      </w:r>
      <w:r w:rsidR="007D56FE">
        <w:rPr>
          <w:bCs/>
          <w:color w:val="000000" w:themeColor="text1"/>
          <w:kern w:val="36"/>
          <w:sz w:val="22"/>
          <w:szCs w:val="22"/>
          <w:lang w:val="uk-UA"/>
        </w:rPr>
        <w:t xml:space="preserve">,00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електронній системі </w:t>
      </w:r>
      <w:proofErr w:type="spellStart"/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</w:t>
      </w:r>
      <w:proofErr w:type="spellEnd"/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https://prozorro.gov.ua/uk/tender/</w:t>
      </w:r>
      <w:bookmarkStart w:id="0" w:name="_GoBack"/>
      <w:bookmarkEnd w:id="0"/>
      <w:r w:rsidR="00B54F6D" w:rsidRPr="00B54F6D">
        <w:rPr>
          <w:b/>
          <w:bCs/>
          <w:color w:val="000000" w:themeColor="text1"/>
          <w:kern w:val="36"/>
          <w:sz w:val="22"/>
          <w:szCs w:val="22"/>
          <w:lang w:val="uk-UA"/>
        </w:rPr>
        <w:t>UA-2025-09-05-006785-a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24A90"/>
    <w:rsid w:val="00A46116"/>
    <w:rsid w:val="00A76FC8"/>
    <w:rsid w:val="00A87D30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2F1A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45</cp:revision>
  <cp:lastPrinted>2022-09-09T09:10:00Z</cp:lastPrinted>
  <dcterms:created xsi:type="dcterms:W3CDTF">2024-05-16T10:12:00Z</dcterms:created>
  <dcterms:modified xsi:type="dcterms:W3CDTF">2025-09-08T11:06:00Z</dcterms:modified>
</cp:coreProperties>
</file>