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DDB" w:rsidRPr="00567917" w:rsidRDefault="00567917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>
        <w:rPr>
          <w:b/>
          <w:bCs/>
          <w:color w:val="000000" w:themeColor="text1"/>
          <w:kern w:val="36"/>
          <w:sz w:val="22"/>
          <w:szCs w:val="22"/>
          <w:lang w:val="uk-UA"/>
        </w:rPr>
        <w:t>19-09</w:t>
      </w:r>
      <w:r w:rsidR="00D93DDB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-2024, </w:t>
      </w:r>
      <w:r w:rsidR="00514B83">
        <w:rPr>
          <w:b/>
          <w:bCs/>
          <w:color w:val="000000" w:themeColor="text1"/>
          <w:kern w:val="36"/>
          <w:sz w:val="22"/>
          <w:szCs w:val="22"/>
          <w:lang w:val="uk-UA"/>
        </w:rPr>
        <w:t>14:54</w:t>
      </w:r>
    </w:p>
    <w:p w:rsidR="002416FF" w:rsidRPr="00567917" w:rsidRDefault="00C624EC" w:rsidP="00081CD0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:</w:t>
      </w:r>
    </w:p>
    <w:p w:rsidR="00567917" w:rsidRPr="00567917" w:rsidRDefault="00567917" w:rsidP="00081CD0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</w:p>
    <w:p w:rsidR="00567917" w:rsidRPr="00514B83" w:rsidRDefault="00567917" w:rsidP="00081CD0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«Капітальний ремонт </w:t>
      </w:r>
      <w:r w:rsidR="00514B83" w:rsidRPr="00514B83">
        <w:rPr>
          <w:b/>
          <w:bCs/>
          <w:color w:val="000000" w:themeColor="text1"/>
          <w:kern w:val="36"/>
          <w:sz w:val="22"/>
          <w:szCs w:val="22"/>
          <w:lang w:val="uk-UA"/>
        </w:rPr>
        <w:t>покрівлі житлового будинку за адресою: провулок Коломийський, 5/2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у Голосіївському районі міста Києва, пошкодженого внаслідок збройної агресії» (код </w:t>
      </w:r>
      <w:proofErr w:type="spellStart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567917" w:rsidRPr="00567917" w:rsidRDefault="00054C8B" w:rsidP="00081CD0">
      <w:pPr>
        <w:pStyle w:val="a3"/>
        <w:shd w:val="clear" w:color="auto" w:fill="FFFFFF"/>
        <w:spacing w:before="0" w:beforeAutospacing="0" w:line="276" w:lineRule="auto"/>
        <w:ind w:left="567"/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3F7FA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Закупівля: </w:t>
      </w:r>
      <w:r w:rsidR="00081CD0">
        <w:rPr>
          <w:b/>
          <w:bCs/>
          <w:color w:val="000000" w:themeColor="text1"/>
          <w:kern w:val="36"/>
          <w:sz w:val="22"/>
          <w:szCs w:val="22"/>
          <w:lang w:val="uk-UA"/>
        </w:rPr>
        <w:t>UA-2024-09-19-007822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</w:p>
    <w:p w:rsidR="002416FF" w:rsidRPr="00567917" w:rsidRDefault="00C624EC" w:rsidP="00081CD0">
      <w:pPr>
        <w:pStyle w:val="a3"/>
        <w:shd w:val="clear" w:color="auto" w:fill="FFFFFF"/>
        <w:spacing w:before="0" w:beforeAutospacing="0" w:line="276" w:lineRule="auto"/>
        <w:ind w:left="567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1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="002416FF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Найменування, місцезнаходження та ідентифікаційний код замовника:</w:t>
      </w:r>
    </w:p>
    <w:p w:rsidR="002416FF" w:rsidRPr="00567917" w:rsidRDefault="002416FF" w:rsidP="00081CD0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Управління будівництва Голосіївської районної в місті Києві державної адміністрації, 03039,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 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м.</w:t>
      </w:r>
      <w:r w:rsid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Київ, проспект Голосіївський, 42, код ЄДРПОУ: 39612276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AF117A" w:rsidRPr="00567917" w:rsidRDefault="002416FF" w:rsidP="00081CD0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2. 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Предмет закупівлі</w:t>
      </w:r>
    </w:p>
    <w:p w:rsidR="00567917" w:rsidRPr="00567917" w:rsidRDefault="00567917" w:rsidP="00081CD0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«Капітальний ремонт </w:t>
      </w:r>
      <w:r w:rsidR="00514B83" w:rsidRPr="00514B83">
        <w:rPr>
          <w:b/>
          <w:bCs/>
          <w:color w:val="000000" w:themeColor="text1"/>
          <w:kern w:val="36"/>
          <w:sz w:val="22"/>
          <w:szCs w:val="22"/>
          <w:lang w:val="uk-UA"/>
        </w:rPr>
        <w:t>покрівлі житлового будинку за адр</w:t>
      </w:r>
      <w:r w:rsidR="00514B83">
        <w:rPr>
          <w:b/>
          <w:bCs/>
          <w:color w:val="000000" w:themeColor="text1"/>
          <w:kern w:val="36"/>
          <w:sz w:val="22"/>
          <w:szCs w:val="22"/>
          <w:lang w:val="uk-UA"/>
        </w:rPr>
        <w:t>есою: провулок Коломийський, 5/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2 у Голосіївському районі міста Києва, пошкодженого внаслідок збройної агресії» (код </w:t>
      </w:r>
      <w:proofErr w:type="spellStart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ДК</w:t>
      </w:r>
      <w:proofErr w:type="spellEnd"/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 021:2015 - 45453000-7 (Капітальний ремонт і реставрація)</w:t>
      </w:r>
    </w:p>
    <w:p w:rsidR="008D09A4" w:rsidRPr="00567917" w:rsidRDefault="002416FF" w:rsidP="00081CD0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3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Обґрунтування технічних та якісних характеристик предмета закупівлі</w:t>
      </w:r>
    </w:p>
    <w:p w:rsidR="00A46116" w:rsidRPr="00567917" w:rsidRDefault="00C36370" w:rsidP="00081CD0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sz w:val="22"/>
          <w:szCs w:val="22"/>
          <w:lang w:val="uk-UA" w:eastAsia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567917">
        <w:rPr>
          <w:bCs/>
          <w:color w:val="000000" w:themeColor="text1"/>
          <w:kern w:val="36"/>
          <w:sz w:val="22"/>
          <w:szCs w:val="22"/>
          <w:lang w:val="uk-UA"/>
        </w:rPr>
        <w:t>еобхідніст</w:t>
      </w: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ю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виконання робіт з </w:t>
      </w:r>
      <w:r w:rsidR="00DB6DD5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капітального ремонту </w:t>
      </w:r>
      <w:r w:rsidR="00514B83">
        <w:rPr>
          <w:bCs/>
          <w:color w:val="000000" w:themeColor="text1"/>
          <w:kern w:val="36"/>
          <w:sz w:val="22"/>
          <w:szCs w:val="22"/>
          <w:lang w:val="uk-UA"/>
        </w:rPr>
        <w:t xml:space="preserve">покрівлі 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житлового будинку за адресою: </w:t>
      </w:r>
      <w:r w:rsidR="00514B83">
        <w:rPr>
          <w:bCs/>
          <w:color w:val="000000" w:themeColor="text1"/>
          <w:kern w:val="36"/>
          <w:sz w:val="22"/>
          <w:szCs w:val="22"/>
          <w:lang w:val="uk-UA"/>
        </w:rPr>
        <w:t>провулок Коломийський, 5/2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у Голосіївському районі міста Києва, пошкодженого внаслідок збройної агресії</w:t>
      </w:r>
      <w:r w:rsidR="00A46116" w:rsidRPr="00567917">
        <w:rPr>
          <w:bCs/>
          <w:color w:val="000000" w:themeColor="text1"/>
          <w:sz w:val="22"/>
          <w:szCs w:val="22"/>
          <w:lang w:val="uk-UA" w:eastAsia="uk-UA"/>
        </w:rPr>
        <w:t>.</w:t>
      </w:r>
    </w:p>
    <w:p w:rsidR="00C36370" w:rsidRPr="00567917" w:rsidRDefault="00C36370" w:rsidP="00081CD0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  <w:r w:rsidR="00A46116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  <w:bookmarkStart w:id="0" w:name="_GoBack"/>
      <w:bookmarkEnd w:id="0"/>
    </w:p>
    <w:p w:rsidR="00C5497A" w:rsidRPr="00567917" w:rsidRDefault="00C5497A" w:rsidP="00081CD0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</w:p>
    <w:p w:rsidR="008D09A4" w:rsidRPr="00567917" w:rsidRDefault="002416FF" w:rsidP="00081CD0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4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. </w:t>
      </w: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Очікувана вартість та о</w:t>
      </w:r>
      <w:r w:rsidR="008D09A4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бґрунтування очікуваної вартості предмета закупівлі</w:t>
      </w:r>
    </w:p>
    <w:p w:rsidR="002416FF" w:rsidRPr="00567917" w:rsidRDefault="008D09A4" w:rsidP="00081CD0">
      <w:pPr>
        <w:pStyle w:val="a3"/>
        <w:shd w:val="clear" w:color="auto" w:fill="FFFFFF"/>
        <w:spacing w:before="0" w:beforeAutospacing="0" w:line="276" w:lineRule="auto"/>
        <w:ind w:left="567"/>
        <w:jc w:val="both"/>
        <w:rPr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Cs/>
          <w:color w:val="000000" w:themeColor="text1"/>
          <w:kern w:val="36"/>
          <w:sz w:val="22"/>
          <w:szCs w:val="22"/>
          <w:lang w:val="uk-UA"/>
        </w:rPr>
        <w:t>Очікува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>на вартість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(визначена за договірною ці</w:t>
      </w:r>
      <w:r w:rsidR="00B374DF" w:rsidRPr="00567917">
        <w:rPr>
          <w:bCs/>
          <w:color w:val="000000" w:themeColor="text1"/>
          <w:kern w:val="36"/>
          <w:sz w:val="22"/>
          <w:szCs w:val="22"/>
          <w:lang w:val="uk-UA"/>
        </w:rPr>
        <w:t>ною без урахування Глави 10 ЗКР</w:t>
      </w:r>
      <w:r w:rsidR="00203B6B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) </w:t>
      </w:r>
      <w:r w:rsidR="00C624EC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предмета закупівлі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відповідає розміру бюджетного призначення згідно ріше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ння Київської міської ради від 14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.12.202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3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№ 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7531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/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7572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«Про бюджет міста Києва на 202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4</w:t>
      </w:r>
      <w:r w:rsidR="00054C8B" w:rsidRPr="00567917">
        <w:rPr>
          <w:bCs/>
          <w:color w:val="000000" w:themeColor="text1"/>
          <w:kern w:val="36"/>
          <w:sz w:val="22"/>
          <w:szCs w:val="22"/>
          <w:lang w:val="uk-UA"/>
        </w:rPr>
        <w:t> 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рік» та розпорядження Голосіївської районної в місті Киє</w:t>
      </w:r>
      <w:r w:rsidR="00851981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ві державної адміністрації 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«Про капітальний ремонт </w:t>
      </w:r>
      <w:r w:rsidR="00C5497A" w:rsidRPr="00567917">
        <w:rPr>
          <w:bCs/>
          <w:color w:val="000000" w:themeColor="text1"/>
          <w:kern w:val="36"/>
          <w:sz w:val="22"/>
          <w:szCs w:val="22"/>
          <w:lang w:val="uk-UA"/>
        </w:rPr>
        <w:t>об’єктів, що фінансується в 2024</w:t>
      </w:r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 році за рахунок бюджетних коштів по Голосіївській районній в місті Києві державній адміністрації»</w:t>
      </w:r>
      <w:r w:rsidR="00CF592D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та становить: </w:t>
      </w:r>
      <w:r w:rsidR="00081CD0">
        <w:rPr>
          <w:bCs/>
          <w:color w:val="000000" w:themeColor="text1"/>
          <w:kern w:val="36"/>
          <w:sz w:val="22"/>
          <w:szCs w:val="22"/>
          <w:lang w:val="uk-UA"/>
        </w:rPr>
        <w:t>5 273 730</w:t>
      </w:r>
      <w:r w:rsidR="00567917" w:rsidRPr="00567917">
        <w:rPr>
          <w:bCs/>
          <w:color w:val="000000" w:themeColor="text1"/>
          <w:kern w:val="36"/>
          <w:sz w:val="22"/>
          <w:szCs w:val="22"/>
          <w:lang w:val="uk-UA"/>
        </w:rPr>
        <w:t>,00</w:t>
      </w:r>
      <w:r w:rsidR="00290E88" w:rsidRPr="00567917">
        <w:rPr>
          <w:rFonts w:eastAsia="Calibri"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>грн</w:t>
      </w:r>
      <w:proofErr w:type="spellEnd"/>
      <w:r w:rsidR="002416FF" w:rsidRPr="00567917">
        <w:rPr>
          <w:bCs/>
          <w:color w:val="000000" w:themeColor="text1"/>
          <w:kern w:val="36"/>
          <w:sz w:val="22"/>
          <w:szCs w:val="22"/>
          <w:lang w:val="uk-UA"/>
        </w:rPr>
        <w:t xml:space="preserve"> з ПДВ</w:t>
      </w:r>
      <w:r w:rsidR="00C36370" w:rsidRPr="00567917">
        <w:rPr>
          <w:bCs/>
          <w:color w:val="000000" w:themeColor="text1"/>
          <w:kern w:val="36"/>
          <w:sz w:val="22"/>
          <w:szCs w:val="22"/>
          <w:lang w:val="uk-UA"/>
        </w:rPr>
        <w:t>.</w:t>
      </w:r>
    </w:p>
    <w:p w:rsidR="008D09A4" w:rsidRPr="00567917" w:rsidRDefault="00C36370" w:rsidP="00081CD0">
      <w:pPr>
        <w:pStyle w:val="a3"/>
        <w:shd w:val="clear" w:color="auto" w:fill="FFFFFF"/>
        <w:spacing w:before="0" w:beforeAutospacing="0" w:line="276" w:lineRule="auto"/>
        <w:ind w:left="567"/>
        <w:jc w:val="center"/>
        <w:rPr>
          <w:b/>
          <w:bCs/>
          <w:color w:val="000000" w:themeColor="text1"/>
          <w:kern w:val="36"/>
          <w:sz w:val="22"/>
          <w:szCs w:val="22"/>
          <w:lang w:val="uk-UA"/>
        </w:rPr>
      </w:pPr>
      <w:r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 xml:space="preserve">Посилання на процедуру закупівлі в електронній системі закупівель: 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https://prozorro.go</w:t>
      </w:r>
      <w:r w:rsidR="00081CD0">
        <w:rPr>
          <w:b/>
          <w:bCs/>
          <w:color w:val="000000" w:themeColor="text1"/>
          <w:kern w:val="36"/>
          <w:sz w:val="22"/>
          <w:szCs w:val="22"/>
          <w:lang w:val="uk-UA"/>
        </w:rPr>
        <w:t>v.ua/tender/UA-2024-09-19-007822</w:t>
      </w:r>
      <w:r w:rsidR="00567917" w:rsidRPr="00567917">
        <w:rPr>
          <w:b/>
          <w:bCs/>
          <w:color w:val="000000" w:themeColor="text1"/>
          <w:kern w:val="36"/>
          <w:sz w:val="22"/>
          <w:szCs w:val="22"/>
          <w:lang w:val="uk-UA"/>
        </w:rPr>
        <w:t>-a</w:t>
      </w:r>
    </w:p>
    <w:sectPr w:rsidR="008D09A4" w:rsidRPr="00567917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1FD"/>
    <w:rsid w:val="000251B2"/>
    <w:rsid w:val="00031CAA"/>
    <w:rsid w:val="0005359A"/>
    <w:rsid w:val="00054C8B"/>
    <w:rsid w:val="00065843"/>
    <w:rsid w:val="00066A78"/>
    <w:rsid w:val="00074994"/>
    <w:rsid w:val="00081CD0"/>
    <w:rsid w:val="0009007D"/>
    <w:rsid w:val="000A5694"/>
    <w:rsid w:val="000B6CFE"/>
    <w:rsid w:val="000E4B6C"/>
    <w:rsid w:val="00111D9A"/>
    <w:rsid w:val="00152D3B"/>
    <w:rsid w:val="0019766B"/>
    <w:rsid w:val="001B0262"/>
    <w:rsid w:val="001B7326"/>
    <w:rsid w:val="001C2D43"/>
    <w:rsid w:val="001D322A"/>
    <w:rsid w:val="001E36B3"/>
    <w:rsid w:val="001F1ECD"/>
    <w:rsid w:val="001F591E"/>
    <w:rsid w:val="001F667C"/>
    <w:rsid w:val="00203B6B"/>
    <w:rsid w:val="00212497"/>
    <w:rsid w:val="00222BF4"/>
    <w:rsid w:val="0022476F"/>
    <w:rsid w:val="00230E67"/>
    <w:rsid w:val="002314A9"/>
    <w:rsid w:val="00236E73"/>
    <w:rsid w:val="00241122"/>
    <w:rsid w:val="002416FF"/>
    <w:rsid w:val="00260266"/>
    <w:rsid w:val="00290B3E"/>
    <w:rsid w:val="00290E88"/>
    <w:rsid w:val="00292FFB"/>
    <w:rsid w:val="00297501"/>
    <w:rsid w:val="002B4E04"/>
    <w:rsid w:val="002B7B3B"/>
    <w:rsid w:val="002C55BC"/>
    <w:rsid w:val="002E10C0"/>
    <w:rsid w:val="002F49FC"/>
    <w:rsid w:val="00312560"/>
    <w:rsid w:val="003267E0"/>
    <w:rsid w:val="0035097D"/>
    <w:rsid w:val="00350FBC"/>
    <w:rsid w:val="0037689B"/>
    <w:rsid w:val="003A6C3B"/>
    <w:rsid w:val="003E1F79"/>
    <w:rsid w:val="003E35AD"/>
    <w:rsid w:val="003F6376"/>
    <w:rsid w:val="004438B5"/>
    <w:rsid w:val="00457046"/>
    <w:rsid w:val="00467816"/>
    <w:rsid w:val="004D2A66"/>
    <w:rsid w:val="004D783A"/>
    <w:rsid w:val="004F4E03"/>
    <w:rsid w:val="00504C86"/>
    <w:rsid w:val="00514B83"/>
    <w:rsid w:val="0052729A"/>
    <w:rsid w:val="005446BD"/>
    <w:rsid w:val="00567917"/>
    <w:rsid w:val="00570C0F"/>
    <w:rsid w:val="005711FD"/>
    <w:rsid w:val="00586902"/>
    <w:rsid w:val="00591797"/>
    <w:rsid w:val="005C7C6A"/>
    <w:rsid w:val="006021CF"/>
    <w:rsid w:val="00604B72"/>
    <w:rsid w:val="00612EBE"/>
    <w:rsid w:val="00622C54"/>
    <w:rsid w:val="006631B6"/>
    <w:rsid w:val="006674FF"/>
    <w:rsid w:val="0067581D"/>
    <w:rsid w:val="0069311D"/>
    <w:rsid w:val="006E4C2B"/>
    <w:rsid w:val="006E7FE3"/>
    <w:rsid w:val="006F28F9"/>
    <w:rsid w:val="006F3531"/>
    <w:rsid w:val="006F6F86"/>
    <w:rsid w:val="0070538F"/>
    <w:rsid w:val="00714C8F"/>
    <w:rsid w:val="007470EF"/>
    <w:rsid w:val="00774580"/>
    <w:rsid w:val="00776BD1"/>
    <w:rsid w:val="00786C79"/>
    <w:rsid w:val="00794835"/>
    <w:rsid w:val="007A7FFA"/>
    <w:rsid w:val="007B79BB"/>
    <w:rsid w:val="007E5E3A"/>
    <w:rsid w:val="008176C0"/>
    <w:rsid w:val="00843D5F"/>
    <w:rsid w:val="00851981"/>
    <w:rsid w:val="0087022E"/>
    <w:rsid w:val="008774E5"/>
    <w:rsid w:val="00883B04"/>
    <w:rsid w:val="008B1B92"/>
    <w:rsid w:val="008B5C7F"/>
    <w:rsid w:val="008D09A4"/>
    <w:rsid w:val="008D56D4"/>
    <w:rsid w:val="008E63FB"/>
    <w:rsid w:val="009051D3"/>
    <w:rsid w:val="00914998"/>
    <w:rsid w:val="0092459C"/>
    <w:rsid w:val="00956CF0"/>
    <w:rsid w:val="009575B5"/>
    <w:rsid w:val="009C59DB"/>
    <w:rsid w:val="009D7CC8"/>
    <w:rsid w:val="00A24A90"/>
    <w:rsid w:val="00A46116"/>
    <w:rsid w:val="00A76FC8"/>
    <w:rsid w:val="00A87D30"/>
    <w:rsid w:val="00AA436D"/>
    <w:rsid w:val="00AF117A"/>
    <w:rsid w:val="00B01B22"/>
    <w:rsid w:val="00B374DF"/>
    <w:rsid w:val="00B37D1E"/>
    <w:rsid w:val="00B840F7"/>
    <w:rsid w:val="00B94283"/>
    <w:rsid w:val="00BB35EE"/>
    <w:rsid w:val="00C36370"/>
    <w:rsid w:val="00C5497A"/>
    <w:rsid w:val="00C624EC"/>
    <w:rsid w:val="00CB3647"/>
    <w:rsid w:val="00CE03BB"/>
    <w:rsid w:val="00CF592D"/>
    <w:rsid w:val="00D00502"/>
    <w:rsid w:val="00D34BA8"/>
    <w:rsid w:val="00D3569B"/>
    <w:rsid w:val="00D91425"/>
    <w:rsid w:val="00D93DDB"/>
    <w:rsid w:val="00DB6DD5"/>
    <w:rsid w:val="00DE36A0"/>
    <w:rsid w:val="00DE5660"/>
    <w:rsid w:val="00DF5DE6"/>
    <w:rsid w:val="00E12A1C"/>
    <w:rsid w:val="00E7207D"/>
    <w:rsid w:val="00EB11FA"/>
    <w:rsid w:val="00EE13B7"/>
    <w:rsid w:val="00F001C9"/>
    <w:rsid w:val="00F05CF7"/>
    <w:rsid w:val="00F13A20"/>
    <w:rsid w:val="00F2674E"/>
    <w:rsid w:val="00F3111C"/>
    <w:rsid w:val="00F34ABB"/>
    <w:rsid w:val="00F445B5"/>
    <w:rsid w:val="00F741C6"/>
    <w:rsid w:val="00F7427E"/>
    <w:rsid w:val="00F766BA"/>
    <w:rsid w:val="00F8744E"/>
    <w:rsid w:val="00F87A1D"/>
    <w:rsid w:val="00FE2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1335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oksana.tarasenko</cp:lastModifiedBy>
  <cp:revision>8</cp:revision>
  <cp:lastPrinted>2022-09-09T09:10:00Z</cp:lastPrinted>
  <dcterms:created xsi:type="dcterms:W3CDTF">2024-05-16T10:12:00Z</dcterms:created>
  <dcterms:modified xsi:type="dcterms:W3CDTF">2024-09-20T07:15:00Z</dcterms:modified>
</cp:coreProperties>
</file>