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6B" w:rsidRDefault="00BB35EE" w:rsidP="0019766B">
      <w:pPr>
        <w:pStyle w:val="a3"/>
        <w:shd w:val="clear" w:color="auto" w:fill="FFFFFF"/>
        <w:spacing w:before="0" w:beforeAutospacing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13</w:t>
      </w:r>
      <w:r w:rsidR="00914998">
        <w:rPr>
          <w:b/>
          <w:bCs/>
          <w:color w:val="333333"/>
          <w:kern w:val="36"/>
          <w:sz w:val="20"/>
          <w:szCs w:val="20"/>
          <w:lang w:val="uk-UA"/>
        </w:rPr>
        <w:t>.07</w:t>
      </w:r>
      <w:r w:rsidR="0019766B">
        <w:rPr>
          <w:b/>
          <w:bCs/>
          <w:color w:val="333333"/>
          <w:kern w:val="36"/>
          <w:sz w:val="20"/>
          <w:szCs w:val="20"/>
          <w:lang w:val="uk-UA"/>
        </w:rPr>
        <w:t>.2023 1</w:t>
      </w:r>
      <w:r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="001B0262">
        <w:rPr>
          <w:b/>
          <w:bCs/>
          <w:color w:val="333333"/>
          <w:kern w:val="36"/>
          <w:sz w:val="20"/>
          <w:szCs w:val="20"/>
          <w:lang w:val="uk-UA"/>
        </w:rPr>
        <w:t>:</w:t>
      </w:r>
      <w:r w:rsidR="00111D9A">
        <w:rPr>
          <w:b/>
          <w:bCs/>
          <w:color w:val="333333"/>
          <w:kern w:val="36"/>
          <w:sz w:val="20"/>
          <w:szCs w:val="20"/>
          <w:lang w:val="uk-UA"/>
        </w:rPr>
        <w:t>5</w:t>
      </w:r>
      <w:r w:rsidR="00B12C2F">
        <w:rPr>
          <w:b/>
          <w:bCs/>
          <w:color w:val="333333"/>
          <w:kern w:val="36"/>
          <w:sz w:val="20"/>
          <w:szCs w:val="20"/>
          <w:lang w:val="uk-UA"/>
        </w:rPr>
        <w:t>5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8176C0" w:rsidRDefault="00B12C2F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B12C2F">
        <w:rPr>
          <w:b/>
          <w:bCs/>
          <w:color w:val="333333"/>
          <w:kern w:val="36"/>
          <w:sz w:val="20"/>
          <w:szCs w:val="20"/>
          <w:lang w:val="uk-UA"/>
        </w:rPr>
        <w:t>Виготовлення проектно-кошторисної документації (стадія П) по об'єкту «Реконструкція нежитлової будівлі (</w:t>
      </w:r>
      <w:proofErr w:type="spellStart"/>
      <w:r w:rsidRPr="00B12C2F">
        <w:rPr>
          <w:b/>
          <w:bCs/>
          <w:color w:val="333333"/>
          <w:kern w:val="36"/>
          <w:sz w:val="20"/>
          <w:szCs w:val="20"/>
          <w:lang w:val="uk-UA"/>
        </w:rPr>
        <w:t>Літ.А</w:t>
      </w:r>
      <w:proofErr w:type="spellEnd"/>
      <w:r w:rsidRPr="00B12C2F">
        <w:rPr>
          <w:b/>
          <w:bCs/>
          <w:color w:val="333333"/>
          <w:kern w:val="36"/>
          <w:sz w:val="20"/>
          <w:szCs w:val="20"/>
          <w:lang w:val="uk-UA"/>
        </w:rPr>
        <w:t xml:space="preserve">) під будівлю побутового обслуговування з адміністративними приміщеннями на вул. Теслярській, 2 у Голосіївському районі міста Києва.» (за </w:t>
      </w:r>
      <w:proofErr w:type="spellStart"/>
      <w:r w:rsidRPr="00B12C2F">
        <w:rPr>
          <w:b/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B12C2F">
        <w:rPr>
          <w:b/>
          <w:bCs/>
          <w:color w:val="333333"/>
          <w:kern w:val="36"/>
          <w:sz w:val="20"/>
          <w:szCs w:val="20"/>
          <w:lang w:val="uk-UA"/>
        </w:rPr>
        <w:t xml:space="preserve"> 021: 2015 - 71320000-7 Послуги з інженерного проектування)</w:t>
      </w:r>
    </w:p>
    <w:p w:rsidR="00054C8B" w:rsidRPr="00C624EC" w:rsidRDefault="00054C8B" w:rsidP="00054C8B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>
        <w:rPr>
          <w:b/>
          <w:bCs/>
          <w:color w:val="333333"/>
          <w:kern w:val="36"/>
          <w:sz w:val="20"/>
          <w:szCs w:val="20"/>
          <w:lang w:val="uk-UA"/>
        </w:rPr>
        <w:t xml:space="preserve"> </w:t>
      </w:r>
      <w:r w:rsidR="00B12C2F" w:rsidRPr="00B12C2F">
        <w:rPr>
          <w:b/>
          <w:bCs/>
          <w:color w:val="333333"/>
          <w:kern w:val="36"/>
          <w:sz w:val="20"/>
          <w:szCs w:val="20"/>
          <w:lang w:val="uk-UA"/>
        </w:rPr>
        <w:t>UA-2023-07-11-011216-a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AF117A" w:rsidRDefault="00B12C2F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B12C2F">
        <w:rPr>
          <w:bCs/>
          <w:color w:val="333333"/>
          <w:kern w:val="36"/>
          <w:sz w:val="20"/>
          <w:szCs w:val="20"/>
          <w:lang w:val="uk-UA"/>
        </w:rPr>
        <w:t>Виготовлення проектно-кошторисної документації (стадія П) по об'єкту «Реконструкція нежитлової будівлі (</w:t>
      </w:r>
      <w:proofErr w:type="spellStart"/>
      <w:r w:rsidRPr="00B12C2F">
        <w:rPr>
          <w:bCs/>
          <w:color w:val="333333"/>
          <w:kern w:val="36"/>
          <w:sz w:val="20"/>
          <w:szCs w:val="20"/>
          <w:lang w:val="uk-UA"/>
        </w:rPr>
        <w:t>Літ.А</w:t>
      </w:r>
      <w:proofErr w:type="spellEnd"/>
      <w:r w:rsidRPr="00B12C2F">
        <w:rPr>
          <w:bCs/>
          <w:color w:val="333333"/>
          <w:kern w:val="36"/>
          <w:sz w:val="20"/>
          <w:szCs w:val="20"/>
          <w:lang w:val="uk-UA"/>
        </w:rPr>
        <w:t xml:space="preserve">) під будівлю побутового обслуговування з адміністративними приміщеннями на вул. Теслярській, 2 у Голосіївському районі міста Києва.» (за </w:t>
      </w:r>
      <w:proofErr w:type="spellStart"/>
      <w:r w:rsidRPr="00B12C2F">
        <w:rPr>
          <w:bCs/>
          <w:color w:val="333333"/>
          <w:kern w:val="36"/>
          <w:sz w:val="20"/>
          <w:szCs w:val="20"/>
          <w:lang w:val="uk-UA"/>
        </w:rPr>
        <w:t>ДК</w:t>
      </w:r>
      <w:proofErr w:type="spellEnd"/>
      <w:r w:rsidRPr="00B12C2F">
        <w:rPr>
          <w:bCs/>
          <w:color w:val="333333"/>
          <w:kern w:val="36"/>
          <w:sz w:val="20"/>
          <w:szCs w:val="20"/>
          <w:lang w:val="uk-UA"/>
        </w:rPr>
        <w:t xml:space="preserve"> 021: 2015 - 71320000-7 Послуги з інженерного проектування)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B374DF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</w:t>
      </w:r>
      <w:r w:rsidR="00202D3B">
        <w:rPr>
          <w:bCs/>
          <w:color w:val="333333"/>
          <w:kern w:val="36"/>
          <w:sz w:val="20"/>
          <w:szCs w:val="20"/>
          <w:lang w:val="uk-UA"/>
        </w:rPr>
        <w:t>р</w:t>
      </w:r>
      <w:r w:rsidR="00202D3B" w:rsidRPr="00B12C2F">
        <w:rPr>
          <w:bCs/>
          <w:color w:val="333333"/>
          <w:kern w:val="36"/>
          <w:sz w:val="20"/>
          <w:szCs w:val="20"/>
          <w:lang w:val="uk-UA"/>
        </w:rPr>
        <w:t>еконструкці</w:t>
      </w:r>
      <w:r w:rsidR="00202D3B">
        <w:rPr>
          <w:bCs/>
          <w:color w:val="333333"/>
          <w:kern w:val="36"/>
          <w:sz w:val="20"/>
          <w:szCs w:val="20"/>
          <w:lang w:val="uk-UA"/>
        </w:rPr>
        <w:t>ї</w:t>
      </w:r>
      <w:r w:rsidR="00202D3B" w:rsidRPr="00B12C2F">
        <w:rPr>
          <w:bCs/>
          <w:color w:val="333333"/>
          <w:kern w:val="36"/>
          <w:sz w:val="20"/>
          <w:szCs w:val="20"/>
          <w:lang w:val="uk-UA"/>
        </w:rPr>
        <w:t xml:space="preserve"> нежитлової будівлі (</w:t>
      </w:r>
      <w:proofErr w:type="spellStart"/>
      <w:r w:rsidR="00202D3B" w:rsidRPr="00B12C2F">
        <w:rPr>
          <w:bCs/>
          <w:color w:val="333333"/>
          <w:kern w:val="36"/>
          <w:sz w:val="20"/>
          <w:szCs w:val="20"/>
          <w:lang w:val="uk-UA"/>
        </w:rPr>
        <w:t>Літ.А</w:t>
      </w:r>
      <w:proofErr w:type="spellEnd"/>
      <w:r w:rsidR="00202D3B" w:rsidRPr="00B12C2F">
        <w:rPr>
          <w:bCs/>
          <w:color w:val="333333"/>
          <w:kern w:val="36"/>
          <w:sz w:val="20"/>
          <w:szCs w:val="20"/>
          <w:lang w:val="uk-UA"/>
        </w:rPr>
        <w:t>) під будівлю побутового обслуговування з адміністративними приміщеннями на вул. Теслярській, 2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</w:t>
      </w:r>
      <w:r w:rsidR="00B374DF">
        <w:rPr>
          <w:bCs/>
          <w:color w:val="333333"/>
          <w:kern w:val="36"/>
          <w:sz w:val="20"/>
          <w:szCs w:val="20"/>
          <w:lang w:val="uk-UA"/>
        </w:rPr>
        <w:t>ною без урахування Глави 10 ЗКР</w:t>
      </w:r>
      <w:r w:rsidR="00203B6B">
        <w:rPr>
          <w:bCs/>
          <w:color w:val="333333"/>
          <w:kern w:val="36"/>
          <w:sz w:val="20"/>
          <w:szCs w:val="20"/>
          <w:lang w:val="uk-UA"/>
        </w:rPr>
        <w:t>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</w:t>
      </w:r>
      <w:r w:rsidR="00054C8B">
        <w:rPr>
          <w:bCs/>
          <w:color w:val="333333"/>
          <w:kern w:val="36"/>
          <w:sz w:val="20"/>
          <w:szCs w:val="20"/>
          <w:lang w:val="uk-UA"/>
        </w:rPr>
        <w:t>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.12.202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2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№ </w:t>
      </w:r>
      <w:r w:rsidR="00054C8B">
        <w:rPr>
          <w:bCs/>
          <w:color w:val="333333"/>
          <w:kern w:val="36"/>
          <w:sz w:val="20"/>
          <w:szCs w:val="20"/>
          <w:lang w:val="uk-UA"/>
        </w:rPr>
        <w:t>5828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/</w:t>
      </w:r>
      <w:r w:rsidR="00054C8B">
        <w:rPr>
          <w:bCs/>
          <w:color w:val="333333"/>
          <w:kern w:val="36"/>
          <w:sz w:val="20"/>
          <w:szCs w:val="20"/>
          <w:lang w:val="uk-UA"/>
        </w:rPr>
        <w:t>5869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«Про бюджет міста Києва на 202</w:t>
      </w:r>
      <w:r w:rsidR="00054C8B">
        <w:rPr>
          <w:bCs/>
          <w:color w:val="333333"/>
          <w:kern w:val="36"/>
          <w:sz w:val="20"/>
          <w:szCs w:val="20"/>
          <w:lang w:val="uk-UA"/>
        </w:rPr>
        <w:t>3 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рік» та розпорядження Голосіївської районної в місті Киє</w:t>
      </w:r>
      <w:r w:rsidR="00851981">
        <w:rPr>
          <w:bCs/>
          <w:color w:val="333333"/>
          <w:kern w:val="36"/>
          <w:sz w:val="20"/>
          <w:szCs w:val="20"/>
          <w:lang w:val="uk-UA"/>
        </w:rPr>
        <w:t xml:space="preserve">ві державної адміністрації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«Про капітальний ремонт </w:t>
      </w:r>
      <w:r w:rsidR="00054C8B">
        <w:rPr>
          <w:bCs/>
          <w:color w:val="333333"/>
          <w:kern w:val="36"/>
          <w:sz w:val="20"/>
          <w:szCs w:val="20"/>
          <w:lang w:val="uk-UA"/>
        </w:rPr>
        <w:t>об’єктів, що фінансується в 2023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B12C2F" w:rsidRPr="00B12C2F">
        <w:rPr>
          <w:bCs/>
          <w:color w:val="333333"/>
          <w:kern w:val="36"/>
          <w:sz w:val="20"/>
          <w:szCs w:val="20"/>
          <w:lang w:val="uk-UA"/>
        </w:rPr>
        <w:t>2 760 000,00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proofErr w:type="spellStart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</w:t>
      </w:r>
      <w:proofErr w:type="spellEnd"/>
      <w:r w:rsidR="002416FF" w:rsidRPr="00C624EC">
        <w:rPr>
          <w:bCs/>
          <w:color w:val="333333"/>
          <w:kern w:val="36"/>
          <w:sz w:val="20"/>
          <w:szCs w:val="20"/>
          <w:lang w:val="uk-UA"/>
        </w:rPr>
        <w:t xml:space="preserve">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51981" w:rsidRPr="00851981">
        <w:rPr>
          <w:b/>
          <w:bCs/>
          <w:color w:val="333333"/>
          <w:kern w:val="36"/>
          <w:sz w:val="20"/>
          <w:szCs w:val="20"/>
          <w:lang w:val="uk-UA"/>
        </w:rPr>
        <w:t>https://prozorro.gov.ua/tender/</w:t>
      </w:r>
      <w:r w:rsidR="00B12C2F" w:rsidRPr="00B12C2F">
        <w:rPr>
          <w:b/>
          <w:bCs/>
          <w:color w:val="333333"/>
          <w:kern w:val="36"/>
          <w:sz w:val="20"/>
          <w:szCs w:val="20"/>
          <w:lang w:val="uk-UA"/>
        </w:rPr>
        <w:t>UA-2023-07-11-011216-a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711FD"/>
    <w:rsid w:val="0005359A"/>
    <w:rsid w:val="00054C8B"/>
    <w:rsid w:val="00074994"/>
    <w:rsid w:val="0009007D"/>
    <w:rsid w:val="000A5694"/>
    <w:rsid w:val="000B6CFE"/>
    <w:rsid w:val="00111D9A"/>
    <w:rsid w:val="00133ABB"/>
    <w:rsid w:val="00152D3B"/>
    <w:rsid w:val="0019766B"/>
    <w:rsid w:val="001B0262"/>
    <w:rsid w:val="001B7326"/>
    <w:rsid w:val="001C2D43"/>
    <w:rsid w:val="001F1ECD"/>
    <w:rsid w:val="001F591E"/>
    <w:rsid w:val="001F667C"/>
    <w:rsid w:val="00202D3B"/>
    <w:rsid w:val="00203B6B"/>
    <w:rsid w:val="00212497"/>
    <w:rsid w:val="00222BF4"/>
    <w:rsid w:val="0022476F"/>
    <w:rsid w:val="00230E67"/>
    <w:rsid w:val="002314A9"/>
    <w:rsid w:val="002416FF"/>
    <w:rsid w:val="00260266"/>
    <w:rsid w:val="00297501"/>
    <w:rsid w:val="002B4E04"/>
    <w:rsid w:val="002C55BC"/>
    <w:rsid w:val="002E10C0"/>
    <w:rsid w:val="00312560"/>
    <w:rsid w:val="003267E0"/>
    <w:rsid w:val="0035097D"/>
    <w:rsid w:val="0037689B"/>
    <w:rsid w:val="003A6C3B"/>
    <w:rsid w:val="003E1F79"/>
    <w:rsid w:val="003E35AD"/>
    <w:rsid w:val="00467816"/>
    <w:rsid w:val="004D2A66"/>
    <w:rsid w:val="004D783A"/>
    <w:rsid w:val="00504C86"/>
    <w:rsid w:val="0052729A"/>
    <w:rsid w:val="005446BD"/>
    <w:rsid w:val="00570C0F"/>
    <w:rsid w:val="005711FD"/>
    <w:rsid w:val="00586902"/>
    <w:rsid w:val="006021CF"/>
    <w:rsid w:val="00604B72"/>
    <w:rsid w:val="00622C54"/>
    <w:rsid w:val="006631B6"/>
    <w:rsid w:val="0067581D"/>
    <w:rsid w:val="0069311D"/>
    <w:rsid w:val="006E4C2B"/>
    <w:rsid w:val="006F3531"/>
    <w:rsid w:val="00714C8F"/>
    <w:rsid w:val="007470EF"/>
    <w:rsid w:val="00786C79"/>
    <w:rsid w:val="00794835"/>
    <w:rsid w:val="007B79BB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75B5"/>
    <w:rsid w:val="009D7CC8"/>
    <w:rsid w:val="00A24A90"/>
    <w:rsid w:val="00A76FC8"/>
    <w:rsid w:val="00AF117A"/>
    <w:rsid w:val="00B12C2F"/>
    <w:rsid w:val="00B374DF"/>
    <w:rsid w:val="00B37D1E"/>
    <w:rsid w:val="00B94283"/>
    <w:rsid w:val="00BB35EE"/>
    <w:rsid w:val="00C36370"/>
    <w:rsid w:val="00C624EC"/>
    <w:rsid w:val="00D00502"/>
    <w:rsid w:val="00D91425"/>
    <w:rsid w:val="00DB6DD5"/>
    <w:rsid w:val="00DE36A0"/>
    <w:rsid w:val="00E7207D"/>
    <w:rsid w:val="00EE13B7"/>
    <w:rsid w:val="00F001C9"/>
    <w:rsid w:val="00F05CF7"/>
    <w:rsid w:val="00F2674E"/>
    <w:rsid w:val="00F3111C"/>
    <w:rsid w:val="00F7427E"/>
    <w:rsid w:val="00F87A1D"/>
    <w:rsid w:val="00FE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1439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oleksandr.butkivskyi</cp:lastModifiedBy>
  <cp:revision>59</cp:revision>
  <cp:lastPrinted>2022-09-09T09:10:00Z</cp:lastPrinted>
  <dcterms:created xsi:type="dcterms:W3CDTF">2022-09-09T09:44:00Z</dcterms:created>
  <dcterms:modified xsi:type="dcterms:W3CDTF">2023-07-14T09:50:00Z</dcterms:modified>
</cp:coreProperties>
</file>