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3665" w14:textId="77777777" w:rsidR="00330BD2" w:rsidRPr="00330BD2" w:rsidRDefault="00330BD2" w:rsidP="00330BD2">
      <w:pPr>
        <w:tabs>
          <w:tab w:val="left" w:pos="142"/>
        </w:tabs>
        <w:ind w:firstLine="709"/>
        <w:rPr>
          <w:b/>
          <w:bCs/>
          <w:lang w:eastAsia="uk-UA"/>
        </w:rPr>
      </w:pPr>
      <w:r w:rsidRPr="00330BD2">
        <w:rPr>
          <w:b/>
          <w:bCs/>
          <w:lang w:eastAsia="uk-UA"/>
        </w:rPr>
        <w:t>ІНФОРМАЦІЯ ПРО ОТРИМАННЯ ДОЗВОЛУ ДЛЯ ОЗНАЙОМЛЕННЯ З НЕЮ ГРОМАДСЬКОСТІ</w:t>
      </w:r>
    </w:p>
    <w:p w14:paraId="5148961C" w14:textId="77777777" w:rsidR="00330BD2" w:rsidRPr="00330BD2" w:rsidRDefault="00330BD2" w:rsidP="00330BD2">
      <w:pPr>
        <w:widowControl w:val="0"/>
        <w:tabs>
          <w:tab w:val="left" w:pos="0"/>
          <w:tab w:val="left" w:pos="9748"/>
        </w:tabs>
        <w:ind w:firstLine="709"/>
        <w:rPr>
          <w:rFonts w:eastAsia="Times New Roman"/>
          <w:iCs w:val="0"/>
          <w:color w:val="auto"/>
          <w:spacing w:val="0"/>
          <w:shd w:val="clear" w:color="auto" w:fill="auto"/>
          <w:lang w:eastAsia="uk-UA"/>
        </w:rPr>
      </w:pPr>
      <w:bookmarkStart w:id="0" w:name="_Hlk218421765"/>
      <w:r w:rsidRPr="00330BD2">
        <w:rPr>
          <w:rFonts w:eastAsia="Times New Roman"/>
          <w:b/>
          <w:spacing w:val="0"/>
          <w:lang w:eastAsia="uk-UA"/>
        </w:rPr>
        <w:t>Повне та скорочене найменування суб’єкта господарювання:</w:t>
      </w:r>
      <w:r w:rsidRPr="00330BD2">
        <w:rPr>
          <w:rFonts w:eastAsia="Times New Roman"/>
          <w:iCs w:val="0"/>
          <w:spacing w:val="0"/>
          <w:lang w:eastAsia="uk-UA"/>
        </w:rPr>
        <w:t xml:space="preserve"> </w:t>
      </w:r>
      <w:r w:rsidRPr="00330BD2">
        <w:rPr>
          <w:iCs w:val="0"/>
          <w:lang w:eastAsia="uk-UA"/>
        </w:rPr>
        <w:t>Товариство з обмеженою відповідальністю «</w:t>
      </w:r>
      <w:r w:rsidRPr="00330BD2">
        <w:rPr>
          <w:rFonts w:cstheme="minorHAnsi"/>
          <w:iCs w:val="0"/>
          <w:caps/>
          <w:lang w:eastAsia="uk-UA"/>
        </w:rPr>
        <w:t>Автомобільний дім УкрАвто Україна</w:t>
      </w:r>
      <w:r w:rsidRPr="00330BD2">
        <w:rPr>
          <w:iCs w:val="0"/>
          <w:lang w:eastAsia="uk-UA"/>
        </w:rPr>
        <w:t>»</w:t>
      </w:r>
      <w:r w:rsidRPr="00330BD2">
        <w:rPr>
          <w:rFonts w:eastAsia="Times New Roman"/>
          <w:iCs w:val="0"/>
          <w:spacing w:val="0"/>
          <w:lang w:eastAsia="uk-UA"/>
        </w:rPr>
        <w:t xml:space="preserve"> (ТОВ «</w:t>
      </w:r>
      <w:r w:rsidRPr="00330BD2">
        <w:rPr>
          <w:rFonts w:cstheme="minorHAnsi"/>
          <w:iCs w:val="0"/>
          <w:caps/>
          <w:lang w:eastAsia="uk-UA"/>
        </w:rPr>
        <w:t>Автомобільний дім УкрАвто Україна</w:t>
      </w:r>
      <w:r w:rsidRPr="00330BD2">
        <w:rPr>
          <w:rFonts w:eastAsia="Times New Roman"/>
          <w:iCs w:val="0"/>
          <w:spacing w:val="0"/>
          <w:lang w:eastAsia="uk-UA"/>
        </w:rPr>
        <w:t>»).</w:t>
      </w:r>
    </w:p>
    <w:p w14:paraId="68B38CB5" w14:textId="77777777" w:rsidR="00330BD2" w:rsidRPr="00330BD2" w:rsidRDefault="00330BD2" w:rsidP="00330BD2">
      <w:pPr>
        <w:widowControl w:val="0"/>
        <w:tabs>
          <w:tab w:val="left" w:pos="0"/>
          <w:tab w:val="left" w:pos="9748"/>
        </w:tabs>
        <w:ind w:firstLine="709"/>
        <w:rPr>
          <w:rFonts w:eastAsia="Times New Roman"/>
          <w:iCs w:val="0"/>
          <w:color w:val="auto"/>
          <w:spacing w:val="0"/>
          <w:shd w:val="clear" w:color="auto" w:fill="auto"/>
          <w:lang w:eastAsia="uk-UA"/>
        </w:rPr>
      </w:pPr>
      <w:r w:rsidRPr="00330BD2">
        <w:rPr>
          <w:rFonts w:eastAsia="Times New Roman"/>
          <w:b/>
          <w:spacing w:val="0"/>
          <w:lang w:eastAsia="uk-UA"/>
        </w:rPr>
        <w:t>Ідентифікаційний код юридичної особи в ЄДРПОУ</w:t>
      </w:r>
      <w:r w:rsidRPr="00330BD2">
        <w:rPr>
          <w:rFonts w:eastAsia="Times New Roman"/>
          <w:b/>
          <w:iCs w:val="0"/>
          <w:spacing w:val="0"/>
          <w:lang w:eastAsia="uk-UA"/>
        </w:rPr>
        <w:t>:</w:t>
      </w:r>
      <w:r w:rsidRPr="00330BD2">
        <w:rPr>
          <w:rFonts w:eastAsia="Times New Roman"/>
          <w:iCs w:val="0"/>
          <w:spacing w:val="0"/>
          <w:lang w:eastAsia="uk-UA"/>
        </w:rPr>
        <w:t xml:space="preserve"> </w:t>
      </w:r>
      <w:r w:rsidRPr="00330BD2">
        <w:rPr>
          <w:lang w:eastAsia="uk-UA"/>
        </w:rPr>
        <w:t>20021843.</w:t>
      </w:r>
    </w:p>
    <w:p w14:paraId="4B29E21B" w14:textId="77777777" w:rsidR="00330BD2" w:rsidRPr="00330BD2" w:rsidRDefault="00330BD2" w:rsidP="00330BD2">
      <w:pPr>
        <w:ind w:firstLine="709"/>
        <w:rPr>
          <w:rFonts w:eastAsia="Times New Roman"/>
          <w:iCs w:val="0"/>
          <w:color w:val="auto"/>
          <w:spacing w:val="0"/>
          <w:shd w:val="clear" w:color="auto" w:fill="auto"/>
          <w:lang w:eastAsia="uk-UA"/>
        </w:rPr>
      </w:pPr>
      <w:r w:rsidRPr="00330BD2">
        <w:rPr>
          <w:rFonts w:eastAsia="Times New Roman"/>
          <w:b/>
          <w:spacing w:val="0"/>
          <w:lang w:eastAsia="uk-UA"/>
        </w:rPr>
        <w:t>Місцезнаходження суб’єкта господарювання, контактний номер телефону, адреса електронної пошти:</w:t>
      </w:r>
      <w:r w:rsidRPr="00330BD2">
        <w:rPr>
          <w:rFonts w:eastAsia="Times New Roman"/>
          <w:iCs w:val="0"/>
          <w:spacing w:val="0"/>
          <w:lang w:eastAsia="uk-UA"/>
        </w:rPr>
        <w:t xml:space="preserve"> </w:t>
      </w:r>
      <w:r w:rsidRPr="00330BD2">
        <w:rPr>
          <w:lang w:eastAsia="uk-UA"/>
        </w:rPr>
        <w:t>03045, м. Київ, Голосіївський р-н., вул. Столичне шосе, 90, +38 044 201 62 22, info@mercedes-benz.kiev.ua.</w:t>
      </w:r>
    </w:p>
    <w:p w14:paraId="20D4044C" w14:textId="77777777" w:rsidR="00330BD2" w:rsidRPr="00330BD2" w:rsidRDefault="00330BD2" w:rsidP="00330BD2">
      <w:pPr>
        <w:widowControl w:val="0"/>
        <w:tabs>
          <w:tab w:val="left" w:pos="142"/>
          <w:tab w:val="left" w:pos="9748"/>
        </w:tabs>
        <w:ind w:firstLine="709"/>
        <w:rPr>
          <w:rFonts w:eastAsia="Times New Roman"/>
          <w:iCs w:val="0"/>
          <w:spacing w:val="0"/>
          <w:lang w:eastAsia="uk-UA"/>
        </w:rPr>
      </w:pPr>
      <w:r w:rsidRPr="00330BD2">
        <w:rPr>
          <w:rFonts w:eastAsia="Times New Roman"/>
          <w:b/>
          <w:spacing w:val="0"/>
          <w:lang w:eastAsia="uk-UA"/>
        </w:rPr>
        <w:t>Місцезнаходження об’єкта/промислового майданчика:</w:t>
      </w:r>
      <w:r w:rsidRPr="00330BD2">
        <w:rPr>
          <w:lang w:eastAsia="uk-UA"/>
        </w:rPr>
        <w:t xml:space="preserve"> 03045, м. Київ, Голосіївський р-н., вул. Столичне шосе, 90.</w:t>
      </w:r>
    </w:p>
    <w:p w14:paraId="00B58CF6" w14:textId="77777777" w:rsidR="00330BD2" w:rsidRPr="00330BD2" w:rsidRDefault="00330BD2" w:rsidP="00330BD2">
      <w:pPr>
        <w:tabs>
          <w:tab w:val="left" w:pos="142"/>
        </w:tabs>
        <w:ind w:firstLine="709"/>
        <w:rPr>
          <w:lang w:eastAsia="uk-UA"/>
        </w:rPr>
      </w:pPr>
      <w:r w:rsidRPr="00330BD2">
        <w:rPr>
          <w:rFonts w:eastAsia="Times New Roman"/>
          <w:b/>
          <w:spacing w:val="0"/>
          <w:lang w:eastAsia="uk-UA"/>
        </w:rPr>
        <w:t>Мета отримання дозволу на викиди:</w:t>
      </w:r>
      <w:r w:rsidRPr="00330BD2">
        <w:rPr>
          <w:lang w:eastAsia="uk-UA"/>
        </w:rPr>
        <w:t xml:space="preserve"> надання права експлуатувати об'єкти, з яких надходять в атмосферне повітря забруднюючі речовини або їх суміші, за умови дотримання встановлених відповідних нормативів граничнодопустимих викидів.</w:t>
      </w:r>
    </w:p>
    <w:p w14:paraId="4FED796E" w14:textId="77777777" w:rsidR="00330BD2" w:rsidRPr="00330BD2" w:rsidRDefault="00330BD2" w:rsidP="00330BD2">
      <w:pPr>
        <w:widowControl w:val="0"/>
        <w:tabs>
          <w:tab w:val="left" w:pos="142"/>
        </w:tabs>
        <w:ind w:firstLine="709"/>
        <w:rPr>
          <w:rFonts w:eastAsia="Times New Roman"/>
          <w:iCs w:val="0"/>
          <w:color w:val="auto"/>
          <w:spacing w:val="0"/>
          <w:shd w:val="clear" w:color="auto" w:fill="auto"/>
          <w:lang w:eastAsia="uk-UA"/>
        </w:rPr>
      </w:pPr>
      <w:r w:rsidRPr="00330BD2">
        <w:rPr>
          <w:rFonts w:eastAsia="Times New Roman"/>
          <w:b/>
          <w:spacing w:val="0"/>
          <w:lang w:eastAsia="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330BD2">
        <w:rPr>
          <w:lang w:eastAsia="uk-UA"/>
        </w:rPr>
        <w:t xml:space="preserve"> </w:t>
      </w:r>
      <w:r w:rsidRPr="00330BD2">
        <w:rPr>
          <w:rFonts w:eastAsia="Times New Roman"/>
          <w:iCs w:val="0"/>
          <w:spacing w:val="0"/>
          <w:lang w:eastAsia="uk-UA"/>
        </w:rPr>
        <w:t>підприємство не підпадає під дію положень Закону України «Про оцінку впливу на довкілля».</w:t>
      </w:r>
    </w:p>
    <w:p w14:paraId="6458566A" w14:textId="77777777" w:rsidR="00330BD2" w:rsidRPr="00330BD2" w:rsidRDefault="00330BD2" w:rsidP="00330BD2">
      <w:pPr>
        <w:widowControl w:val="0"/>
        <w:tabs>
          <w:tab w:val="left" w:pos="0"/>
        </w:tabs>
        <w:ind w:firstLine="709"/>
        <w:rPr>
          <w:rFonts w:eastAsia="Times New Roman"/>
          <w:iCs w:val="0"/>
          <w:spacing w:val="0"/>
          <w:lang w:eastAsia="uk-UA"/>
        </w:rPr>
      </w:pPr>
      <w:r w:rsidRPr="00330BD2">
        <w:rPr>
          <w:rFonts w:eastAsia="Times New Roman"/>
          <w:b/>
          <w:spacing w:val="0"/>
          <w:lang w:eastAsia="uk-UA"/>
        </w:rPr>
        <w:t>Перелік та загальний опис виробництв, технологічних процесів, технологічного устаткування об’єкта:</w:t>
      </w:r>
      <w:r w:rsidRPr="00330BD2">
        <w:rPr>
          <w:lang w:eastAsia="uk-UA"/>
        </w:rPr>
        <w:t xml:space="preserve"> </w:t>
      </w:r>
    </w:p>
    <w:p w14:paraId="2BF80391" w14:textId="77777777" w:rsidR="00330BD2" w:rsidRPr="00330BD2" w:rsidRDefault="00330BD2" w:rsidP="00330BD2">
      <w:pPr>
        <w:widowControl w:val="0"/>
        <w:tabs>
          <w:tab w:val="left" w:pos="0"/>
        </w:tabs>
        <w:ind w:firstLine="709"/>
        <w:rPr>
          <w:rFonts w:eastAsia="Times New Roman"/>
          <w:iCs w:val="0"/>
          <w:spacing w:val="0"/>
          <w:lang w:eastAsia="uk-UA"/>
        </w:rPr>
      </w:pPr>
      <w:r w:rsidRPr="00330BD2">
        <w:rPr>
          <w:rFonts w:eastAsia="Times New Roman"/>
          <w:iCs w:val="0"/>
          <w:spacing w:val="0"/>
          <w:lang w:eastAsia="uk-UA"/>
        </w:rPr>
        <w:t xml:space="preserve">Діяльність </w:t>
      </w:r>
      <w:proofErr w:type="spellStart"/>
      <w:r w:rsidRPr="00330BD2">
        <w:rPr>
          <w:rFonts w:eastAsia="Times New Roman"/>
          <w:iCs w:val="0"/>
          <w:spacing w:val="0"/>
          <w:lang w:eastAsia="uk-UA"/>
        </w:rPr>
        <w:t>підприєиства</w:t>
      </w:r>
      <w:proofErr w:type="spellEnd"/>
      <w:r w:rsidRPr="00330BD2">
        <w:rPr>
          <w:rFonts w:eastAsia="Times New Roman"/>
          <w:iCs w:val="0"/>
          <w:spacing w:val="0"/>
          <w:lang w:eastAsia="uk-UA"/>
        </w:rPr>
        <w:t xml:space="preserve"> спрямована на обслуговування та продаж автомобілів. </w:t>
      </w:r>
    </w:p>
    <w:p w14:paraId="64AD8A18" w14:textId="77777777" w:rsidR="00330BD2" w:rsidRPr="00330BD2" w:rsidRDefault="00330BD2" w:rsidP="00330BD2">
      <w:pPr>
        <w:ind w:left="-108" w:right="-108" w:firstLine="816"/>
      </w:pPr>
      <w:r w:rsidRPr="00330BD2">
        <w:t xml:space="preserve">На підприємстві облаштована котельня з газовими котлами </w:t>
      </w:r>
      <w:proofErr w:type="spellStart"/>
      <w:r w:rsidRPr="00330BD2">
        <w:t>Viessman</w:t>
      </w:r>
      <w:proofErr w:type="spellEnd"/>
      <w:r w:rsidRPr="00330BD2">
        <w:t xml:space="preserve"> </w:t>
      </w:r>
      <w:proofErr w:type="spellStart"/>
      <w:r w:rsidRPr="00330BD2">
        <w:t>Vitoplex</w:t>
      </w:r>
      <w:proofErr w:type="spellEnd"/>
      <w:r w:rsidRPr="00330BD2">
        <w:t xml:space="preserve"> 100 PV1B -780 та </w:t>
      </w:r>
      <w:proofErr w:type="spellStart"/>
      <w:r w:rsidRPr="00330BD2">
        <w:t>Viessman</w:t>
      </w:r>
      <w:proofErr w:type="spellEnd"/>
      <w:r w:rsidRPr="00330BD2">
        <w:t xml:space="preserve"> </w:t>
      </w:r>
      <w:proofErr w:type="spellStart"/>
      <w:r w:rsidRPr="00330BD2">
        <w:t>Vitocrossat</w:t>
      </w:r>
      <w:proofErr w:type="spellEnd"/>
      <w:r w:rsidRPr="00330BD2">
        <w:t xml:space="preserve"> 300 CRU 800 </w:t>
      </w:r>
      <w:r w:rsidRPr="00330BD2">
        <w:rPr>
          <w:b/>
        </w:rPr>
        <w:t>(Джерело №1,2)</w:t>
      </w:r>
      <w:r w:rsidRPr="00330BD2">
        <w:t xml:space="preserve">. Послуги з технічного </w:t>
      </w:r>
      <w:proofErr w:type="spellStart"/>
      <w:r w:rsidRPr="00330BD2">
        <w:t>обслуговавання</w:t>
      </w:r>
      <w:proofErr w:type="spellEnd"/>
      <w:r w:rsidRPr="00330BD2">
        <w:t xml:space="preserve"> виконуються на постах ТО та ПР, які обладнані місцевими відсмоктувачами відпрацьованих газів </w:t>
      </w:r>
      <w:r w:rsidRPr="00330BD2">
        <w:rPr>
          <w:b/>
        </w:rPr>
        <w:t>(Джерело №8,9,10,11,12,13,14,15,16)</w:t>
      </w:r>
      <w:r w:rsidRPr="00330BD2">
        <w:t>. Для паркування авто клієнтів та працівників на території розташовані відкриті автостоянки (</w:t>
      </w:r>
      <w:r w:rsidRPr="00330BD2">
        <w:rPr>
          <w:b/>
        </w:rPr>
        <w:t>Неорганізоване джерело №3,4,5,6,7)</w:t>
      </w:r>
      <w:r w:rsidRPr="00330BD2">
        <w:t xml:space="preserve">. На </w:t>
      </w:r>
      <w:r w:rsidRPr="00330BD2">
        <w:rPr>
          <w:lang w:eastAsia="uk-UA"/>
        </w:rPr>
        <w:t xml:space="preserve">агрегатній дільниці виконується механічна обробка металу на </w:t>
      </w:r>
      <w:r w:rsidRPr="00330BD2">
        <w:t xml:space="preserve">свердлильному </w:t>
      </w:r>
      <w:r w:rsidRPr="00330BD2">
        <w:rPr>
          <w:lang w:eastAsia="uk-UA"/>
        </w:rPr>
        <w:t xml:space="preserve">та </w:t>
      </w:r>
      <w:proofErr w:type="spellStart"/>
      <w:r w:rsidRPr="00330BD2">
        <w:rPr>
          <w:lang w:eastAsia="uk-UA"/>
        </w:rPr>
        <w:t>точильно</w:t>
      </w:r>
      <w:proofErr w:type="spellEnd"/>
      <w:r w:rsidRPr="00330BD2">
        <w:rPr>
          <w:lang w:eastAsia="uk-UA"/>
        </w:rPr>
        <w:t xml:space="preserve">-шліфувальному верстаті </w:t>
      </w:r>
      <w:r w:rsidRPr="00330BD2">
        <w:rPr>
          <w:b/>
        </w:rPr>
        <w:t>(Джерело №17,18)</w:t>
      </w:r>
      <w:r w:rsidRPr="00330BD2">
        <w:t xml:space="preserve">. Для резервного електроживлення використовується дизельний генератор FG </w:t>
      </w:r>
      <w:proofErr w:type="spellStart"/>
      <w:r w:rsidRPr="00330BD2">
        <w:t>Wilson</w:t>
      </w:r>
      <w:proofErr w:type="spellEnd"/>
      <w:r w:rsidRPr="00330BD2">
        <w:t xml:space="preserve"> P150-5 (</w:t>
      </w:r>
      <w:r w:rsidRPr="00330BD2">
        <w:rPr>
          <w:b/>
        </w:rPr>
        <w:t>Джерело №19).</w:t>
      </w:r>
    </w:p>
    <w:p w14:paraId="7097B24D" w14:textId="77777777" w:rsidR="00330BD2" w:rsidRPr="00330BD2" w:rsidRDefault="00330BD2" w:rsidP="00330BD2">
      <w:pPr>
        <w:widowControl w:val="0"/>
        <w:tabs>
          <w:tab w:val="left" w:pos="0"/>
        </w:tabs>
        <w:ind w:firstLine="709"/>
        <w:rPr>
          <w:rFonts w:eastAsia="Times New Roman"/>
          <w:b/>
          <w:spacing w:val="0"/>
          <w:lang w:eastAsia="uk-UA"/>
        </w:rPr>
      </w:pPr>
      <w:r w:rsidRPr="00330BD2">
        <w:rPr>
          <w:rFonts w:eastAsia="Times New Roman"/>
          <w:b/>
          <w:spacing w:val="0"/>
          <w:lang w:eastAsia="uk-UA"/>
        </w:rPr>
        <w:t xml:space="preserve">Відомості щодо видів та обсягів викидів (т/рік): </w:t>
      </w:r>
      <w:r w:rsidRPr="00330BD2">
        <w:rPr>
          <w:sz w:val="20"/>
          <w:szCs w:val="20"/>
        </w:rPr>
        <w:t xml:space="preserve">речовини у вигляді суспендованих твердих частинок (мікрочастинки та волокна) - 0,24621248 т/р, ртуть та її сполуки (у перерахунку на ртуть - 0,00000057 т/р, оксиди азоту (у перерахунку на діоксид азоту [NO + NO2]) - 0,38268462 т/р, азоту (1) оксид [N2O] – 0,00057 т/р, сірки діоксид – 0,01005958 т/р, оксид вуглецю – 0,99101366 т/р, вуглецю діоксид – 347,920 т/р, неметанові леткі органічні сполуки (НМЛОС) – 0,10031917 т/р, метан – 0,0057 т/р, формальдегід - 0,00023 т/р, </w:t>
      </w:r>
      <w:proofErr w:type="spellStart"/>
      <w:r w:rsidRPr="00330BD2">
        <w:rPr>
          <w:sz w:val="20"/>
          <w:szCs w:val="20"/>
        </w:rPr>
        <w:t>бенз</w:t>
      </w:r>
      <w:proofErr w:type="spellEnd"/>
      <w:r w:rsidRPr="00330BD2">
        <w:rPr>
          <w:sz w:val="20"/>
          <w:szCs w:val="20"/>
        </w:rPr>
        <w:t>(а)</w:t>
      </w:r>
      <w:proofErr w:type="spellStart"/>
      <w:r w:rsidRPr="00330BD2">
        <w:rPr>
          <w:sz w:val="20"/>
          <w:szCs w:val="20"/>
        </w:rPr>
        <w:t>пірен</w:t>
      </w:r>
      <w:proofErr w:type="spellEnd"/>
      <w:r w:rsidRPr="00330BD2">
        <w:rPr>
          <w:sz w:val="20"/>
          <w:szCs w:val="20"/>
        </w:rPr>
        <w:t xml:space="preserve"> – 0,00000002 т/р.</w:t>
      </w:r>
    </w:p>
    <w:p w14:paraId="06A03048" w14:textId="77777777" w:rsidR="00330BD2" w:rsidRPr="00330BD2" w:rsidRDefault="00330BD2" w:rsidP="00330BD2">
      <w:pPr>
        <w:ind w:left="-284" w:firstLine="568"/>
      </w:pPr>
      <w:r w:rsidRPr="00330BD2">
        <w:rPr>
          <w:lang w:eastAsia="uk-UA"/>
        </w:rPr>
        <w:t xml:space="preserve">Сумарні валові викиди становлять – </w:t>
      </w:r>
      <w:r w:rsidRPr="00330BD2">
        <w:rPr>
          <w:color w:val="auto"/>
          <w:sz w:val="20"/>
          <w:szCs w:val="20"/>
        </w:rPr>
        <w:t xml:space="preserve">349,6567901 </w:t>
      </w:r>
      <w:r w:rsidRPr="00330BD2">
        <w:rPr>
          <w:lang w:eastAsia="uk-UA"/>
        </w:rPr>
        <w:t>т/рік. Підприємство відноситься до ІІІ групи за ступенем впливу на стан забруднення атмосферного повітря.</w:t>
      </w:r>
    </w:p>
    <w:p w14:paraId="4A68FAD2" w14:textId="77777777" w:rsidR="00330BD2" w:rsidRPr="00330BD2" w:rsidRDefault="00330BD2" w:rsidP="00330BD2">
      <w:pPr>
        <w:ind w:left="-284" w:firstLine="568"/>
        <w:rPr>
          <w:lang w:eastAsia="uk-UA"/>
        </w:rPr>
      </w:pPr>
      <w:r w:rsidRPr="00330BD2">
        <w:rPr>
          <w:rFonts w:eastAsia="Times New Roman"/>
          <w:b/>
          <w:spacing w:val="0"/>
          <w:lang w:eastAsia="uk-UA"/>
        </w:rPr>
        <w:t>Заходи щодо впровадження найкращих існуючих технологій виробництва:</w:t>
      </w:r>
      <w:r w:rsidRPr="00330BD2">
        <w:rPr>
          <w:lang w:eastAsia="uk-UA"/>
        </w:rPr>
        <w:t xml:space="preserve"> не встановлюються, для об’єкту ІІІ групи.</w:t>
      </w:r>
    </w:p>
    <w:p w14:paraId="386B1AC3" w14:textId="77777777" w:rsidR="00330BD2" w:rsidRPr="00330BD2" w:rsidRDefault="00330BD2" w:rsidP="00330BD2">
      <w:pPr>
        <w:ind w:left="-284" w:firstLine="568"/>
        <w:rPr>
          <w:lang w:eastAsia="uk-UA"/>
        </w:rPr>
      </w:pPr>
      <w:r w:rsidRPr="00330BD2">
        <w:rPr>
          <w:rFonts w:eastAsia="Times New Roman"/>
          <w:b/>
          <w:spacing w:val="0"/>
          <w:lang w:eastAsia="uk-UA"/>
        </w:rPr>
        <w:t>Перелік заходів щодо скорочення викидів:</w:t>
      </w:r>
      <w:r w:rsidRPr="00330BD2">
        <w:rPr>
          <w:lang w:eastAsia="uk-UA"/>
        </w:rPr>
        <w:t xml:space="preserve"> не передбачені, оскільки відсутні нормативні перевищення викидів, а також згідно з розрахунком розсіювання приземного шару атмосфери, викиди не перевищують 0,8 </w:t>
      </w:r>
      <w:proofErr w:type="spellStart"/>
      <w:r w:rsidRPr="00330BD2">
        <w:rPr>
          <w:lang w:eastAsia="uk-UA"/>
        </w:rPr>
        <w:t>долей</w:t>
      </w:r>
      <w:proofErr w:type="spellEnd"/>
      <w:r w:rsidRPr="00330BD2">
        <w:rPr>
          <w:lang w:eastAsia="uk-UA"/>
        </w:rPr>
        <w:t xml:space="preserve"> ГДК.</w:t>
      </w:r>
    </w:p>
    <w:p w14:paraId="7FEE87D3" w14:textId="77777777" w:rsidR="00330BD2" w:rsidRPr="00330BD2" w:rsidRDefault="00330BD2" w:rsidP="00330BD2">
      <w:pPr>
        <w:ind w:left="-284" w:firstLine="568"/>
        <w:rPr>
          <w:lang w:eastAsia="uk-UA"/>
        </w:rPr>
      </w:pPr>
      <w:r w:rsidRPr="00330BD2">
        <w:rPr>
          <w:rFonts w:eastAsia="Times New Roman"/>
          <w:b/>
          <w:spacing w:val="0"/>
          <w:lang w:eastAsia="uk-UA"/>
        </w:rPr>
        <w:t xml:space="preserve">Дотримання виконання природоохоронних заходів щодо скорочення викидів: </w:t>
      </w:r>
      <w:r w:rsidRPr="00330BD2">
        <w:rPr>
          <w:lang w:eastAsia="uk-UA"/>
        </w:rPr>
        <w:t xml:space="preserve">не передбачено. </w:t>
      </w:r>
    </w:p>
    <w:p w14:paraId="7CDD9373" w14:textId="77777777" w:rsidR="00330BD2" w:rsidRPr="00330BD2" w:rsidRDefault="00330BD2" w:rsidP="00330BD2">
      <w:pPr>
        <w:ind w:left="-284" w:firstLine="568"/>
        <w:rPr>
          <w:lang w:eastAsia="uk-UA"/>
        </w:rPr>
      </w:pPr>
      <w:r w:rsidRPr="00330BD2">
        <w:rPr>
          <w:rFonts w:eastAsia="Times New Roman"/>
          <w:b/>
          <w:spacing w:val="0"/>
          <w:lang w:eastAsia="uk-UA"/>
        </w:rPr>
        <w:t>Відповідність пропозицій щодо дозволених обсягів викидів законодавству:</w:t>
      </w:r>
      <w:r w:rsidRPr="00330BD2">
        <w:rPr>
          <w:rFonts w:eastAsia="Times New Roman"/>
          <w:bCs/>
          <w:spacing w:val="0"/>
          <w:lang w:eastAsia="uk-UA"/>
        </w:rPr>
        <w:t xml:space="preserve"> в</w:t>
      </w:r>
      <w:r w:rsidRPr="00330BD2">
        <w:rPr>
          <w:bCs/>
          <w:lang w:eastAsia="uk-UA"/>
        </w:rPr>
        <w:t>икиди</w:t>
      </w:r>
      <w:r w:rsidRPr="00330BD2">
        <w:rPr>
          <w:lang w:eastAsia="uk-UA"/>
        </w:rPr>
        <w:t xml:space="preserve">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 </w:t>
      </w:r>
    </w:p>
    <w:p w14:paraId="5B6E8EE6" w14:textId="77777777" w:rsidR="00330BD2" w:rsidRPr="00330BD2" w:rsidRDefault="00330BD2" w:rsidP="00330BD2">
      <w:pPr>
        <w:ind w:left="-284" w:firstLine="568"/>
        <w:rPr>
          <w:lang w:eastAsia="uk-UA"/>
        </w:rPr>
      </w:pPr>
      <w:r w:rsidRPr="00330BD2">
        <w:rPr>
          <w:rFonts w:eastAsia="Times New Roman"/>
          <w:b/>
          <w:spacing w:val="0"/>
          <w:lang w:eastAsia="uk-UA"/>
        </w:rPr>
        <w:t>Адреса обласної держадміністрації, до якої можуть надсилатися зауваження та пропозиції громадськості щодо дозволу на викиди:</w:t>
      </w:r>
      <w:r w:rsidRPr="00330BD2">
        <w:rPr>
          <w:rFonts w:eastAsia="Lucida Sans Unicode"/>
          <w:b/>
          <w:i/>
        </w:rPr>
        <w:t xml:space="preserve"> </w:t>
      </w:r>
      <w:r w:rsidRPr="00330BD2">
        <w:rPr>
          <w:lang w:eastAsia="uk-UA"/>
        </w:rPr>
        <w:t xml:space="preserve">Департамент захисту довкілля та адаптації до зміни клімату Виконавчого органу Київської міської ради (КМДА) за </w:t>
      </w:r>
      <w:proofErr w:type="spellStart"/>
      <w:r w:rsidRPr="00330BD2">
        <w:rPr>
          <w:lang w:eastAsia="uk-UA"/>
        </w:rPr>
        <w:t>адресою</w:t>
      </w:r>
      <w:proofErr w:type="spellEnd"/>
      <w:r w:rsidRPr="00330BD2">
        <w:rPr>
          <w:lang w:eastAsia="uk-UA"/>
        </w:rPr>
        <w:t xml:space="preserve">: 04080, м. Київ, вул. Турівська, 28, </w:t>
      </w:r>
      <w:proofErr w:type="spellStart"/>
      <w:r w:rsidRPr="00330BD2">
        <w:rPr>
          <w:lang w:eastAsia="uk-UA"/>
        </w:rPr>
        <w:t>тел</w:t>
      </w:r>
      <w:proofErr w:type="spellEnd"/>
      <w:r w:rsidRPr="00330BD2">
        <w:rPr>
          <w:lang w:eastAsia="uk-UA"/>
        </w:rPr>
        <w:t>. (044) 366-64-10 (-11), e-</w:t>
      </w:r>
      <w:proofErr w:type="spellStart"/>
      <w:r w:rsidRPr="00330BD2">
        <w:rPr>
          <w:lang w:eastAsia="uk-UA"/>
        </w:rPr>
        <w:t>mail</w:t>
      </w:r>
      <w:proofErr w:type="spellEnd"/>
      <w:r w:rsidRPr="00330BD2">
        <w:rPr>
          <w:lang w:eastAsia="uk-UA"/>
        </w:rPr>
        <w:t>: ecology@kyivcity.gov.ua.</w:t>
      </w:r>
    </w:p>
    <w:p w14:paraId="3B6CEB97" w14:textId="77777777" w:rsidR="00330BD2" w:rsidRPr="00330BD2" w:rsidRDefault="00330BD2" w:rsidP="00330BD2">
      <w:pPr>
        <w:ind w:left="-284" w:firstLine="568"/>
        <w:rPr>
          <w:rFonts w:eastAsia="Lucida Sans Unicode"/>
          <w:color w:val="auto"/>
        </w:rPr>
      </w:pPr>
      <w:r w:rsidRPr="00330BD2">
        <w:rPr>
          <w:rFonts w:eastAsia="Times New Roman"/>
          <w:b/>
          <w:spacing w:val="0"/>
          <w:lang w:eastAsia="uk-UA"/>
        </w:rPr>
        <w:t>Строки подання зауважень та пропозицій:</w:t>
      </w:r>
      <w:r w:rsidRPr="00330BD2">
        <w:rPr>
          <w:lang w:eastAsia="uk-UA"/>
        </w:rPr>
        <w:t xml:space="preserve"> 30 календарних днів з дня публікації. </w:t>
      </w:r>
      <w:r w:rsidRPr="00330BD2">
        <w:rPr>
          <w:rFonts w:eastAsia="Lucida Sans Unicode"/>
          <w:color w:val="auto"/>
        </w:rPr>
        <w:t>повідомлення про намір.</w:t>
      </w:r>
    </w:p>
    <w:bookmarkEnd w:id="0"/>
    <w:p w14:paraId="5C96D81F" w14:textId="77777777" w:rsidR="00330BD2" w:rsidRPr="00330BD2" w:rsidRDefault="00330BD2" w:rsidP="00330BD2">
      <w:pPr>
        <w:ind w:left="-284" w:firstLine="568"/>
      </w:pPr>
    </w:p>
    <w:p w14:paraId="21EDF60E" w14:textId="77777777" w:rsidR="00330BD2" w:rsidRPr="00330BD2" w:rsidRDefault="00330BD2" w:rsidP="00330BD2">
      <w:pPr>
        <w:ind w:firstLine="709"/>
        <w:rPr>
          <w:iCs w:val="0"/>
          <w:color w:val="auto"/>
          <w:spacing w:val="0"/>
          <w:szCs w:val="22"/>
          <w:shd w:val="clear" w:color="auto" w:fill="auto"/>
        </w:rPr>
      </w:pPr>
      <w:r w:rsidRPr="00330BD2">
        <w:rPr>
          <w:iCs w:val="0"/>
          <w:color w:val="auto"/>
          <w:spacing w:val="0"/>
          <w:szCs w:val="22"/>
          <w:shd w:val="clear" w:color="auto" w:fill="auto"/>
        </w:rPr>
        <w:t>Відомості щодо виду та обсягів викидів забруднюючих речовин в атмосферне повітря стаціонарними джерелами наведені в таблиці 15.1.</w:t>
      </w:r>
    </w:p>
    <w:p w14:paraId="410533EE" w14:textId="77777777" w:rsidR="00330BD2" w:rsidRPr="00330BD2" w:rsidRDefault="00330BD2" w:rsidP="00330BD2">
      <w:pPr>
        <w:tabs>
          <w:tab w:val="left" w:pos="1701"/>
        </w:tabs>
        <w:jc w:val="right"/>
        <w:rPr>
          <w:rFonts w:eastAsia="Times New Roman"/>
          <w:iCs w:val="0"/>
          <w:color w:val="auto"/>
          <w:spacing w:val="0"/>
          <w:shd w:val="clear" w:color="auto" w:fill="auto"/>
          <w:lang w:val="en-US" w:eastAsia="ru-RU"/>
        </w:rPr>
      </w:pPr>
      <w:r w:rsidRPr="00330BD2">
        <w:rPr>
          <w:rFonts w:eastAsia="Times New Roman"/>
          <w:iCs w:val="0"/>
          <w:color w:val="auto"/>
          <w:spacing w:val="0"/>
          <w:shd w:val="clear" w:color="auto" w:fill="auto"/>
          <w:lang w:eastAsia="ru-RU"/>
        </w:rPr>
        <w:t>Таблиця 15.1 (6.1)</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57"/>
        <w:gridCol w:w="3950"/>
        <w:gridCol w:w="1423"/>
        <w:gridCol w:w="1707"/>
        <w:gridCol w:w="1406"/>
      </w:tblGrid>
      <w:tr w:rsidR="00330BD2" w:rsidRPr="00330BD2" w14:paraId="3473A406" w14:textId="77777777" w:rsidTr="0096326C">
        <w:trPr>
          <w:trHeight w:val="614"/>
          <w:tblHeader/>
          <w:jc w:val="center"/>
        </w:trPr>
        <w:tc>
          <w:tcPr>
            <w:tcW w:w="858" w:type="dxa"/>
            <w:vMerge w:val="restart"/>
            <w:shd w:val="clear" w:color="000000" w:fill="FFFFFF"/>
            <w:vAlign w:val="center"/>
            <w:hideMark/>
          </w:tcPr>
          <w:p w14:paraId="7FA5F7D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Порядковий номер</w:t>
            </w:r>
          </w:p>
        </w:tc>
        <w:tc>
          <w:tcPr>
            <w:tcW w:w="4807" w:type="dxa"/>
            <w:gridSpan w:val="2"/>
            <w:shd w:val="clear" w:color="000000" w:fill="FFFFFF"/>
            <w:vAlign w:val="center"/>
            <w:hideMark/>
          </w:tcPr>
          <w:p w14:paraId="1D20FC4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Забруднююча речовина</w:t>
            </w:r>
          </w:p>
        </w:tc>
        <w:tc>
          <w:tcPr>
            <w:tcW w:w="1423" w:type="dxa"/>
            <w:vMerge w:val="restart"/>
            <w:shd w:val="clear" w:color="000000" w:fill="FFFFFF"/>
            <w:vAlign w:val="center"/>
            <w:hideMark/>
          </w:tcPr>
          <w:p w14:paraId="157AB9E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Фактичний обсяг викидів (т/рік)</w:t>
            </w:r>
          </w:p>
        </w:tc>
        <w:tc>
          <w:tcPr>
            <w:tcW w:w="1707" w:type="dxa"/>
            <w:vMerge w:val="restart"/>
            <w:shd w:val="clear" w:color="000000" w:fill="FFFFFF"/>
            <w:vAlign w:val="center"/>
            <w:hideMark/>
          </w:tcPr>
          <w:p w14:paraId="203AE72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Потенційний обсяг викидів (т/рік)</w:t>
            </w:r>
          </w:p>
        </w:tc>
        <w:tc>
          <w:tcPr>
            <w:tcW w:w="1406" w:type="dxa"/>
            <w:vMerge w:val="restart"/>
            <w:shd w:val="clear" w:color="000000" w:fill="FFFFFF"/>
            <w:vAlign w:val="center"/>
            <w:hideMark/>
          </w:tcPr>
          <w:p w14:paraId="0EC19B6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Порогові значення потенційних викидів для взяття на державний облік (т/рік)</w:t>
            </w:r>
          </w:p>
        </w:tc>
      </w:tr>
      <w:tr w:rsidR="00330BD2" w:rsidRPr="00330BD2" w14:paraId="0F0515E6" w14:textId="77777777" w:rsidTr="0096326C">
        <w:trPr>
          <w:trHeight w:val="315"/>
          <w:tblHeader/>
          <w:jc w:val="center"/>
        </w:trPr>
        <w:tc>
          <w:tcPr>
            <w:tcW w:w="858" w:type="dxa"/>
            <w:vMerge/>
            <w:vAlign w:val="center"/>
            <w:hideMark/>
          </w:tcPr>
          <w:p w14:paraId="5368395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857" w:type="dxa"/>
            <w:shd w:val="clear" w:color="000000" w:fill="FFFFFF"/>
            <w:vAlign w:val="center"/>
            <w:hideMark/>
          </w:tcPr>
          <w:p w14:paraId="606CC38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код</w:t>
            </w:r>
          </w:p>
        </w:tc>
        <w:tc>
          <w:tcPr>
            <w:tcW w:w="3950" w:type="dxa"/>
            <w:shd w:val="clear" w:color="000000" w:fill="FFFFFF"/>
            <w:vAlign w:val="center"/>
            <w:hideMark/>
          </w:tcPr>
          <w:p w14:paraId="4795F4B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найменування</w:t>
            </w:r>
          </w:p>
        </w:tc>
        <w:tc>
          <w:tcPr>
            <w:tcW w:w="1423" w:type="dxa"/>
            <w:vMerge/>
            <w:shd w:val="clear" w:color="000000" w:fill="FFFFFF"/>
            <w:vAlign w:val="center"/>
            <w:hideMark/>
          </w:tcPr>
          <w:p w14:paraId="5EDA3F8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707" w:type="dxa"/>
            <w:vMerge/>
            <w:shd w:val="clear" w:color="000000" w:fill="FFFFFF"/>
            <w:vAlign w:val="center"/>
            <w:hideMark/>
          </w:tcPr>
          <w:p w14:paraId="75C36A6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406" w:type="dxa"/>
            <w:vMerge/>
            <w:vAlign w:val="center"/>
            <w:hideMark/>
          </w:tcPr>
          <w:p w14:paraId="64D65EF0"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r>
      <w:tr w:rsidR="00330BD2" w:rsidRPr="00330BD2" w14:paraId="0D4DE64D" w14:textId="77777777" w:rsidTr="0096326C">
        <w:trPr>
          <w:trHeight w:val="75"/>
          <w:tblHeader/>
          <w:jc w:val="center"/>
        </w:trPr>
        <w:tc>
          <w:tcPr>
            <w:tcW w:w="858" w:type="dxa"/>
            <w:shd w:val="clear" w:color="000000" w:fill="FFFFFF"/>
            <w:vAlign w:val="center"/>
            <w:hideMark/>
          </w:tcPr>
          <w:p w14:paraId="5125E3E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w:t>
            </w:r>
          </w:p>
        </w:tc>
        <w:tc>
          <w:tcPr>
            <w:tcW w:w="857" w:type="dxa"/>
            <w:shd w:val="clear" w:color="000000" w:fill="FFFFFF"/>
            <w:vAlign w:val="center"/>
            <w:hideMark/>
          </w:tcPr>
          <w:p w14:paraId="35A6175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2</w:t>
            </w:r>
          </w:p>
        </w:tc>
        <w:tc>
          <w:tcPr>
            <w:tcW w:w="3950" w:type="dxa"/>
            <w:shd w:val="clear" w:color="000000" w:fill="FFFFFF"/>
            <w:vAlign w:val="center"/>
            <w:hideMark/>
          </w:tcPr>
          <w:p w14:paraId="3FD99A4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3</w:t>
            </w:r>
          </w:p>
        </w:tc>
        <w:tc>
          <w:tcPr>
            <w:tcW w:w="1423" w:type="dxa"/>
            <w:shd w:val="clear" w:color="000000" w:fill="FFFFFF"/>
            <w:vAlign w:val="center"/>
            <w:hideMark/>
          </w:tcPr>
          <w:p w14:paraId="1A00687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4</w:t>
            </w:r>
          </w:p>
        </w:tc>
        <w:tc>
          <w:tcPr>
            <w:tcW w:w="1707" w:type="dxa"/>
            <w:shd w:val="clear" w:color="000000" w:fill="FFFFFF"/>
            <w:vAlign w:val="center"/>
            <w:hideMark/>
          </w:tcPr>
          <w:p w14:paraId="1CB377F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5</w:t>
            </w:r>
          </w:p>
        </w:tc>
        <w:tc>
          <w:tcPr>
            <w:tcW w:w="1406" w:type="dxa"/>
            <w:shd w:val="clear" w:color="000000" w:fill="FFFFFF"/>
            <w:vAlign w:val="center"/>
            <w:hideMark/>
          </w:tcPr>
          <w:p w14:paraId="2C0D179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6</w:t>
            </w:r>
          </w:p>
        </w:tc>
      </w:tr>
      <w:tr w:rsidR="00330BD2" w:rsidRPr="00330BD2" w14:paraId="451BC5E9" w14:textId="77777777" w:rsidTr="0096326C">
        <w:trPr>
          <w:trHeight w:val="315"/>
          <w:jc w:val="center"/>
        </w:trPr>
        <w:tc>
          <w:tcPr>
            <w:tcW w:w="858" w:type="dxa"/>
            <w:shd w:val="clear" w:color="000000" w:fill="FFFFFF"/>
            <w:vAlign w:val="center"/>
          </w:tcPr>
          <w:p w14:paraId="0088DC89" w14:textId="77777777" w:rsidR="00330BD2" w:rsidRPr="00330BD2" w:rsidRDefault="00330BD2" w:rsidP="00330BD2">
            <w:pPr>
              <w:jc w:val="center"/>
              <w:rPr>
                <w:color w:val="auto"/>
                <w:sz w:val="20"/>
                <w:szCs w:val="20"/>
              </w:rPr>
            </w:pPr>
            <w:r w:rsidRPr="00330BD2">
              <w:rPr>
                <w:color w:val="auto"/>
                <w:sz w:val="20"/>
                <w:szCs w:val="20"/>
              </w:rPr>
              <w:t>1</w:t>
            </w:r>
          </w:p>
        </w:tc>
        <w:tc>
          <w:tcPr>
            <w:tcW w:w="857" w:type="dxa"/>
            <w:shd w:val="clear" w:color="000000" w:fill="FFFFFF"/>
            <w:noWrap/>
            <w:vAlign w:val="center"/>
          </w:tcPr>
          <w:p w14:paraId="1D812EF7" w14:textId="77777777" w:rsidR="00330BD2" w:rsidRPr="00330BD2" w:rsidRDefault="00330BD2" w:rsidP="00330BD2">
            <w:pPr>
              <w:tabs>
                <w:tab w:val="left" w:pos="1701"/>
              </w:tabs>
              <w:jc w:val="center"/>
              <w:rPr>
                <w:sz w:val="20"/>
                <w:szCs w:val="20"/>
              </w:rPr>
            </w:pPr>
            <w:r w:rsidRPr="00330BD2">
              <w:rPr>
                <w:sz w:val="20"/>
                <w:szCs w:val="20"/>
              </w:rPr>
              <w:t>01007</w:t>
            </w:r>
          </w:p>
        </w:tc>
        <w:tc>
          <w:tcPr>
            <w:tcW w:w="3950" w:type="dxa"/>
            <w:shd w:val="clear" w:color="000000" w:fill="FFFFFF"/>
            <w:noWrap/>
            <w:vAlign w:val="center"/>
          </w:tcPr>
          <w:p w14:paraId="7FF3803C" w14:textId="77777777" w:rsidR="00330BD2" w:rsidRPr="00330BD2" w:rsidRDefault="00330BD2" w:rsidP="00330BD2">
            <w:pPr>
              <w:tabs>
                <w:tab w:val="left" w:pos="1701"/>
              </w:tabs>
              <w:jc w:val="center"/>
              <w:rPr>
                <w:sz w:val="20"/>
                <w:szCs w:val="20"/>
              </w:rPr>
            </w:pPr>
            <w:r w:rsidRPr="00330BD2">
              <w:rPr>
                <w:sz w:val="20"/>
                <w:szCs w:val="20"/>
              </w:rPr>
              <w:t>Ртуть та її сполуки (у перерахунку на ртуть)</w:t>
            </w:r>
          </w:p>
        </w:tc>
        <w:tc>
          <w:tcPr>
            <w:tcW w:w="1423" w:type="dxa"/>
            <w:shd w:val="clear" w:color="000000" w:fill="FFFFFF"/>
            <w:vAlign w:val="center"/>
          </w:tcPr>
          <w:p w14:paraId="3B8B8694"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72B6B8E6" w14:textId="77777777" w:rsidR="00330BD2" w:rsidRPr="00330BD2" w:rsidRDefault="00330BD2" w:rsidP="00330BD2">
            <w:pPr>
              <w:tabs>
                <w:tab w:val="left" w:pos="1701"/>
              </w:tabs>
              <w:jc w:val="center"/>
              <w:rPr>
                <w:color w:val="auto"/>
                <w:sz w:val="20"/>
                <w:szCs w:val="20"/>
              </w:rPr>
            </w:pPr>
            <w:r w:rsidRPr="00330BD2">
              <w:rPr>
                <w:color w:val="auto"/>
                <w:sz w:val="20"/>
                <w:szCs w:val="20"/>
              </w:rPr>
              <w:t>0,00000057</w:t>
            </w:r>
          </w:p>
        </w:tc>
        <w:tc>
          <w:tcPr>
            <w:tcW w:w="1406" w:type="dxa"/>
            <w:shd w:val="clear" w:color="000000" w:fill="FFFFFF"/>
            <w:vAlign w:val="center"/>
          </w:tcPr>
          <w:p w14:paraId="66E0474A" w14:textId="77777777" w:rsidR="00330BD2" w:rsidRPr="00330BD2" w:rsidRDefault="00330BD2" w:rsidP="00330BD2">
            <w:pPr>
              <w:jc w:val="center"/>
              <w:rPr>
                <w:color w:val="auto"/>
                <w:sz w:val="20"/>
                <w:szCs w:val="20"/>
              </w:rPr>
            </w:pPr>
            <w:r w:rsidRPr="00330BD2">
              <w:rPr>
                <w:color w:val="auto"/>
                <w:sz w:val="20"/>
                <w:szCs w:val="20"/>
              </w:rPr>
              <w:t>0,0003</w:t>
            </w:r>
          </w:p>
        </w:tc>
      </w:tr>
      <w:tr w:rsidR="00330BD2" w:rsidRPr="00330BD2" w14:paraId="74206F4A" w14:textId="77777777" w:rsidTr="0096326C">
        <w:trPr>
          <w:trHeight w:val="315"/>
          <w:jc w:val="center"/>
        </w:trPr>
        <w:tc>
          <w:tcPr>
            <w:tcW w:w="858" w:type="dxa"/>
            <w:shd w:val="clear" w:color="000000" w:fill="FFFFFF"/>
            <w:vAlign w:val="center"/>
          </w:tcPr>
          <w:p w14:paraId="5584684A" w14:textId="77777777" w:rsidR="00330BD2" w:rsidRPr="00330BD2" w:rsidRDefault="00330BD2" w:rsidP="00330BD2">
            <w:pPr>
              <w:jc w:val="center"/>
              <w:rPr>
                <w:color w:val="auto"/>
                <w:sz w:val="20"/>
                <w:szCs w:val="20"/>
              </w:rPr>
            </w:pPr>
            <w:r w:rsidRPr="00330BD2">
              <w:rPr>
                <w:color w:val="auto"/>
                <w:sz w:val="20"/>
                <w:szCs w:val="20"/>
              </w:rPr>
              <w:t>2</w:t>
            </w:r>
          </w:p>
        </w:tc>
        <w:tc>
          <w:tcPr>
            <w:tcW w:w="857" w:type="dxa"/>
            <w:shd w:val="clear" w:color="000000" w:fill="FFFFFF"/>
            <w:noWrap/>
            <w:vAlign w:val="center"/>
          </w:tcPr>
          <w:p w14:paraId="53A1C742" w14:textId="77777777" w:rsidR="00330BD2" w:rsidRPr="00330BD2" w:rsidRDefault="00330BD2" w:rsidP="00330BD2">
            <w:pPr>
              <w:tabs>
                <w:tab w:val="left" w:pos="1701"/>
              </w:tabs>
              <w:jc w:val="center"/>
              <w:rPr>
                <w:sz w:val="20"/>
                <w:szCs w:val="20"/>
              </w:rPr>
            </w:pPr>
            <w:r w:rsidRPr="00330BD2">
              <w:rPr>
                <w:sz w:val="20"/>
                <w:szCs w:val="20"/>
              </w:rPr>
              <w:t>03000</w:t>
            </w:r>
          </w:p>
        </w:tc>
        <w:tc>
          <w:tcPr>
            <w:tcW w:w="3950" w:type="dxa"/>
            <w:shd w:val="clear" w:color="000000" w:fill="FFFFFF"/>
            <w:noWrap/>
            <w:vAlign w:val="center"/>
          </w:tcPr>
          <w:p w14:paraId="006609CB" w14:textId="77777777" w:rsidR="00330BD2" w:rsidRPr="00330BD2" w:rsidRDefault="00330BD2" w:rsidP="00330BD2">
            <w:pPr>
              <w:tabs>
                <w:tab w:val="left" w:pos="1701"/>
              </w:tabs>
              <w:jc w:val="center"/>
              <w:rPr>
                <w:sz w:val="20"/>
                <w:szCs w:val="20"/>
              </w:rPr>
            </w:pPr>
            <w:r w:rsidRPr="00330BD2">
              <w:rPr>
                <w:sz w:val="20"/>
                <w:szCs w:val="20"/>
              </w:rPr>
              <w:t>Речовини у вигляді суспендованих твердих частинок (мікрочастинки та волокна)</w:t>
            </w:r>
          </w:p>
        </w:tc>
        <w:tc>
          <w:tcPr>
            <w:tcW w:w="1423" w:type="dxa"/>
            <w:shd w:val="clear" w:color="000000" w:fill="FFFFFF"/>
            <w:vAlign w:val="center"/>
          </w:tcPr>
          <w:p w14:paraId="659269EA"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3CF6268D" w14:textId="77777777" w:rsidR="00330BD2" w:rsidRPr="00330BD2" w:rsidRDefault="00330BD2" w:rsidP="00330BD2">
            <w:pPr>
              <w:tabs>
                <w:tab w:val="left" w:pos="1701"/>
              </w:tabs>
              <w:jc w:val="center"/>
              <w:rPr>
                <w:color w:val="auto"/>
                <w:sz w:val="20"/>
                <w:szCs w:val="20"/>
              </w:rPr>
            </w:pPr>
            <w:r w:rsidRPr="00330BD2">
              <w:rPr>
                <w:color w:val="auto"/>
                <w:sz w:val="20"/>
                <w:szCs w:val="20"/>
              </w:rPr>
              <w:t>0,24621248</w:t>
            </w:r>
          </w:p>
        </w:tc>
        <w:tc>
          <w:tcPr>
            <w:tcW w:w="1406" w:type="dxa"/>
            <w:shd w:val="clear" w:color="000000" w:fill="FFFFFF"/>
            <w:vAlign w:val="center"/>
          </w:tcPr>
          <w:p w14:paraId="4A31D0B4" w14:textId="77777777" w:rsidR="00330BD2" w:rsidRPr="00330BD2" w:rsidRDefault="00330BD2" w:rsidP="00330BD2">
            <w:pPr>
              <w:jc w:val="center"/>
              <w:rPr>
                <w:color w:val="auto"/>
                <w:sz w:val="20"/>
                <w:szCs w:val="20"/>
              </w:rPr>
            </w:pPr>
            <w:r w:rsidRPr="00330BD2">
              <w:rPr>
                <w:color w:val="auto"/>
                <w:sz w:val="20"/>
                <w:szCs w:val="20"/>
              </w:rPr>
              <w:t>3,0</w:t>
            </w:r>
          </w:p>
        </w:tc>
      </w:tr>
      <w:tr w:rsidR="00330BD2" w:rsidRPr="00330BD2" w14:paraId="73922A2D" w14:textId="77777777" w:rsidTr="0096326C">
        <w:trPr>
          <w:trHeight w:val="315"/>
          <w:jc w:val="center"/>
        </w:trPr>
        <w:tc>
          <w:tcPr>
            <w:tcW w:w="858" w:type="dxa"/>
            <w:shd w:val="clear" w:color="000000" w:fill="FFFFFF"/>
            <w:vAlign w:val="center"/>
          </w:tcPr>
          <w:p w14:paraId="1B5A6B49" w14:textId="77777777" w:rsidR="00330BD2" w:rsidRPr="00330BD2" w:rsidRDefault="00330BD2" w:rsidP="00330BD2">
            <w:pPr>
              <w:jc w:val="center"/>
              <w:rPr>
                <w:color w:val="auto"/>
                <w:sz w:val="20"/>
                <w:szCs w:val="20"/>
              </w:rPr>
            </w:pPr>
            <w:r w:rsidRPr="00330BD2">
              <w:rPr>
                <w:color w:val="auto"/>
                <w:sz w:val="20"/>
                <w:szCs w:val="20"/>
              </w:rPr>
              <w:t>3</w:t>
            </w:r>
          </w:p>
        </w:tc>
        <w:tc>
          <w:tcPr>
            <w:tcW w:w="857" w:type="dxa"/>
            <w:shd w:val="clear" w:color="000000" w:fill="FFFFFF"/>
            <w:noWrap/>
            <w:vAlign w:val="center"/>
          </w:tcPr>
          <w:p w14:paraId="76D29DAB" w14:textId="77777777" w:rsidR="00330BD2" w:rsidRPr="00330BD2" w:rsidRDefault="00330BD2" w:rsidP="00330BD2">
            <w:pPr>
              <w:tabs>
                <w:tab w:val="left" w:pos="1701"/>
              </w:tabs>
              <w:jc w:val="center"/>
              <w:rPr>
                <w:sz w:val="20"/>
                <w:szCs w:val="20"/>
              </w:rPr>
            </w:pPr>
            <w:r w:rsidRPr="00330BD2">
              <w:rPr>
                <w:sz w:val="20"/>
                <w:szCs w:val="20"/>
              </w:rPr>
              <w:t>04001</w:t>
            </w:r>
          </w:p>
        </w:tc>
        <w:tc>
          <w:tcPr>
            <w:tcW w:w="3950" w:type="dxa"/>
            <w:shd w:val="clear" w:color="000000" w:fill="FFFFFF"/>
            <w:noWrap/>
            <w:vAlign w:val="center"/>
          </w:tcPr>
          <w:p w14:paraId="08F79446" w14:textId="77777777" w:rsidR="00330BD2" w:rsidRPr="00330BD2" w:rsidRDefault="00330BD2" w:rsidP="00330BD2">
            <w:pPr>
              <w:tabs>
                <w:tab w:val="left" w:pos="1701"/>
              </w:tabs>
              <w:jc w:val="center"/>
              <w:rPr>
                <w:sz w:val="20"/>
                <w:szCs w:val="20"/>
              </w:rPr>
            </w:pPr>
            <w:r w:rsidRPr="00330BD2">
              <w:rPr>
                <w:sz w:val="20"/>
                <w:szCs w:val="20"/>
              </w:rPr>
              <w:t>Оксиди азоту (у перерахунку на діоксид азоту [NO + NO</w:t>
            </w:r>
            <w:r w:rsidRPr="00330BD2">
              <w:rPr>
                <w:sz w:val="20"/>
                <w:szCs w:val="20"/>
                <w:vertAlign w:val="subscript"/>
              </w:rPr>
              <w:t>2</w:t>
            </w:r>
            <w:r w:rsidRPr="00330BD2">
              <w:rPr>
                <w:sz w:val="20"/>
                <w:szCs w:val="20"/>
              </w:rPr>
              <w:t>])</w:t>
            </w:r>
          </w:p>
        </w:tc>
        <w:tc>
          <w:tcPr>
            <w:tcW w:w="1423" w:type="dxa"/>
            <w:shd w:val="clear" w:color="000000" w:fill="FFFFFF"/>
            <w:vAlign w:val="center"/>
          </w:tcPr>
          <w:p w14:paraId="1CFFEB51"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20F34A82" w14:textId="77777777" w:rsidR="00330BD2" w:rsidRPr="00330BD2" w:rsidRDefault="00330BD2" w:rsidP="00330BD2">
            <w:pPr>
              <w:tabs>
                <w:tab w:val="left" w:pos="1701"/>
              </w:tabs>
              <w:jc w:val="center"/>
              <w:rPr>
                <w:color w:val="auto"/>
                <w:sz w:val="20"/>
                <w:szCs w:val="20"/>
              </w:rPr>
            </w:pPr>
            <w:r w:rsidRPr="00330BD2">
              <w:rPr>
                <w:color w:val="auto"/>
                <w:sz w:val="20"/>
                <w:szCs w:val="20"/>
              </w:rPr>
              <w:t>0,38268462</w:t>
            </w:r>
          </w:p>
        </w:tc>
        <w:tc>
          <w:tcPr>
            <w:tcW w:w="1406" w:type="dxa"/>
            <w:shd w:val="clear" w:color="000000" w:fill="FFFFFF"/>
            <w:vAlign w:val="center"/>
          </w:tcPr>
          <w:p w14:paraId="307E2D07" w14:textId="77777777" w:rsidR="00330BD2" w:rsidRPr="00330BD2" w:rsidRDefault="00330BD2" w:rsidP="00330BD2">
            <w:pPr>
              <w:jc w:val="center"/>
              <w:rPr>
                <w:color w:val="auto"/>
                <w:sz w:val="20"/>
                <w:szCs w:val="20"/>
              </w:rPr>
            </w:pPr>
            <w:r w:rsidRPr="00330BD2">
              <w:rPr>
                <w:color w:val="auto"/>
                <w:sz w:val="20"/>
                <w:szCs w:val="20"/>
              </w:rPr>
              <w:t>1,0</w:t>
            </w:r>
          </w:p>
        </w:tc>
      </w:tr>
      <w:tr w:rsidR="00330BD2" w:rsidRPr="00330BD2" w14:paraId="2790B81D" w14:textId="77777777" w:rsidTr="0096326C">
        <w:trPr>
          <w:trHeight w:val="315"/>
          <w:jc w:val="center"/>
        </w:trPr>
        <w:tc>
          <w:tcPr>
            <w:tcW w:w="858" w:type="dxa"/>
            <w:shd w:val="clear" w:color="000000" w:fill="FFFFFF"/>
            <w:vAlign w:val="center"/>
          </w:tcPr>
          <w:p w14:paraId="4968E8DF" w14:textId="77777777" w:rsidR="00330BD2" w:rsidRPr="00330BD2" w:rsidRDefault="00330BD2" w:rsidP="00330BD2">
            <w:pPr>
              <w:jc w:val="center"/>
              <w:rPr>
                <w:color w:val="auto"/>
                <w:sz w:val="20"/>
                <w:szCs w:val="20"/>
              </w:rPr>
            </w:pPr>
            <w:r w:rsidRPr="00330BD2">
              <w:rPr>
                <w:color w:val="auto"/>
                <w:sz w:val="20"/>
                <w:szCs w:val="20"/>
              </w:rPr>
              <w:t>4</w:t>
            </w:r>
          </w:p>
        </w:tc>
        <w:tc>
          <w:tcPr>
            <w:tcW w:w="857" w:type="dxa"/>
            <w:shd w:val="clear" w:color="000000" w:fill="FFFFFF"/>
            <w:noWrap/>
            <w:vAlign w:val="center"/>
          </w:tcPr>
          <w:p w14:paraId="58BA9BD6" w14:textId="77777777" w:rsidR="00330BD2" w:rsidRPr="00330BD2" w:rsidRDefault="00330BD2" w:rsidP="00330BD2">
            <w:pPr>
              <w:tabs>
                <w:tab w:val="left" w:pos="1701"/>
              </w:tabs>
              <w:jc w:val="center"/>
              <w:rPr>
                <w:sz w:val="20"/>
                <w:szCs w:val="20"/>
              </w:rPr>
            </w:pPr>
            <w:hyperlink r:id="rId5" w:history="1">
              <w:r w:rsidRPr="00330BD2">
                <w:rPr>
                  <w:sz w:val="20"/>
                  <w:szCs w:val="20"/>
                </w:rPr>
                <w:t>04002</w:t>
              </w:r>
            </w:hyperlink>
          </w:p>
        </w:tc>
        <w:tc>
          <w:tcPr>
            <w:tcW w:w="3950" w:type="dxa"/>
            <w:shd w:val="clear" w:color="000000" w:fill="FFFFFF"/>
            <w:noWrap/>
            <w:vAlign w:val="center"/>
          </w:tcPr>
          <w:p w14:paraId="09F93F01" w14:textId="77777777" w:rsidR="00330BD2" w:rsidRPr="00330BD2" w:rsidRDefault="00330BD2" w:rsidP="00330BD2">
            <w:pPr>
              <w:tabs>
                <w:tab w:val="left" w:pos="1701"/>
              </w:tabs>
              <w:jc w:val="center"/>
              <w:rPr>
                <w:sz w:val="20"/>
                <w:szCs w:val="20"/>
              </w:rPr>
            </w:pPr>
            <w:r w:rsidRPr="00330BD2">
              <w:rPr>
                <w:sz w:val="20"/>
                <w:szCs w:val="20"/>
              </w:rPr>
              <w:t>Азоту (1) оксид [N</w:t>
            </w:r>
            <w:r w:rsidRPr="00330BD2">
              <w:rPr>
                <w:sz w:val="20"/>
                <w:szCs w:val="20"/>
                <w:vertAlign w:val="subscript"/>
              </w:rPr>
              <w:t>2</w:t>
            </w:r>
            <w:r w:rsidRPr="00330BD2">
              <w:rPr>
                <w:sz w:val="20"/>
                <w:szCs w:val="20"/>
              </w:rPr>
              <w:t>O]</w:t>
            </w:r>
          </w:p>
        </w:tc>
        <w:tc>
          <w:tcPr>
            <w:tcW w:w="1423" w:type="dxa"/>
            <w:shd w:val="clear" w:color="000000" w:fill="FFFFFF"/>
            <w:vAlign w:val="center"/>
          </w:tcPr>
          <w:p w14:paraId="39F2D02C"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3328F46A" w14:textId="77777777" w:rsidR="00330BD2" w:rsidRPr="00330BD2" w:rsidRDefault="00330BD2" w:rsidP="00330BD2">
            <w:pPr>
              <w:tabs>
                <w:tab w:val="left" w:pos="1701"/>
              </w:tabs>
              <w:jc w:val="center"/>
              <w:rPr>
                <w:color w:val="auto"/>
                <w:sz w:val="20"/>
                <w:szCs w:val="20"/>
              </w:rPr>
            </w:pPr>
            <w:r w:rsidRPr="00330BD2">
              <w:rPr>
                <w:color w:val="auto"/>
                <w:sz w:val="20"/>
                <w:szCs w:val="20"/>
              </w:rPr>
              <w:t>0,00057</w:t>
            </w:r>
          </w:p>
        </w:tc>
        <w:tc>
          <w:tcPr>
            <w:tcW w:w="1406" w:type="dxa"/>
            <w:shd w:val="clear" w:color="000000" w:fill="FFFFFF"/>
            <w:vAlign w:val="center"/>
          </w:tcPr>
          <w:p w14:paraId="45354479" w14:textId="77777777" w:rsidR="00330BD2" w:rsidRPr="00330BD2" w:rsidRDefault="00330BD2" w:rsidP="00330BD2">
            <w:pPr>
              <w:jc w:val="center"/>
              <w:rPr>
                <w:color w:val="auto"/>
                <w:sz w:val="20"/>
                <w:szCs w:val="20"/>
              </w:rPr>
            </w:pPr>
            <w:r w:rsidRPr="00330BD2">
              <w:rPr>
                <w:color w:val="auto"/>
                <w:sz w:val="20"/>
                <w:szCs w:val="20"/>
              </w:rPr>
              <w:t>0,1</w:t>
            </w:r>
          </w:p>
        </w:tc>
      </w:tr>
      <w:tr w:rsidR="00330BD2" w:rsidRPr="00330BD2" w14:paraId="5CDA879A" w14:textId="77777777" w:rsidTr="0096326C">
        <w:trPr>
          <w:trHeight w:val="315"/>
          <w:jc w:val="center"/>
        </w:trPr>
        <w:tc>
          <w:tcPr>
            <w:tcW w:w="858" w:type="dxa"/>
            <w:shd w:val="clear" w:color="000000" w:fill="FFFFFF"/>
            <w:vAlign w:val="center"/>
          </w:tcPr>
          <w:p w14:paraId="75F4086C" w14:textId="77777777" w:rsidR="00330BD2" w:rsidRPr="00330BD2" w:rsidRDefault="00330BD2" w:rsidP="00330BD2">
            <w:pPr>
              <w:jc w:val="center"/>
              <w:rPr>
                <w:color w:val="auto"/>
                <w:sz w:val="20"/>
                <w:szCs w:val="20"/>
              </w:rPr>
            </w:pPr>
            <w:r w:rsidRPr="00330BD2">
              <w:rPr>
                <w:color w:val="auto"/>
                <w:sz w:val="20"/>
                <w:szCs w:val="20"/>
              </w:rPr>
              <w:t>5</w:t>
            </w:r>
          </w:p>
        </w:tc>
        <w:tc>
          <w:tcPr>
            <w:tcW w:w="857" w:type="dxa"/>
            <w:shd w:val="clear" w:color="000000" w:fill="FFFFFF"/>
            <w:noWrap/>
            <w:vAlign w:val="center"/>
          </w:tcPr>
          <w:p w14:paraId="2DF419E9" w14:textId="77777777" w:rsidR="00330BD2" w:rsidRPr="00330BD2" w:rsidRDefault="00330BD2" w:rsidP="00330BD2">
            <w:pPr>
              <w:tabs>
                <w:tab w:val="left" w:pos="1701"/>
              </w:tabs>
              <w:jc w:val="center"/>
              <w:rPr>
                <w:sz w:val="20"/>
                <w:szCs w:val="20"/>
              </w:rPr>
            </w:pPr>
            <w:hyperlink r:id="rId6" w:history="1">
              <w:r w:rsidRPr="00330BD2">
                <w:rPr>
                  <w:sz w:val="20"/>
                  <w:szCs w:val="20"/>
                </w:rPr>
                <w:t>05001</w:t>
              </w:r>
            </w:hyperlink>
          </w:p>
        </w:tc>
        <w:tc>
          <w:tcPr>
            <w:tcW w:w="3950" w:type="dxa"/>
            <w:shd w:val="clear" w:color="000000" w:fill="FFFFFF"/>
            <w:noWrap/>
            <w:vAlign w:val="center"/>
          </w:tcPr>
          <w:p w14:paraId="0892D11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color w:val="auto"/>
                <w:sz w:val="20"/>
                <w:szCs w:val="20"/>
              </w:rPr>
              <w:t>Сірки діоксид</w:t>
            </w:r>
          </w:p>
        </w:tc>
        <w:tc>
          <w:tcPr>
            <w:tcW w:w="1423" w:type="dxa"/>
            <w:shd w:val="clear" w:color="000000" w:fill="FFFFFF"/>
            <w:vAlign w:val="center"/>
          </w:tcPr>
          <w:p w14:paraId="036C4A35"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6C67877A" w14:textId="77777777" w:rsidR="00330BD2" w:rsidRPr="00330BD2" w:rsidRDefault="00330BD2" w:rsidP="00330BD2">
            <w:pPr>
              <w:tabs>
                <w:tab w:val="left" w:pos="1701"/>
              </w:tabs>
              <w:jc w:val="center"/>
              <w:rPr>
                <w:color w:val="auto"/>
                <w:sz w:val="20"/>
                <w:szCs w:val="20"/>
              </w:rPr>
            </w:pPr>
            <w:r w:rsidRPr="00330BD2">
              <w:rPr>
                <w:color w:val="auto"/>
                <w:sz w:val="20"/>
                <w:szCs w:val="20"/>
              </w:rPr>
              <w:t>0,01005958</w:t>
            </w:r>
          </w:p>
        </w:tc>
        <w:tc>
          <w:tcPr>
            <w:tcW w:w="1406" w:type="dxa"/>
            <w:shd w:val="clear" w:color="000000" w:fill="FFFFFF"/>
            <w:vAlign w:val="center"/>
          </w:tcPr>
          <w:p w14:paraId="5AC54450"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748922D0" w14:textId="77777777" w:rsidTr="0096326C">
        <w:trPr>
          <w:trHeight w:val="315"/>
          <w:jc w:val="center"/>
        </w:trPr>
        <w:tc>
          <w:tcPr>
            <w:tcW w:w="858" w:type="dxa"/>
            <w:shd w:val="clear" w:color="000000" w:fill="FFFFFF"/>
            <w:vAlign w:val="center"/>
          </w:tcPr>
          <w:p w14:paraId="46911748" w14:textId="77777777" w:rsidR="00330BD2" w:rsidRPr="00330BD2" w:rsidRDefault="00330BD2" w:rsidP="00330BD2">
            <w:pPr>
              <w:jc w:val="center"/>
              <w:rPr>
                <w:color w:val="auto"/>
                <w:sz w:val="20"/>
                <w:szCs w:val="20"/>
              </w:rPr>
            </w:pPr>
            <w:r w:rsidRPr="00330BD2">
              <w:rPr>
                <w:color w:val="auto"/>
                <w:sz w:val="20"/>
                <w:szCs w:val="20"/>
              </w:rPr>
              <w:t>6</w:t>
            </w:r>
          </w:p>
        </w:tc>
        <w:tc>
          <w:tcPr>
            <w:tcW w:w="857" w:type="dxa"/>
            <w:shd w:val="clear" w:color="000000" w:fill="FFFFFF"/>
            <w:noWrap/>
            <w:vAlign w:val="center"/>
          </w:tcPr>
          <w:p w14:paraId="4736F40E" w14:textId="77777777" w:rsidR="00330BD2" w:rsidRPr="00330BD2" w:rsidRDefault="00330BD2" w:rsidP="00330BD2">
            <w:pPr>
              <w:tabs>
                <w:tab w:val="left" w:pos="1701"/>
              </w:tabs>
              <w:jc w:val="center"/>
              <w:rPr>
                <w:sz w:val="20"/>
                <w:szCs w:val="20"/>
              </w:rPr>
            </w:pPr>
            <w:r w:rsidRPr="00330BD2">
              <w:rPr>
                <w:sz w:val="20"/>
                <w:szCs w:val="20"/>
              </w:rPr>
              <w:t>06000</w:t>
            </w:r>
          </w:p>
        </w:tc>
        <w:tc>
          <w:tcPr>
            <w:tcW w:w="3950" w:type="dxa"/>
            <w:shd w:val="clear" w:color="000000" w:fill="FFFFFF"/>
            <w:noWrap/>
            <w:vAlign w:val="center"/>
          </w:tcPr>
          <w:p w14:paraId="223DA131" w14:textId="77777777" w:rsidR="00330BD2" w:rsidRPr="00330BD2" w:rsidRDefault="00330BD2" w:rsidP="00330BD2">
            <w:pPr>
              <w:tabs>
                <w:tab w:val="left" w:pos="1701"/>
              </w:tabs>
              <w:jc w:val="center"/>
              <w:rPr>
                <w:sz w:val="20"/>
                <w:szCs w:val="20"/>
              </w:rPr>
            </w:pPr>
            <w:r w:rsidRPr="00330BD2">
              <w:rPr>
                <w:sz w:val="20"/>
                <w:szCs w:val="20"/>
              </w:rPr>
              <w:t>Оксид вуглецю</w:t>
            </w:r>
          </w:p>
        </w:tc>
        <w:tc>
          <w:tcPr>
            <w:tcW w:w="1423" w:type="dxa"/>
            <w:shd w:val="clear" w:color="000000" w:fill="FFFFFF"/>
            <w:vAlign w:val="center"/>
          </w:tcPr>
          <w:p w14:paraId="315DA20E"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701EB0F9" w14:textId="77777777" w:rsidR="00330BD2" w:rsidRPr="00330BD2" w:rsidRDefault="00330BD2" w:rsidP="00330BD2">
            <w:pPr>
              <w:tabs>
                <w:tab w:val="left" w:pos="1701"/>
              </w:tabs>
              <w:jc w:val="center"/>
              <w:rPr>
                <w:color w:val="auto"/>
                <w:sz w:val="20"/>
                <w:szCs w:val="20"/>
              </w:rPr>
            </w:pPr>
            <w:r w:rsidRPr="00330BD2">
              <w:rPr>
                <w:color w:val="auto"/>
                <w:sz w:val="20"/>
                <w:szCs w:val="20"/>
              </w:rPr>
              <w:t>0,99101366</w:t>
            </w:r>
          </w:p>
        </w:tc>
        <w:tc>
          <w:tcPr>
            <w:tcW w:w="1406" w:type="dxa"/>
            <w:shd w:val="clear" w:color="000000" w:fill="FFFFFF"/>
            <w:vAlign w:val="center"/>
          </w:tcPr>
          <w:p w14:paraId="64784202"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0792DBFF" w14:textId="77777777" w:rsidTr="0096326C">
        <w:trPr>
          <w:trHeight w:val="315"/>
          <w:jc w:val="center"/>
        </w:trPr>
        <w:tc>
          <w:tcPr>
            <w:tcW w:w="858" w:type="dxa"/>
            <w:shd w:val="clear" w:color="000000" w:fill="FFFFFF"/>
            <w:vAlign w:val="center"/>
          </w:tcPr>
          <w:p w14:paraId="4C096878" w14:textId="77777777" w:rsidR="00330BD2" w:rsidRPr="00330BD2" w:rsidRDefault="00330BD2" w:rsidP="00330BD2">
            <w:pPr>
              <w:jc w:val="center"/>
              <w:rPr>
                <w:color w:val="auto"/>
                <w:sz w:val="20"/>
                <w:szCs w:val="20"/>
              </w:rPr>
            </w:pPr>
            <w:r w:rsidRPr="00330BD2">
              <w:rPr>
                <w:color w:val="auto"/>
                <w:sz w:val="20"/>
                <w:szCs w:val="20"/>
              </w:rPr>
              <w:t>7</w:t>
            </w:r>
          </w:p>
        </w:tc>
        <w:tc>
          <w:tcPr>
            <w:tcW w:w="857" w:type="dxa"/>
            <w:shd w:val="clear" w:color="000000" w:fill="FFFFFF"/>
            <w:noWrap/>
            <w:vAlign w:val="center"/>
          </w:tcPr>
          <w:p w14:paraId="1FF99472" w14:textId="77777777" w:rsidR="00330BD2" w:rsidRPr="00330BD2" w:rsidRDefault="00330BD2" w:rsidP="00330BD2">
            <w:pPr>
              <w:tabs>
                <w:tab w:val="left" w:pos="1701"/>
              </w:tabs>
              <w:jc w:val="center"/>
              <w:rPr>
                <w:sz w:val="20"/>
                <w:szCs w:val="20"/>
              </w:rPr>
            </w:pPr>
            <w:r w:rsidRPr="00330BD2">
              <w:rPr>
                <w:sz w:val="20"/>
                <w:szCs w:val="20"/>
              </w:rPr>
              <w:t>07000</w:t>
            </w:r>
          </w:p>
        </w:tc>
        <w:tc>
          <w:tcPr>
            <w:tcW w:w="3950" w:type="dxa"/>
            <w:shd w:val="clear" w:color="000000" w:fill="FFFFFF"/>
            <w:noWrap/>
            <w:vAlign w:val="center"/>
          </w:tcPr>
          <w:p w14:paraId="44C08C84" w14:textId="77777777" w:rsidR="00330BD2" w:rsidRPr="00330BD2" w:rsidRDefault="00330BD2" w:rsidP="00330BD2">
            <w:pPr>
              <w:tabs>
                <w:tab w:val="left" w:pos="1701"/>
              </w:tabs>
              <w:jc w:val="center"/>
              <w:rPr>
                <w:sz w:val="20"/>
                <w:szCs w:val="20"/>
              </w:rPr>
            </w:pPr>
            <w:r w:rsidRPr="00330BD2">
              <w:rPr>
                <w:sz w:val="20"/>
                <w:szCs w:val="20"/>
              </w:rPr>
              <w:t>Вуглецю діоксид</w:t>
            </w:r>
          </w:p>
        </w:tc>
        <w:tc>
          <w:tcPr>
            <w:tcW w:w="1423" w:type="dxa"/>
            <w:shd w:val="clear" w:color="000000" w:fill="FFFFFF"/>
            <w:vAlign w:val="center"/>
          </w:tcPr>
          <w:p w14:paraId="29DB7926"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63C36E6F" w14:textId="77777777" w:rsidR="00330BD2" w:rsidRPr="00330BD2" w:rsidRDefault="00330BD2" w:rsidP="00330BD2">
            <w:pPr>
              <w:tabs>
                <w:tab w:val="left" w:pos="1701"/>
              </w:tabs>
              <w:jc w:val="center"/>
              <w:rPr>
                <w:color w:val="auto"/>
                <w:sz w:val="20"/>
                <w:szCs w:val="20"/>
              </w:rPr>
            </w:pPr>
            <w:r w:rsidRPr="00330BD2">
              <w:rPr>
                <w:color w:val="auto"/>
                <w:sz w:val="20"/>
                <w:szCs w:val="20"/>
              </w:rPr>
              <w:t>347,920</w:t>
            </w:r>
          </w:p>
        </w:tc>
        <w:tc>
          <w:tcPr>
            <w:tcW w:w="1406" w:type="dxa"/>
            <w:shd w:val="clear" w:color="000000" w:fill="FFFFFF"/>
            <w:vAlign w:val="center"/>
          </w:tcPr>
          <w:p w14:paraId="5B708B0A" w14:textId="77777777" w:rsidR="00330BD2" w:rsidRPr="00330BD2" w:rsidRDefault="00330BD2" w:rsidP="00330BD2">
            <w:pPr>
              <w:jc w:val="center"/>
              <w:rPr>
                <w:color w:val="auto"/>
                <w:sz w:val="20"/>
                <w:szCs w:val="20"/>
              </w:rPr>
            </w:pPr>
            <w:r w:rsidRPr="00330BD2">
              <w:rPr>
                <w:color w:val="auto"/>
                <w:sz w:val="20"/>
                <w:szCs w:val="20"/>
              </w:rPr>
              <w:t>500</w:t>
            </w:r>
          </w:p>
        </w:tc>
      </w:tr>
      <w:tr w:rsidR="00330BD2" w:rsidRPr="00330BD2" w14:paraId="2F2A05B8" w14:textId="77777777" w:rsidTr="0096326C">
        <w:trPr>
          <w:trHeight w:val="315"/>
          <w:jc w:val="center"/>
        </w:trPr>
        <w:tc>
          <w:tcPr>
            <w:tcW w:w="858" w:type="dxa"/>
            <w:shd w:val="clear" w:color="000000" w:fill="FFFFFF"/>
            <w:vAlign w:val="center"/>
          </w:tcPr>
          <w:p w14:paraId="280E858D" w14:textId="77777777" w:rsidR="00330BD2" w:rsidRPr="00330BD2" w:rsidRDefault="00330BD2" w:rsidP="00330BD2">
            <w:pPr>
              <w:jc w:val="center"/>
              <w:rPr>
                <w:color w:val="auto"/>
                <w:sz w:val="20"/>
                <w:szCs w:val="20"/>
              </w:rPr>
            </w:pPr>
            <w:r w:rsidRPr="00330BD2">
              <w:rPr>
                <w:color w:val="auto"/>
                <w:sz w:val="20"/>
                <w:szCs w:val="20"/>
              </w:rPr>
              <w:t>8</w:t>
            </w:r>
          </w:p>
        </w:tc>
        <w:tc>
          <w:tcPr>
            <w:tcW w:w="857" w:type="dxa"/>
            <w:shd w:val="clear" w:color="000000" w:fill="FFFFFF"/>
            <w:noWrap/>
            <w:vAlign w:val="center"/>
          </w:tcPr>
          <w:p w14:paraId="502649BD" w14:textId="77777777" w:rsidR="00330BD2" w:rsidRPr="00330BD2" w:rsidRDefault="00330BD2" w:rsidP="00330BD2">
            <w:pPr>
              <w:tabs>
                <w:tab w:val="left" w:pos="1701"/>
              </w:tabs>
              <w:jc w:val="center"/>
              <w:rPr>
                <w:sz w:val="20"/>
                <w:szCs w:val="20"/>
              </w:rPr>
            </w:pPr>
            <w:r w:rsidRPr="00330BD2">
              <w:rPr>
                <w:sz w:val="20"/>
                <w:szCs w:val="20"/>
              </w:rPr>
              <w:t>11000</w:t>
            </w:r>
          </w:p>
        </w:tc>
        <w:tc>
          <w:tcPr>
            <w:tcW w:w="3950" w:type="dxa"/>
            <w:shd w:val="clear" w:color="000000" w:fill="FFFFFF"/>
            <w:noWrap/>
            <w:vAlign w:val="center"/>
          </w:tcPr>
          <w:p w14:paraId="67E7B77E" w14:textId="77777777" w:rsidR="00330BD2" w:rsidRPr="00330BD2" w:rsidRDefault="00330BD2" w:rsidP="00330BD2">
            <w:pPr>
              <w:tabs>
                <w:tab w:val="left" w:pos="1701"/>
              </w:tabs>
              <w:jc w:val="center"/>
              <w:rPr>
                <w:sz w:val="20"/>
                <w:szCs w:val="20"/>
              </w:rPr>
            </w:pPr>
            <w:r w:rsidRPr="00330BD2">
              <w:rPr>
                <w:sz w:val="20"/>
                <w:szCs w:val="20"/>
              </w:rPr>
              <w:t>Неметанові леткі органічні сполуки (НМЛОС)</w:t>
            </w:r>
          </w:p>
        </w:tc>
        <w:tc>
          <w:tcPr>
            <w:tcW w:w="1423" w:type="dxa"/>
            <w:shd w:val="clear" w:color="000000" w:fill="FFFFFF"/>
            <w:vAlign w:val="center"/>
          </w:tcPr>
          <w:p w14:paraId="3F7742D3"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5D4B81A0" w14:textId="77777777" w:rsidR="00330BD2" w:rsidRPr="00330BD2" w:rsidRDefault="00330BD2" w:rsidP="00330BD2">
            <w:pPr>
              <w:tabs>
                <w:tab w:val="left" w:pos="1701"/>
              </w:tabs>
              <w:jc w:val="center"/>
              <w:rPr>
                <w:color w:val="auto"/>
                <w:sz w:val="20"/>
                <w:szCs w:val="20"/>
              </w:rPr>
            </w:pPr>
            <w:r w:rsidRPr="00330BD2">
              <w:rPr>
                <w:color w:val="auto"/>
                <w:sz w:val="20"/>
                <w:szCs w:val="20"/>
              </w:rPr>
              <w:t>0,10031917</w:t>
            </w:r>
          </w:p>
        </w:tc>
        <w:tc>
          <w:tcPr>
            <w:tcW w:w="1406" w:type="dxa"/>
            <w:shd w:val="clear" w:color="000000" w:fill="FFFFFF"/>
            <w:vAlign w:val="center"/>
          </w:tcPr>
          <w:p w14:paraId="34B8C353"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31EA3B9A" w14:textId="77777777" w:rsidTr="0096326C">
        <w:trPr>
          <w:trHeight w:val="315"/>
          <w:jc w:val="center"/>
        </w:trPr>
        <w:tc>
          <w:tcPr>
            <w:tcW w:w="858" w:type="dxa"/>
            <w:shd w:val="clear" w:color="000000" w:fill="FFFFFF"/>
            <w:vAlign w:val="center"/>
          </w:tcPr>
          <w:p w14:paraId="7A2A3104" w14:textId="77777777" w:rsidR="00330BD2" w:rsidRPr="00330BD2" w:rsidRDefault="00330BD2" w:rsidP="00330BD2">
            <w:pPr>
              <w:jc w:val="center"/>
              <w:rPr>
                <w:color w:val="auto"/>
                <w:sz w:val="20"/>
                <w:szCs w:val="20"/>
              </w:rPr>
            </w:pPr>
            <w:r w:rsidRPr="00330BD2">
              <w:rPr>
                <w:color w:val="auto"/>
                <w:sz w:val="20"/>
                <w:szCs w:val="20"/>
              </w:rPr>
              <w:t>9</w:t>
            </w:r>
          </w:p>
        </w:tc>
        <w:tc>
          <w:tcPr>
            <w:tcW w:w="857" w:type="dxa"/>
            <w:shd w:val="clear" w:color="000000" w:fill="FFFFFF"/>
            <w:noWrap/>
            <w:vAlign w:val="center"/>
          </w:tcPr>
          <w:p w14:paraId="3FA76A1A" w14:textId="77777777" w:rsidR="00330BD2" w:rsidRPr="00330BD2" w:rsidRDefault="00330BD2" w:rsidP="00330BD2">
            <w:pPr>
              <w:tabs>
                <w:tab w:val="left" w:pos="1701"/>
              </w:tabs>
              <w:jc w:val="center"/>
              <w:rPr>
                <w:sz w:val="20"/>
                <w:szCs w:val="20"/>
              </w:rPr>
            </w:pPr>
            <w:r w:rsidRPr="00330BD2">
              <w:rPr>
                <w:sz w:val="20"/>
                <w:szCs w:val="20"/>
              </w:rPr>
              <w:t>12000</w:t>
            </w:r>
          </w:p>
        </w:tc>
        <w:tc>
          <w:tcPr>
            <w:tcW w:w="3950" w:type="dxa"/>
            <w:shd w:val="clear" w:color="000000" w:fill="FFFFFF"/>
            <w:noWrap/>
            <w:vAlign w:val="center"/>
          </w:tcPr>
          <w:p w14:paraId="149E46D5" w14:textId="77777777" w:rsidR="00330BD2" w:rsidRPr="00330BD2" w:rsidRDefault="00330BD2" w:rsidP="00330BD2">
            <w:pPr>
              <w:tabs>
                <w:tab w:val="left" w:pos="1701"/>
              </w:tabs>
              <w:jc w:val="center"/>
              <w:rPr>
                <w:sz w:val="20"/>
                <w:szCs w:val="20"/>
              </w:rPr>
            </w:pPr>
            <w:r w:rsidRPr="00330BD2">
              <w:rPr>
                <w:sz w:val="20"/>
                <w:szCs w:val="20"/>
              </w:rPr>
              <w:t>Метан</w:t>
            </w:r>
          </w:p>
        </w:tc>
        <w:tc>
          <w:tcPr>
            <w:tcW w:w="1423" w:type="dxa"/>
            <w:shd w:val="clear" w:color="000000" w:fill="FFFFFF"/>
            <w:vAlign w:val="center"/>
          </w:tcPr>
          <w:p w14:paraId="171015A0"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5F1A5019" w14:textId="77777777" w:rsidR="00330BD2" w:rsidRPr="00330BD2" w:rsidRDefault="00330BD2" w:rsidP="00330BD2">
            <w:pPr>
              <w:tabs>
                <w:tab w:val="left" w:pos="1701"/>
              </w:tabs>
              <w:jc w:val="center"/>
              <w:rPr>
                <w:color w:val="auto"/>
                <w:sz w:val="20"/>
                <w:szCs w:val="20"/>
              </w:rPr>
            </w:pPr>
            <w:r w:rsidRPr="00330BD2">
              <w:rPr>
                <w:color w:val="auto"/>
                <w:sz w:val="20"/>
                <w:szCs w:val="20"/>
              </w:rPr>
              <w:t>0,0057</w:t>
            </w:r>
          </w:p>
        </w:tc>
        <w:tc>
          <w:tcPr>
            <w:tcW w:w="1406" w:type="dxa"/>
            <w:shd w:val="clear" w:color="000000" w:fill="FFFFFF"/>
            <w:vAlign w:val="center"/>
          </w:tcPr>
          <w:p w14:paraId="0F7FB909" w14:textId="77777777" w:rsidR="00330BD2" w:rsidRPr="00330BD2" w:rsidRDefault="00330BD2" w:rsidP="00330BD2">
            <w:pPr>
              <w:jc w:val="center"/>
              <w:rPr>
                <w:color w:val="auto"/>
                <w:sz w:val="20"/>
                <w:szCs w:val="20"/>
              </w:rPr>
            </w:pPr>
            <w:r w:rsidRPr="00330BD2">
              <w:rPr>
                <w:color w:val="auto"/>
                <w:sz w:val="20"/>
                <w:szCs w:val="20"/>
              </w:rPr>
              <w:t>10,0</w:t>
            </w:r>
          </w:p>
        </w:tc>
      </w:tr>
      <w:tr w:rsidR="00330BD2" w:rsidRPr="00330BD2" w14:paraId="1FBCA956" w14:textId="77777777" w:rsidTr="0096326C">
        <w:trPr>
          <w:trHeight w:val="315"/>
          <w:jc w:val="center"/>
        </w:trPr>
        <w:tc>
          <w:tcPr>
            <w:tcW w:w="858" w:type="dxa"/>
            <w:shd w:val="clear" w:color="000000" w:fill="FFFFFF"/>
            <w:vAlign w:val="center"/>
          </w:tcPr>
          <w:p w14:paraId="01FD58AB" w14:textId="77777777" w:rsidR="00330BD2" w:rsidRPr="00330BD2" w:rsidRDefault="00330BD2" w:rsidP="00330BD2">
            <w:pPr>
              <w:tabs>
                <w:tab w:val="left" w:pos="1701"/>
              </w:tabs>
              <w:jc w:val="center"/>
              <w:rPr>
                <w:sz w:val="20"/>
                <w:szCs w:val="20"/>
              </w:rPr>
            </w:pPr>
            <w:r w:rsidRPr="00330BD2">
              <w:rPr>
                <w:color w:val="auto"/>
                <w:sz w:val="20"/>
                <w:szCs w:val="20"/>
              </w:rPr>
              <w:t>10</w:t>
            </w:r>
          </w:p>
        </w:tc>
        <w:tc>
          <w:tcPr>
            <w:tcW w:w="857" w:type="dxa"/>
            <w:shd w:val="clear" w:color="000000" w:fill="FFFFFF"/>
            <w:noWrap/>
            <w:vAlign w:val="center"/>
          </w:tcPr>
          <w:p w14:paraId="6F3F43CD" w14:textId="77777777" w:rsidR="00330BD2" w:rsidRPr="00330BD2" w:rsidRDefault="00330BD2" w:rsidP="00330BD2">
            <w:pPr>
              <w:tabs>
                <w:tab w:val="left" w:pos="1701"/>
              </w:tabs>
              <w:jc w:val="center"/>
              <w:rPr>
                <w:sz w:val="20"/>
                <w:szCs w:val="20"/>
              </w:rPr>
            </w:pPr>
            <w:r w:rsidRPr="00330BD2">
              <w:rPr>
                <w:sz w:val="20"/>
                <w:szCs w:val="20"/>
              </w:rPr>
              <w:t>11049</w:t>
            </w:r>
          </w:p>
        </w:tc>
        <w:tc>
          <w:tcPr>
            <w:tcW w:w="3950" w:type="dxa"/>
            <w:shd w:val="clear" w:color="000000" w:fill="FFFFFF"/>
            <w:noWrap/>
            <w:vAlign w:val="center"/>
          </w:tcPr>
          <w:p w14:paraId="69190BB4" w14:textId="77777777" w:rsidR="00330BD2" w:rsidRPr="00330BD2" w:rsidRDefault="00330BD2" w:rsidP="00330BD2">
            <w:pPr>
              <w:tabs>
                <w:tab w:val="left" w:pos="1701"/>
              </w:tabs>
              <w:jc w:val="center"/>
              <w:rPr>
                <w:sz w:val="20"/>
                <w:szCs w:val="20"/>
              </w:rPr>
            </w:pPr>
            <w:r w:rsidRPr="00330BD2">
              <w:rPr>
                <w:sz w:val="20"/>
                <w:szCs w:val="20"/>
              </w:rPr>
              <w:t>Формальдегід</w:t>
            </w:r>
          </w:p>
        </w:tc>
        <w:tc>
          <w:tcPr>
            <w:tcW w:w="1423" w:type="dxa"/>
            <w:shd w:val="clear" w:color="000000" w:fill="FFFFFF"/>
            <w:vAlign w:val="center"/>
          </w:tcPr>
          <w:p w14:paraId="00E2EF75" w14:textId="77777777" w:rsidR="00330BD2" w:rsidRPr="00330BD2" w:rsidRDefault="00330BD2" w:rsidP="00330BD2">
            <w:pPr>
              <w:tabs>
                <w:tab w:val="left" w:pos="1701"/>
              </w:tabs>
              <w:jc w:val="center"/>
              <w:rPr>
                <w:color w:val="auto"/>
                <w:sz w:val="20"/>
                <w:szCs w:val="20"/>
              </w:rPr>
            </w:pPr>
          </w:p>
        </w:tc>
        <w:tc>
          <w:tcPr>
            <w:tcW w:w="1707" w:type="dxa"/>
            <w:shd w:val="clear" w:color="000000" w:fill="FFFFFF"/>
            <w:vAlign w:val="center"/>
          </w:tcPr>
          <w:p w14:paraId="1D0900AC" w14:textId="77777777" w:rsidR="00330BD2" w:rsidRPr="00330BD2" w:rsidRDefault="00330BD2" w:rsidP="00330BD2">
            <w:pPr>
              <w:tabs>
                <w:tab w:val="left" w:pos="1701"/>
              </w:tabs>
              <w:jc w:val="center"/>
              <w:rPr>
                <w:color w:val="auto"/>
                <w:sz w:val="20"/>
                <w:szCs w:val="20"/>
              </w:rPr>
            </w:pPr>
            <w:r w:rsidRPr="00330BD2">
              <w:rPr>
                <w:color w:val="auto"/>
                <w:sz w:val="20"/>
                <w:szCs w:val="20"/>
              </w:rPr>
              <w:t>0,00023</w:t>
            </w:r>
          </w:p>
        </w:tc>
        <w:tc>
          <w:tcPr>
            <w:tcW w:w="1406" w:type="dxa"/>
            <w:shd w:val="clear" w:color="000000" w:fill="FFFFFF"/>
            <w:vAlign w:val="center"/>
          </w:tcPr>
          <w:p w14:paraId="7D6B7D8E" w14:textId="77777777" w:rsidR="00330BD2" w:rsidRPr="00330BD2" w:rsidRDefault="00330BD2" w:rsidP="00330BD2">
            <w:pPr>
              <w:jc w:val="center"/>
              <w:rPr>
                <w:color w:val="auto"/>
                <w:sz w:val="20"/>
                <w:szCs w:val="20"/>
              </w:rPr>
            </w:pPr>
            <w:r w:rsidRPr="00330BD2">
              <w:rPr>
                <w:color w:val="auto"/>
                <w:sz w:val="20"/>
                <w:szCs w:val="20"/>
                <w:lang w:val="en-US"/>
              </w:rPr>
              <w:t>0</w:t>
            </w:r>
            <w:r w:rsidRPr="00330BD2">
              <w:rPr>
                <w:color w:val="auto"/>
                <w:sz w:val="20"/>
                <w:szCs w:val="20"/>
              </w:rPr>
              <w:t>,1</w:t>
            </w:r>
          </w:p>
        </w:tc>
      </w:tr>
      <w:tr w:rsidR="00330BD2" w:rsidRPr="00330BD2" w14:paraId="3EEBAE34" w14:textId="77777777" w:rsidTr="0096326C">
        <w:trPr>
          <w:trHeight w:val="315"/>
          <w:jc w:val="center"/>
        </w:trPr>
        <w:tc>
          <w:tcPr>
            <w:tcW w:w="858" w:type="dxa"/>
            <w:shd w:val="clear" w:color="000000" w:fill="FFFFFF"/>
            <w:vAlign w:val="center"/>
          </w:tcPr>
          <w:p w14:paraId="23B903F6" w14:textId="77777777" w:rsidR="00330BD2" w:rsidRPr="00330BD2" w:rsidRDefault="00330BD2" w:rsidP="00330BD2">
            <w:pPr>
              <w:tabs>
                <w:tab w:val="left" w:pos="1701"/>
              </w:tabs>
              <w:jc w:val="center"/>
              <w:rPr>
                <w:sz w:val="20"/>
                <w:szCs w:val="20"/>
              </w:rPr>
            </w:pPr>
            <w:r w:rsidRPr="00330BD2">
              <w:rPr>
                <w:sz w:val="20"/>
                <w:szCs w:val="20"/>
              </w:rPr>
              <w:t>11</w:t>
            </w:r>
          </w:p>
        </w:tc>
        <w:tc>
          <w:tcPr>
            <w:tcW w:w="857" w:type="dxa"/>
            <w:shd w:val="clear" w:color="000000" w:fill="FFFFFF"/>
            <w:noWrap/>
            <w:vAlign w:val="center"/>
          </w:tcPr>
          <w:p w14:paraId="0BD9C54B" w14:textId="77777777" w:rsidR="00330BD2" w:rsidRPr="00330BD2" w:rsidRDefault="00330BD2" w:rsidP="00330BD2">
            <w:pPr>
              <w:tabs>
                <w:tab w:val="left" w:pos="1701"/>
              </w:tabs>
              <w:jc w:val="center"/>
              <w:rPr>
                <w:sz w:val="20"/>
                <w:szCs w:val="20"/>
              </w:rPr>
            </w:pPr>
            <w:r w:rsidRPr="00330BD2">
              <w:rPr>
                <w:sz w:val="20"/>
                <w:szCs w:val="20"/>
              </w:rPr>
              <w:t>13101</w:t>
            </w:r>
          </w:p>
        </w:tc>
        <w:tc>
          <w:tcPr>
            <w:tcW w:w="3950" w:type="dxa"/>
            <w:shd w:val="clear" w:color="000000" w:fill="FFFFFF"/>
            <w:noWrap/>
            <w:vAlign w:val="center"/>
          </w:tcPr>
          <w:p w14:paraId="3C728851" w14:textId="77777777" w:rsidR="00330BD2" w:rsidRPr="00330BD2" w:rsidRDefault="00330BD2" w:rsidP="00330BD2">
            <w:pPr>
              <w:tabs>
                <w:tab w:val="left" w:pos="1701"/>
              </w:tabs>
              <w:jc w:val="center"/>
              <w:rPr>
                <w:sz w:val="20"/>
                <w:szCs w:val="20"/>
              </w:rPr>
            </w:pPr>
            <w:proofErr w:type="spellStart"/>
            <w:r w:rsidRPr="00330BD2">
              <w:rPr>
                <w:sz w:val="20"/>
                <w:szCs w:val="20"/>
              </w:rPr>
              <w:t>Бенз</w:t>
            </w:r>
            <w:proofErr w:type="spellEnd"/>
            <w:r w:rsidRPr="00330BD2">
              <w:rPr>
                <w:sz w:val="20"/>
                <w:szCs w:val="20"/>
              </w:rPr>
              <w:t>(а)</w:t>
            </w:r>
            <w:proofErr w:type="spellStart"/>
            <w:r w:rsidRPr="00330BD2">
              <w:rPr>
                <w:sz w:val="20"/>
                <w:szCs w:val="20"/>
              </w:rPr>
              <w:t>пірен</w:t>
            </w:r>
            <w:proofErr w:type="spellEnd"/>
          </w:p>
        </w:tc>
        <w:tc>
          <w:tcPr>
            <w:tcW w:w="1423" w:type="dxa"/>
            <w:shd w:val="clear" w:color="000000" w:fill="FFFFFF"/>
            <w:vAlign w:val="center"/>
          </w:tcPr>
          <w:p w14:paraId="10E45C80" w14:textId="77777777" w:rsidR="00330BD2" w:rsidRPr="00330BD2" w:rsidRDefault="00330BD2" w:rsidP="00330BD2">
            <w:pPr>
              <w:tabs>
                <w:tab w:val="left" w:pos="1701"/>
              </w:tabs>
              <w:jc w:val="center"/>
              <w:rPr>
                <w:color w:val="auto"/>
                <w:sz w:val="20"/>
                <w:szCs w:val="20"/>
              </w:rPr>
            </w:pPr>
          </w:p>
        </w:tc>
        <w:tc>
          <w:tcPr>
            <w:tcW w:w="1707" w:type="dxa"/>
            <w:shd w:val="clear" w:color="000000" w:fill="FFFFFF"/>
            <w:vAlign w:val="center"/>
          </w:tcPr>
          <w:p w14:paraId="23BD6282" w14:textId="77777777" w:rsidR="00330BD2" w:rsidRPr="00330BD2" w:rsidRDefault="00330BD2" w:rsidP="00330BD2">
            <w:pPr>
              <w:tabs>
                <w:tab w:val="left" w:pos="1701"/>
              </w:tabs>
              <w:jc w:val="center"/>
              <w:rPr>
                <w:color w:val="auto"/>
                <w:sz w:val="20"/>
                <w:szCs w:val="20"/>
              </w:rPr>
            </w:pPr>
            <w:r w:rsidRPr="00330BD2">
              <w:rPr>
                <w:color w:val="auto"/>
                <w:sz w:val="20"/>
                <w:szCs w:val="20"/>
              </w:rPr>
              <w:t>0,00000002</w:t>
            </w:r>
          </w:p>
        </w:tc>
        <w:tc>
          <w:tcPr>
            <w:tcW w:w="1406" w:type="dxa"/>
            <w:shd w:val="clear" w:color="000000" w:fill="FFFFFF"/>
            <w:vAlign w:val="center"/>
          </w:tcPr>
          <w:p w14:paraId="3378DE0F" w14:textId="77777777" w:rsidR="00330BD2" w:rsidRPr="00330BD2" w:rsidRDefault="00330BD2" w:rsidP="00330BD2">
            <w:pPr>
              <w:jc w:val="center"/>
              <w:rPr>
                <w:color w:val="auto"/>
                <w:sz w:val="20"/>
                <w:szCs w:val="20"/>
              </w:rPr>
            </w:pPr>
            <w:r w:rsidRPr="00330BD2">
              <w:rPr>
                <w:color w:val="auto"/>
                <w:sz w:val="20"/>
                <w:szCs w:val="20"/>
              </w:rPr>
              <w:t>5,0х10</w:t>
            </w:r>
            <w:r w:rsidRPr="00330BD2">
              <w:rPr>
                <w:color w:val="auto"/>
                <w:sz w:val="20"/>
                <w:szCs w:val="20"/>
                <w:vertAlign w:val="superscript"/>
              </w:rPr>
              <w:t>-7</w:t>
            </w:r>
          </w:p>
        </w:tc>
      </w:tr>
      <w:tr w:rsidR="00330BD2" w:rsidRPr="00330BD2" w14:paraId="7F9537BB" w14:textId="77777777" w:rsidTr="0096326C">
        <w:trPr>
          <w:trHeight w:val="287"/>
          <w:jc w:val="center"/>
        </w:trPr>
        <w:tc>
          <w:tcPr>
            <w:tcW w:w="5665" w:type="dxa"/>
            <w:gridSpan w:val="3"/>
            <w:shd w:val="clear" w:color="auto" w:fill="auto"/>
            <w:vAlign w:val="center"/>
            <w:hideMark/>
          </w:tcPr>
          <w:p w14:paraId="7286E90A" w14:textId="77777777" w:rsidR="00330BD2" w:rsidRPr="00330BD2" w:rsidRDefault="00330BD2" w:rsidP="00330BD2">
            <w:pPr>
              <w:jc w:val="center"/>
              <w:rPr>
                <w:color w:val="auto"/>
                <w:sz w:val="20"/>
                <w:szCs w:val="20"/>
              </w:rPr>
            </w:pPr>
            <w:r w:rsidRPr="00330BD2">
              <w:rPr>
                <w:color w:val="auto"/>
                <w:sz w:val="20"/>
                <w:szCs w:val="20"/>
              </w:rPr>
              <w:t>Усього для об’єкта</w:t>
            </w:r>
          </w:p>
        </w:tc>
        <w:tc>
          <w:tcPr>
            <w:tcW w:w="1423" w:type="dxa"/>
            <w:shd w:val="clear" w:color="auto" w:fill="auto"/>
            <w:vAlign w:val="center"/>
          </w:tcPr>
          <w:p w14:paraId="3CA710E8"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auto" w:fill="auto"/>
            <w:vAlign w:val="center"/>
          </w:tcPr>
          <w:p w14:paraId="704059E3" w14:textId="77777777" w:rsidR="00330BD2" w:rsidRPr="00330BD2" w:rsidRDefault="00330BD2" w:rsidP="00330BD2">
            <w:pPr>
              <w:tabs>
                <w:tab w:val="left" w:pos="1701"/>
              </w:tabs>
              <w:jc w:val="center"/>
              <w:rPr>
                <w:color w:val="auto"/>
                <w:sz w:val="20"/>
                <w:szCs w:val="20"/>
              </w:rPr>
            </w:pPr>
            <w:r w:rsidRPr="00330BD2">
              <w:rPr>
                <w:color w:val="auto"/>
                <w:sz w:val="20"/>
                <w:szCs w:val="20"/>
              </w:rPr>
              <w:t>349,6567901</w:t>
            </w:r>
          </w:p>
        </w:tc>
        <w:tc>
          <w:tcPr>
            <w:tcW w:w="1406" w:type="dxa"/>
            <w:shd w:val="clear" w:color="000000" w:fill="FFFFFF"/>
            <w:vAlign w:val="center"/>
            <w:hideMark/>
          </w:tcPr>
          <w:p w14:paraId="6FC54FD9" w14:textId="77777777" w:rsidR="00330BD2" w:rsidRPr="00330BD2" w:rsidRDefault="00330BD2" w:rsidP="00330BD2">
            <w:pPr>
              <w:jc w:val="center"/>
              <w:rPr>
                <w:color w:val="auto"/>
                <w:sz w:val="20"/>
                <w:szCs w:val="20"/>
              </w:rPr>
            </w:pPr>
            <w:r w:rsidRPr="00330BD2">
              <w:rPr>
                <w:color w:val="auto"/>
                <w:sz w:val="20"/>
                <w:szCs w:val="20"/>
              </w:rPr>
              <w:t>–</w:t>
            </w:r>
          </w:p>
        </w:tc>
      </w:tr>
      <w:tr w:rsidR="00330BD2" w:rsidRPr="00330BD2" w14:paraId="6EFC6952" w14:textId="77777777" w:rsidTr="0096326C">
        <w:trPr>
          <w:trHeight w:val="315"/>
          <w:jc w:val="center"/>
        </w:trPr>
        <w:tc>
          <w:tcPr>
            <w:tcW w:w="10201" w:type="dxa"/>
            <w:gridSpan w:val="6"/>
            <w:shd w:val="clear" w:color="000000" w:fill="FFFFFF"/>
            <w:vAlign w:val="center"/>
            <w:hideMark/>
          </w:tcPr>
          <w:p w14:paraId="1A880389" w14:textId="77777777" w:rsidR="00330BD2" w:rsidRPr="00330BD2" w:rsidRDefault="00330BD2" w:rsidP="00330BD2">
            <w:pPr>
              <w:tabs>
                <w:tab w:val="left" w:pos="1701"/>
              </w:tabs>
              <w:jc w:val="center"/>
              <w:rPr>
                <w:b/>
                <w:bCs/>
                <w:i/>
                <w:iCs w:val="0"/>
                <w:color w:val="auto"/>
                <w:sz w:val="20"/>
                <w:szCs w:val="20"/>
              </w:rPr>
            </w:pPr>
            <w:r w:rsidRPr="00330BD2">
              <w:rPr>
                <w:b/>
                <w:bCs/>
                <w:i/>
                <w:color w:val="auto"/>
                <w:sz w:val="20"/>
                <w:szCs w:val="20"/>
              </w:rPr>
              <w:t>Перелік найбільш поширених забруднюючих речовин</w:t>
            </w:r>
          </w:p>
        </w:tc>
      </w:tr>
      <w:tr w:rsidR="00330BD2" w:rsidRPr="00330BD2" w14:paraId="682CEFC6" w14:textId="77777777" w:rsidTr="0096326C">
        <w:trPr>
          <w:trHeight w:val="315"/>
          <w:jc w:val="center"/>
        </w:trPr>
        <w:tc>
          <w:tcPr>
            <w:tcW w:w="858" w:type="dxa"/>
            <w:shd w:val="clear" w:color="000000" w:fill="FFFFFF"/>
            <w:vAlign w:val="center"/>
            <w:hideMark/>
          </w:tcPr>
          <w:p w14:paraId="646164B9" w14:textId="77777777" w:rsidR="00330BD2" w:rsidRPr="00330BD2" w:rsidRDefault="00330BD2" w:rsidP="00330BD2">
            <w:pPr>
              <w:tabs>
                <w:tab w:val="left" w:pos="1701"/>
              </w:tabs>
              <w:jc w:val="center"/>
              <w:rPr>
                <w:color w:val="auto"/>
                <w:sz w:val="20"/>
                <w:szCs w:val="20"/>
              </w:rPr>
            </w:pPr>
            <w:r w:rsidRPr="00330BD2">
              <w:rPr>
                <w:color w:val="auto"/>
                <w:sz w:val="20"/>
                <w:szCs w:val="20"/>
              </w:rPr>
              <w:t>1</w:t>
            </w:r>
          </w:p>
        </w:tc>
        <w:tc>
          <w:tcPr>
            <w:tcW w:w="857" w:type="dxa"/>
            <w:shd w:val="clear" w:color="000000" w:fill="FFFFFF"/>
            <w:vAlign w:val="center"/>
            <w:hideMark/>
          </w:tcPr>
          <w:p w14:paraId="076209D1" w14:textId="77777777" w:rsidR="00330BD2" w:rsidRPr="00330BD2" w:rsidRDefault="00330BD2" w:rsidP="00330BD2">
            <w:pPr>
              <w:tabs>
                <w:tab w:val="left" w:pos="1701"/>
              </w:tabs>
              <w:jc w:val="center"/>
              <w:rPr>
                <w:color w:val="auto"/>
                <w:sz w:val="20"/>
                <w:szCs w:val="20"/>
              </w:rPr>
            </w:pPr>
            <w:r w:rsidRPr="00330BD2">
              <w:rPr>
                <w:color w:val="auto"/>
                <w:sz w:val="20"/>
                <w:szCs w:val="20"/>
              </w:rPr>
              <w:t>2</w:t>
            </w:r>
          </w:p>
        </w:tc>
        <w:tc>
          <w:tcPr>
            <w:tcW w:w="3950" w:type="dxa"/>
            <w:shd w:val="clear" w:color="000000" w:fill="FFFFFF"/>
            <w:vAlign w:val="center"/>
            <w:hideMark/>
          </w:tcPr>
          <w:p w14:paraId="571F4D06" w14:textId="77777777" w:rsidR="00330BD2" w:rsidRPr="00330BD2" w:rsidRDefault="00330BD2" w:rsidP="00330BD2">
            <w:pPr>
              <w:tabs>
                <w:tab w:val="left" w:pos="1701"/>
              </w:tabs>
              <w:jc w:val="center"/>
              <w:rPr>
                <w:color w:val="auto"/>
                <w:sz w:val="20"/>
                <w:szCs w:val="20"/>
              </w:rPr>
            </w:pPr>
            <w:r w:rsidRPr="00330BD2">
              <w:rPr>
                <w:color w:val="auto"/>
                <w:sz w:val="20"/>
                <w:szCs w:val="20"/>
              </w:rPr>
              <w:t>3</w:t>
            </w:r>
          </w:p>
        </w:tc>
        <w:tc>
          <w:tcPr>
            <w:tcW w:w="1423" w:type="dxa"/>
            <w:shd w:val="clear" w:color="000000" w:fill="FFFFFF"/>
            <w:vAlign w:val="center"/>
            <w:hideMark/>
          </w:tcPr>
          <w:p w14:paraId="66DABE90" w14:textId="77777777" w:rsidR="00330BD2" w:rsidRPr="00330BD2" w:rsidRDefault="00330BD2" w:rsidP="00330BD2">
            <w:pPr>
              <w:tabs>
                <w:tab w:val="left" w:pos="1701"/>
              </w:tabs>
              <w:jc w:val="center"/>
              <w:rPr>
                <w:color w:val="auto"/>
                <w:sz w:val="20"/>
                <w:szCs w:val="20"/>
              </w:rPr>
            </w:pPr>
            <w:r w:rsidRPr="00330BD2">
              <w:rPr>
                <w:color w:val="auto"/>
                <w:sz w:val="20"/>
                <w:szCs w:val="20"/>
              </w:rPr>
              <w:t>4</w:t>
            </w:r>
          </w:p>
        </w:tc>
        <w:tc>
          <w:tcPr>
            <w:tcW w:w="1707" w:type="dxa"/>
            <w:shd w:val="clear" w:color="000000" w:fill="FFFFFF"/>
            <w:vAlign w:val="center"/>
            <w:hideMark/>
          </w:tcPr>
          <w:p w14:paraId="70CD7CEA" w14:textId="77777777" w:rsidR="00330BD2" w:rsidRPr="00330BD2" w:rsidRDefault="00330BD2" w:rsidP="00330BD2">
            <w:pPr>
              <w:tabs>
                <w:tab w:val="left" w:pos="1701"/>
              </w:tabs>
              <w:jc w:val="center"/>
              <w:rPr>
                <w:color w:val="auto"/>
                <w:sz w:val="20"/>
                <w:szCs w:val="20"/>
              </w:rPr>
            </w:pPr>
            <w:r w:rsidRPr="00330BD2">
              <w:rPr>
                <w:color w:val="auto"/>
                <w:sz w:val="20"/>
                <w:szCs w:val="20"/>
              </w:rPr>
              <w:t>5</w:t>
            </w:r>
          </w:p>
        </w:tc>
        <w:tc>
          <w:tcPr>
            <w:tcW w:w="1406" w:type="dxa"/>
            <w:shd w:val="clear" w:color="000000" w:fill="FFFFFF"/>
            <w:vAlign w:val="center"/>
            <w:hideMark/>
          </w:tcPr>
          <w:p w14:paraId="163E1EB6" w14:textId="77777777" w:rsidR="00330BD2" w:rsidRPr="00330BD2" w:rsidRDefault="00330BD2" w:rsidP="00330BD2">
            <w:pPr>
              <w:tabs>
                <w:tab w:val="left" w:pos="1701"/>
              </w:tabs>
              <w:jc w:val="center"/>
              <w:rPr>
                <w:color w:val="auto"/>
                <w:sz w:val="20"/>
                <w:szCs w:val="20"/>
              </w:rPr>
            </w:pPr>
            <w:r w:rsidRPr="00330BD2">
              <w:rPr>
                <w:color w:val="auto"/>
                <w:sz w:val="20"/>
                <w:szCs w:val="20"/>
              </w:rPr>
              <w:t>6</w:t>
            </w:r>
          </w:p>
        </w:tc>
      </w:tr>
      <w:tr w:rsidR="00330BD2" w:rsidRPr="00330BD2" w14:paraId="37D85444" w14:textId="77777777" w:rsidTr="0096326C">
        <w:trPr>
          <w:trHeight w:val="365"/>
          <w:jc w:val="center"/>
        </w:trPr>
        <w:tc>
          <w:tcPr>
            <w:tcW w:w="858" w:type="dxa"/>
            <w:shd w:val="clear" w:color="000000" w:fill="FFFFFF"/>
            <w:vAlign w:val="center"/>
            <w:hideMark/>
          </w:tcPr>
          <w:p w14:paraId="1EF77FF5" w14:textId="77777777" w:rsidR="00330BD2" w:rsidRPr="00330BD2" w:rsidRDefault="00330BD2" w:rsidP="00330BD2">
            <w:pPr>
              <w:jc w:val="center"/>
              <w:rPr>
                <w:color w:val="auto"/>
                <w:sz w:val="20"/>
                <w:szCs w:val="20"/>
              </w:rPr>
            </w:pPr>
            <w:r w:rsidRPr="00330BD2">
              <w:rPr>
                <w:color w:val="auto"/>
                <w:sz w:val="20"/>
                <w:szCs w:val="20"/>
              </w:rPr>
              <w:t>1</w:t>
            </w:r>
          </w:p>
        </w:tc>
        <w:tc>
          <w:tcPr>
            <w:tcW w:w="857" w:type="dxa"/>
            <w:shd w:val="clear" w:color="000000" w:fill="FFFFFF"/>
            <w:vAlign w:val="center"/>
          </w:tcPr>
          <w:p w14:paraId="17F4AB9B" w14:textId="77777777" w:rsidR="00330BD2" w:rsidRPr="00330BD2" w:rsidRDefault="00330BD2" w:rsidP="00330BD2">
            <w:pPr>
              <w:tabs>
                <w:tab w:val="left" w:pos="1701"/>
              </w:tabs>
              <w:jc w:val="center"/>
              <w:rPr>
                <w:sz w:val="20"/>
                <w:szCs w:val="20"/>
              </w:rPr>
            </w:pPr>
            <w:r w:rsidRPr="00330BD2">
              <w:rPr>
                <w:sz w:val="20"/>
                <w:szCs w:val="20"/>
              </w:rPr>
              <w:t>03000</w:t>
            </w:r>
          </w:p>
        </w:tc>
        <w:tc>
          <w:tcPr>
            <w:tcW w:w="3950" w:type="dxa"/>
            <w:shd w:val="clear" w:color="000000" w:fill="FFFFFF"/>
            <w:vAlign w:val="center"/>
          </w:tcPr>
          <w:p w14:paraId="2068055E" w14:textId="77777777" w:rsidR="00330BD2" w:rsidRPr="00330BD2" w:rsidRDefault="00330BD2" w:rsidP="00330BD2">
            <w:pPr>
              <w:tabs>
                <w:tab w:val="left" w:pos="1701"/>
              </w:tabs>
              <w:jc w:val="center"/>
              <w:rPr>
                <w:sz w:val="20"/>
                <w:szCs w:val="20"/>
              </w:rPr>
            </w:pPr>
            <w:r w:rsidRPr="00330BD2">
              <w:rPr>
                <w:sz w:val="20"/>
                <w:szCs w:val="20"/>
              </w:rPr>
              <w:t>Речовини у вигляді суспендованих твердих частинок (мікрочастинки та волокна)</w:t>
            </w:r>
          </w:p>
        </w:tc>
        <w:tc>
          <w:tcPr>
            <w:tcW w:w="1423" w:type="dxa"/>
            <w:shd w:val="clear" w:color="000000" w:fill="FFFFFF"/>
          </w:tcPr>
          <w:p w14:paraId="51A2B97E"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6AB30883" w14:textId="77777777" w:rsidR="00330BD2" w:rsidRPr="00330BD2" w:rsidRDefault="00330BD2" w:rsidP="00330BD2">
            <w:pPr>
              <w:tabs>
                <w:tab w:val="left" w:pos="1701"/>
              </w:tabs>
              <w:jc w:val="center"/>
              <w:rPr>
                <w:sz w:val="20"/>
                <w:szCs w:val="20"/>
              </w:rPr>
            </w:pPr>
            <w:r w:rsidRPr="00330BD2">
              <w:rPr>
                <w:color w:val="auto"/>
                <w:sz w:val="20"/>
                <w:szCs w:val="20"/>
              </w:rPr>
              <w:t>0,24621248</w:t>
            </w:r>
          </w:p>
        </w:tc>
        <w:tc>
          <w:tcPr>
            <w:tcW w:w="1406" w:type="dxa"/>
            <w:shd w:val="clear" w:color="000000" w:fill="FFFFFF"/>
            <w:vAlign w:val="center"/>
          </w:tcPr>
          <w:p w14:paraId="715A7F73" w14:textId="77777777" w:rsidR="00330BD2" w:rsidRPr="00330BD2" w:rsidRDefault="00330BD2" w:rsidP="00330BD2">
            <w:pPr>
              <w:jc w:val="center"/>
              <w:rPr>
                <w:color w:val="auto"/>
                <w:sz w:val="20"/>
                <w:szCs w:val="20"/>
              </w:rPr>
            </w:pPr>
            <w:r w:rsidRPr="00330BD2">
              <w:rPr>
                <w:color w:val="auto"/>
                <w:sz w:val="20"/>
                <w:szCs w:val="20"/>
              </w:rPr>
              <w:t>3,0</w:t>
            </w:r>
          </w:p>
        </w:tc>
      </w:tr>
      <w:tr w:rsidR="00330BD2" w:rsidRPr="00330BD2" w14:paraId="31043BEC" w14:textId="77777777" w:rsidTr="0096326C">
        <w:trPr>
          <w:trHeight w:val="365"/>
          <w:jc w:val="center"/>
        </w:trPr>
        <w:tc>
          <w:tcPr>
            <w:tcW w:w="858" w:type="dxa"/>
            <w:shd w:val="clear" w:color="000000" w:fill="FFFFFF"/>
            <w:vAlign w:val="center"/>
          </w:tcPr>
          <w:p w14:paraId="0125875A" w14:textId="77777777" w:rsidR="00330BD2" w:rsidRPr="00330BD2" w:rsidRDefault="00330BD2" w:rsidP="00330BD2">
            <w:pPr>
              <w:jc w:val="center"/>
              <w:rPr>
                <w:color w:val="auto"/>
                <w:sz w:val="20"/>
                <w:szCs w:val="20"/>
              </w:rPr>
            </w:pPr>
            <w:r w:rsidRPr="00330BD2">
              <w:rPr>
                <w:color w:val="auto"/>
                <w:sz w:val="20"/>
                <w:szCs w:val="20"/>
              </w:rPr>
              <w:t>2</w:t>
            </w:r>
          </w:p>
        </w:tc>
        <w:tc>
          <w:tcPr>
            <w:tcW w:w="857" w:type="dxa"/>
            <w:shd w:val="clear" w:color="000000" w:fill="FFFFFF"/>
            <w:vAlign w:val="center"/>
          </w:tcPr>
          <w:p w14:paraId="17C64896" w14:textId="77777777" w:rsidR="00330BD2" w:rsidRPr="00330BD2" w:rsidRDefault="00330BD2" w:rsidP="00330BD2">
            <w:pPr>
              <w:tabs>
                <w:tab w:val="left" w:pos="1701"/>
              </w:tabs>
              <w:jc w:val="center"/>
              <w:rPr>
                <w:sz w:val="20"/>
                <w:szCs w:val="20"/>
              </w:rPr>
            </w:pPr>
            <w:r w:rsidRPr="00330BD2">
              <w:rPr>
                <w:sz w:val="20"/>
                <w:szCs w:val="20"/>
              </w:rPr>
              <w:t>04001</w:t>
            </w:r>
          </w:p>
        </w:tc>
        <w:tc>
          <w:tcPr>
            <w:tcW w:w="3950" w:type="dxa"/>
            <w:shd w:val="clear" w:color="000000" w:fill="FFFFFF"/>
            <w:vAlign w:val="center"/>
          </w:tcPr>
          <w:p w14:paraId="2CDB6182" w14:textId="77777777" w:rsidR="00330BD2" w:rsidRPr="00330BD2" w:rsidRDefault="00330BD2" w:rsidP="00330BD2">
            <w:pPr>
              <w:tabs>
                <w:tab w:val="left" w:pos="1701"/>
              </w:tabs>
              <w:jc w:val="center"/>
              <w:rPr>
                <w:sz w:val="20"/>
                <w:szCs w:val="20"/>
              </w:rPr>
            </w:pPr>
            <w:r w:rsidRPr="00330BD2">
              <w:rPr>
                <w:sz w:val="20"/>
                <w:szCs w:val="20"/>
              </w:rPr>
              <w:t>Оксиди азоту (у перерахунку на діоксид азоту [NO + NO</w:t>
            </w:r>
            <w:r w:rsidRPr="00330BD2">
              <w:rPr>
                <w:sz w:val="20"/>
                <w:szCs w:val="20"/>
                <w:vertAlign w:val="subscript"/>
              </w:rPr>
              <w:t>2</w:t>
            </w:r>
            <w:r w:rsidRPr="00330BD2">
              <w:rPr>
                <w:sz w:val="20"/>
                <w:szCs w:val="20"/>
              </w:rPr>
              <w:t>])</w:t>
            </w:r>
          </w:p>
        </w:tc>
        <w:tc>
          <w:tcPr>
            <w:tcW w:w="1423" w:type="dxa"/>
            <w:shd w:val="clear" w:color="000000" w:fill="FFFFFF"/>
          </w:tcPr>
          <w:p w14:paraId="77389459"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50A013E7" w14:textId="77777777" w:rsidR="00330BD2" w:rsidRPr="00330BD2" w:rsidRDefault="00330BD2" w:rsidP="00330BD2">
            <w:pPr>
              <w:tabs>
                <w:tab w:val="left" w:pos="1701"/>
              </w:tabs>
              <w:jc w:val="center"/>
              <w:rPr>
                <w:sz w:val="20"/>
                <w:szCs w:val="20"/>
              </w:rPr>
            </w:pPr>
            <w:r w:rsidRPr="00330BD2">
              <w:rPr>
                <w:color w:val="auto"/>
                <w:sz w:val="20"/>
                <w:szCs w:val="20"/>
              </w:rPr>
              <w:t>0,38268462</w:t>
            </w:r>
          </w:p>
        </w:tc>
        <w:tc>
          <w:tcPr>
            <w:tcW w:w="1406" w:type="dxa"/>
            <w:shd w:val="clear" w:color="000000" w:fill="FFFFFF"/>
            <w:vAlign w:val="center"/>
          </w:tcPr>
          <w:p w14:paraId="28286700" w14:textId="77777777" w:rsidR="00330BD2" w:rsidRPr="00330BD2" w:rsidRDefault="00330BD2" w:rsidP="00330BD2">
            <w:pPr>
              <w:jc w:val="center"/>
              <w:rPr>
                <w:color w:val="auto"/>
                <w:sz w:val="20"/>
                <w:szCs w:val="20"/>
              </w:rPr>
            </w:pPr>
            <w:r w:rsidRPr="00330BD2">
              <w:rPr>
                <w:color w:val="auto"/>
                <w:sz w:val="20"/>
                <w:szCs w:val="20"/>
              </w:rPr>
              <w:t>1,0</w:t>
            </w:r>
          </w:p>
        </w:tc>
      </w:tr>
      <w:tr w:rsidR="00330BD2" w:rsidRPr="00330BD2" w14:paraId="26C1AA11" w14:textId="77777777" w:rsidTr="0096326C">
        <w:trPr>
          <w:trHeight w:val="209"/>
          <w:jc w:val="center"/>
        </w:trPr>
        <w:tc>
          <w:tcPr>
            <w:tcW w:w="858" w:type="dxa"/>
            <w:shd w:val="clear" w:color="000000" w:fill="FFFFFF"/>
            <w:vAlign w:val="center"/>
          </w:tcPr>
          <w:p w14:paraId="0A7BAD2C" w14:textId="77777777" w:rsidR="00330BD2" w:rsidRPr="00330BD2" w:rsidRDefault="00330BD2" w:rsidP="00330BD2">
            <w:pPr>
              <w:jc w:val="center"/>
              <w:rPr>
                <w:color w:val="auto"/>
                <w:sz w:val="20"/>
                <w:szCs w:val="20"/>
              </w:rPr>
            </w:pPr>
            <w:r w:rsidRPr="00330BD2">
              <w:rPr>
                <w:color w:val="auto"/>
                <w:sz w:val="20"/>
                <w:szCs w:val="20"/>
              </w:rPr>
              <w:t>3</w:t>
            </w:r>
          </w:p>
        </w:tc>
        <w:tc>
          <w:tcPr>
            <w:tcW w:w="857" w:type="dxa"/>
            <w:shd w:val="clear" w:color="000000" w:fill="FFFFFF"/>
            <w:vAlign w:val="center"/>
          </w:tcPr>
          <w:p w14:paraId="45AF1BB2" w14:textId="77777777" w:rsidR="00330BD2" w:rsidRPr="00330BD2" w:rsidRDefault="00330BD2" w:rsidP="00330BD2">
            <w:pPr>
              <w:tabs>
                <w:tab w:val="left" w:pos="1701"/>
              </w:tabs>
              <w:jc w:val="center"/>
              <w:rPr>
                <w:sz w:val="20"/>
                <w:szCs w:val="20"/>
              </w:rPr>
            </w:pPr>
            <w:hyperlink r:id="rId7" w:history="1">
              <w:r w:rsidRPr="00330BD2">
                <w:rPr>
                  <w:sz w:val="20"/>
                  <w:szCs w:val="20"/>
                </w:rPr>
                <w:t>05001</w:t>
              </w:r>
            </w:hyperlink>
          </w:p>
        </w:tc>
        <w:tc>
          <w:tcPr>
            <w:tcW w:w="3950" w:type="dxa"/>
            <w:shd w:val="clear" w:color="000000" w:fill="FFFFFF"/>
            <w:vAlign w:val="center"/>
          </w:tcPr>
          <w:p w14:paraId="69C643AB"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color w:val="auto"/>
                <w:sz w:val="20"/>
                <w:szCs w:val="20"/>
              </w:rPr>
              <w:t>Сірки діоксид</w:t>
            </w:r>
          </w:p>
        </w:tc>
        <w:tc>
          <w:tcPr>
            <w:tcW w:w="1423" w:type="dxa"/>
            <w:shd w:val="clear" w:color="000000" w:fill="FFFFFF"/>
          </w:tcPr>
          <w:p w14:paraId="761EE650"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1A767A2F" w14:textId="77777777" w:rsidR="00330BD2" w:rsidRPr="00330BD2" w:rsidRDefault="00330BD2" w:rsidP="00330BD2">
            <w:pPr>
              <w:tabs>
                <w:tab w:val="left" w:pos="1701"/>
              </w:tabs>
              <w:jc w:val="center"/>
              <w:rPr>
                <w:sz w:val="20"/>
                <w:szCs w:val="20"/>
              </w:rPr>
            </w:pPr>
            <w:r w:rsidRPr="00330BD2">
              <w:rPr>
                <w:sz w:val="20"/>
                <w:szCs w:val="20"/>
              </w:rPr>
              <w:t>0,01005958</w:t>
            </w:r>
          </w:p>
        </w:tc>
        <w:tc>
          <w:tcPr>
            <w:tcW w:w="1406" w:type="dxa"/>
            <w:shd w:val="clear" w:color="000000" w:fill="FFFFFF"/>
            <w:vAlign w:val="center"/>
          </w:tcPr>
          <w:p w14:paraId="4E3A1EF0"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3B83CE7D" w14:textId="77777777" w:rsidTr="0096326C">
        <w:trPr>
          <w:trHeight w:val="209"/>
          <w:jc w:val="center"/>
        </w:trPr>
        <w:tc>
          <w:tcPr>
            <w:tcW w:w="858" w:type="dxa"/>
            <w:shd w:val="clear" w:color="000000" w:fill="FFFFFF"/>
            <w:vAlign w:val="center"/>
          </w:tcPr>
          <w:p w14:paraId="6EA60F96" w14:textId="77777777" w:rsidR="00330BD2" w:rsidRPr="00330BD2" w:rsidRDefault="00330BD2" w:rsidP="00330BD2">
            <w:pPr>
              <w:jc w:val="center"/>
              <w:rPr>
                <w:color w:val="auto"/>
                <w:sz w:val="20"/>
                <w:szCs w:val="20"/>
              </w:rPr>
            </w:pPr>
            <w:r w:rsidRPr="00330BD2">
              <w:rPr>
                <w:color w:val="auto"/>
                <w:sz w:val="20"/>
                <w:szCs w:val="20"/>
              </w:rPr>
              <w:t>4</w:t>
            </w:r>
          </w:p>
        </w:tc>
        <w:tc>
          <w:tcPr>
            <w:tcW w:w="857" w:type="dxa"/>
            <w:shd w:val="clear" w:color="000000" w:fill="FFFFFF"/>
            <w:vAlign w:val="center"/>
          </w:tcPr>
          <w:p w14:paraId="73B0DD48" w14:textId="77777777" w:rsidR="00330BD2" w:rsidRPr="00330BD2" w:rsidRDefault="00330BD2" w:rsidP="00330BD2">
            <w:pPr>
              <w:tabs>
                <w:tab w:val="left" w:pos="1701"/>
              </w:tabs>
              <w:jc w:val="center"/>
              <w:rPr>
                <w:sz w:val="20"/>
                <w:szCs w:val="20"/>
              </w:rPr>
            </w:pPr>
            <w:r w:rsidRPr="00330BD2">
              <w:rPr>
                <w:sz w:val="20"/>
                <w:szCs w:val="20"/>
              </w:rPr>
              <w:t>06000</w:t>
            </w:r>
          </w:p>
        </w:tc>
        <w:tc>
          <w:tcPr>
            <w:tcW w:w="3950" w:type="dxa"/>
            <w:shd w:val="clear" w:color="000000" w:fill="FFFFFF"/>
            <w:vAlign w:val="center"/>
          </w:tcPr>
          <w:p w14:paraId="632613A8" w14:textId="77777777" w:rsidR="00330BD2" w:rsidRPr="00330BD2" w:rsidRDefault="00330BD2" w:rsidP="00330BD2">
            <w:pPr>
              <w:tabs>
                <w:tab w:val="left" w:pos="1701"/>
              </w:tabs>
              <w:jc w:val="center"/>
              <w:rPr>
                <w:sz w:val="20"/>
                <w:szCs w:val="20"/>
              </w:rPr>
            </w:pPr>
            <w:r w:rsidRPr="00330BD2">
              <w:rPr>
                <w:sz w:val="20"/>
                <w:szCs w:val="20"/>
              </w:rPr>
              <w:t>Оксид вуглецю</w:t>
            </w:r>
          </w:p>
        </w:tc>
        <w:tc>
          <w:tcPr>
            <w:tcW w:w="1423" w:type="dxa"/>
            <w:shd w:val="clear" w:color="000000" w:fill="FFFFFF"/>
          </w:tcPr>
          <w:p w14:paraId="46CD01A7"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41C5338B" w14:textId="77777777" w:rsidR="00330BD2" w:rsidRPr="00330BD2" w:rsidRDefault="00330BD2" w:rsidP="00330BD2">
            <w:pPr>
              <w:tabs>
                <w:tab w:val="left" w:pos="1701"/>
              </w:tabs>
              <w:jc w:val="center"/>
              <w:rPr>
                <w:sz w:val="20"/>
                <w:szCs w:val="20"/>
              </w:rPr>
            </w:pPr>
            <w:r w:rsidRPr="00330BD2">
              <w:rPr>
                <w:sz w:val="20"/>
                <w:szCs w:val="20"/>
              </w:rPr>
              <w:t>0,99101366</w:t>
            </w:r>
          </w:p>
        </w:tc>
        <w:tc>
          <w:tcPr>
            <w:tcW w:w="1406" w:type="dxa"/>
            <w:shd w:val="clear" w:color="000000" w:fill="FFFFFF"/>
            <w:vAlign w:val="center"/>
          </w:tcPr>
          <w:p w14:paraId="45572719"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7EDA31CA" w14:textId="77777777" w:rsidTr="0096326C">
        <w:trPr>
          <w:trHeight w:val="209"/>
          <w:jc w:val="center"/>
        </w:trPr>
        <w:tc>
          <w:tcPr>
            <w:tcW w:w="858" w:type="dxa"/>
            <w:shd w:val="clear" w:color="000000" w:fill="FFFFFF"/>
            <w:vAlign w:val="center"/>
          </w:tcPr>
          <w:p w14:paraId="4A95542C" w14:textId="77777777" w:rsidR="00330BD2" w:rsidRPr="00330BD2" w:rsidRDefault="00330BD2" w:rsidP="00330BD2">
            <w:pPr>
              <w:jc w:val="center"/>
              <w:rPr>
                <w:color w:val="auto"/>
                <w:sz w:val="20"/>
                <w:szCs w:val="20"/>
              </w:rPr>
            </w:pPr>
          </w:p>
        </w:tc>
        <w:tc>
          <w:tcPr>
            <w:tcW w:w="857" w:type="dxa"/>
            <w:shd w:val="clear" w:color="000000" w:fill="FFFFFF"/>
            <w:vAlign w:val="center"/>
          </w:tcPr>
          <w:p w14:paraId="5DCAEFC1" w14:textId="77777777" w:rsidR="00330BD2" w:rsidRPr="00330BD2" w:rsidRDefault="00330BD2" w:rsidP="00330BD2">
            <w:pPr>
              <w:tabs>
                <w:tab w:val="left" w:pos="1701"/>
              </w:tabs>
              <w:jc w:val="center"/>
              <w:rPr>
                <w:sz w:val="20"/>
                <w:szCs w:val="20"/>
              </w:rPr>
            </w:pPr>
            <w:r w:rsidRPr="00330BD2">
              <w:rPr>
                <w:sz w:val="20"/>
                <w:szCs w:val="20"/>
              </w:rPr>
              <w:t>11049</w:t>
            </w:r>
          </w:p>
        </w:tc>
        <w:tc>
          <w:tcPr>
            <w:tcW w:w="3950" w:type="dxa"/>
            <w:shd w:val="clear" w:color="000000" w:fill="FFFFFF"/>
            <w:vAlign w:val="center"/>
          </w:tcPr>
          <w:p w14:paraId="4D5C9BCD" w14:textId="77777777" w:rsidR="00330BD2" w:rsidRPr="00330BD2" w:rsidRDefault="00330BD2" w:rsidP="00330BD2">
            <w:pPr>
              <w:tabs>
                <w:tab w:val="left" w:pos="1701"/>
              </w:tabs>
              <w:jc w:val="center"/>
              <w:rPr>
                <w:sz w:val="20"/>
                <w:szCs w:val="20"/>
              </w:rPr>
            </w:pPr>
            <w:r w:rsidRPr="00330BD2">
              <w:rPr>
                <w:sz w:val="20"/>
                <w:szCs w:val="20"/>
              </w:rPr>
              <w:t>Формальдегід</w:t>
            </w:r>
          </w:p>
        </w:tc>
        <w:tc>
          <w:tcPr>
            <w:tcW w:w="1423" w:type="dxa"/>
            <w:shd w:val="clear" w:color="000000" w:fill="FFFFFF"/>
          </w:tcPr>
          <w:p w14:paraId="74D1D565" w14:textId="77777777" w:rsidR="00330BD2" w:rsidRPr="00330BD2" w:rsidRDefault="00330BD2" w:rsidP="00330BD2">
            <w:pPr>
              <w:tabs>
                <w:tab w:val="left" w:pos="1701"/>
              </w:tabs>
              <w:jc w:val="center"/>
              <w:rPr>
                <w:color w:val="auto"/>
                <w:sz w:val="20"/>
                <w:szCs w:val="20"/>
              </w:rPr>
            </w:pPr>
          </w:p>
        </w:tc>
        <w:tc>
          <w:tcPr>
            <w:tcW w:w="1707" w:type="dxa"/>
            <w:shd w:val="clear" w:color="000000" w:fill="FFFFFF"/>
            <w:vAlign w:val="center"/>
          </w:tcPr>
          <w:p w14:paraId="30F4804C" w14:textId="77777777" w:rsidR="00330BD2" w:rsidRPr="00330BD2" w:rsidRDefault="00330BD2" w:rsidP="00330BD2">
            <w:pPr>
              <w:tabs>
                <w:tab w:val="left" w:pos="1701"/>
              </w:tabs>
              <w:jc w:val="center"/>
              <w:rPr>
                <w:sz w:val="20"/>
                <w:szCs w:val="20"/>
              </w:rPr>
            </w:pPr>
            <w:r w:rsidRPr="00330BD2">
              <w:rPr>
                <w:sz w:val="20"/>
                <w:szCs w:val="20"/>
              </w:rPr>
              <w:t>0,00023</w:t>
            </w:r>
          </w:p>
        </w:tc>
        <w:tc>
          <w:tcPr>
            <w:tcW w:w="1406" w:type="dxa"/>
            <w:shd w:val="clear" w:color="000000" w:fill="FFFFFF"/>
            <w:vAlign w:val="center"/>
          </w:tcPr>
          <w:p w14:paraId="2EEAC026" w14:textId="77777777" w:rsidR="00330BD2" w:rsidRPr="00330BD2" w:rsidRDefault="00330BD2" w:rsidP="00330BD2">
            <w:pPr>
              <w:jc w:val="center"/>
              <w:rPr>
                <w:color w:val="auto"/>
                <w:sz w:val="20"/>
                <w:szCs w:val="20"/>
              </w:rPr>
            </w:pPr>
            <w:r w:rsidRPr="00330BD2">
              <w:rPr>
                <w:color w:val="auto"/>
                <w:sz w:val="20"/>
                <w:szCs w:val="20"/>
                <w:lang w:val="en-US"/>
              </w:rPr>
              <w:t>0</w:t>
            </w:r>
            <w:r w:rsidRPr="00330BD2">
              <w:rPr>
                <w:color w:val="auto"/>
                <w:sz w:val="20"/>
                <w:szCs w:val="20"/>
              </w:rPr>
              <w:t>,1</w:t>
            </w:r>
          </w:p>
        </w:tc>
      </w:tr>
      <w:tr w:rsidR="00330BD2" w:rsidRPr="00330BD2" w14:paraId="6D3CEF44" w14:textId="77777777" w:rsidTr="0096326C">
        <w:trPr>
          <w:trHeight w:val="209"/>
          <w:jc w:val="center"/>
        </w:trPr>
        <w:tc>
          <w:tcPr>
            <w:tcW w:w="858" w:type="dxa"/>
            <w:shd w:val="clear" w:color="000000" w:fill="FFFFFF"/>
            <w:vAlign w:val="center"/>
          </w:tcPr>
          <w:p w14:paraId="13B5173C" w14:textId="77777777" w:rsidR="00330BD2" w:rsidRPr="00330BD2" w:rsidRDefault="00330BD2" w:rsidP="00330BD2">
            <w:pPr>
              <w:jc w:val="center"/>
              <w:rPr>
                <w:color w:val="auto"/>
                <w:sz w:val="20"/>
                <w:szCs w:val="20"/>
              </w:rPr>
            </w:pPr>
          </w:p>
        </w:tc>
        <w:tc>
          <w:tcPr>
            <w:tcW w:w="857" w:type="dxa"/>
            <w:shd w:val="clear" w:color="000000" w:fill="FFFFFF"/>
            <w:vAlign w:val="center"/>
          </w:tcPr>
          <w:p w14:paraId="25490E39" w14:textId="77777777" w:rsidR="00330BD2" w:rsidRPr="00330BD2" w:rsidRDefault="00330BD2" w:rsidP="00330BD2">
            <w:pPr>
              <w:tabs>
                <w:tab w:val="left" w:pos="1701"/>
              </w:tabs>
              <w:jc w:val="center"/>
              <w:rPr>
                <w:sz w:val="20"/>
                <w:szCs w:val="20"/>
              </w:rPr>
            </w:pPr>
            <w:r w:rsidRPr="00330BD2">
              <w:rPr>
                <w:sz w:val="20"/>
                <w:szCs w:val="20"/>
              </w:rPr>
              <w:t>13101</w:t>
            </w:r>
          </w:p>
        </w:tc>
        <w:tc>
          <w:tcPr>
            <w:tcW w:w="3950" w:type="dxa"/>
            <w:shd w:val="clear" w:color="000000" w:fill="FFFFFF"/>
            <w:vAlign w:val="center"/>
          </w:tcPr>
          <w:p w14:paraId="7EB367BC" w14:textId="77777777" w:rsidR="00330BD2" w:rsidRPr="00330BD2" w:rsidRDefault="00330BD2" w:rsidP="00330BD2">
            <w:pPr>
              <w:tabs>
                <w:tab w:val="left" w:pos="1701"/>
              </w:tabs>
              <w:jc w:val="center"/>
              <w:rPr>
                <w:sz w:val="20"/>
                <w:szCs w:val="20"/>
              </w:rPr>
            </w:pPr>
            <w:proofErr w:type="spellStart"/>
            <w:r w:rsidRPr="00330BD2">
              <w:rPr>
                <w:sz w:val="20"/>
                <w:szCs w:val="20"/>
              </w:rPr>
              <w:t>Бенз</w:t>
            </w:r>
            <w:proofErr w:type="spellEnd"/>
            <w:r w:rsidRPr="00330BD2">
              <w:rPr>
                <w:sz w:val="20"/>
                <w:szCs w:val="20"/>
              </w:rPr>
              <w:t>(а)</w:t>
            </w:r>
            <w:proofErr w:type="spellStart"/>
            <w:r w:rsidRPr="00330BD2">
              <w:rPr>
                <w:sz w:val="20"/>
                <w:szCs w:val="20"/>
              </w:rPr>
              <w:t>пірен</w:t>
            </w:r>
            <w:proofErr w:type="spellEnd"/>
          </w:p>
        </w:tc>
        <w:tc>
          <w:tcPr>
            <w:tcW w:w="1423" w:type="dxa"/>
            <w:shd w:val="clear" w:color="000000" w:fill="FFFFFF"/>
          </w:tcPr>
          <w:p w14:paraId="439F9EFE" w14:textId="77777777" w:rsidR="00330BD2" w:rsidRPr="00330BD2" w:rsidRDefault="00330BD2" w:rsidP="00330BD2">
            <w:pPr>
              <w:tabs>
                <w:tab w:val="left" w:pos="1701"/>
              </w:tabs>
              <w:jc w:val="center"/>
              <w:rPr>
                <w:color w:val="auto"/>
                <w:sz w:val="20"/>
                <w:szCs w:val="20"/>
              </w:rPr>
            </w:pPr>
          </w:p>
        </w:tc>
        <w:tc>
          <w:tcPr>
            <w:tcW w:w="1707" w:type="dxa"/>
            <w:shd w:val="clear" w:color="000000" w:fill="FFFFFF"/>
            <w:vAlign w:val="center"/>
          </w:tcPr>
          <w:p w14:paraId="5DA34E50" w14:textId="77777777" w:rsidR="00330BD2" w:rsidRPr="00330BD2" w:rsidRDefault="00330BD2" w:rsidP="00330BD2">
            <w:pPr>
              <w:tabs>
                <w:tab w:val="left" w:pos="1701"/>
              </w:tabs>
              <w:jc w:val="center"/>
              <w:rPr>
                <w:sz w:val="20"/>
                <w:szCs w:val="20"/>
              </w:rPr>
            </w:pPr>
            <w:r w:rsidRPr="00330BD2">
              <w:rPr>
                <w:sz w:val="20"/>
                <w:szCs w:val="20"/>
              </w:rPr>
              <w:t>0,00000002</w:t>
            </w:r>
          </w:p>
        </w:tc>
        <w:tc>
          <w:tcPr>
            <w:tcW w:w="1406" w:type="dxa"/>
            <w:shd w:val="clear" w:color="000000" w:fill="FFFFFF"/>
            <w:vAlign w:val="center"/>
          </w:tcPr>
          <w:p w14:paraId="5D003D4F" w14:textId="77777777" w:rsidR="00330BD2" w:rsidRPr="00330BD2" w:rsidRDefault="00330BD2" w:rsidP="00330BD2">
            <w:pPr>
              <w:jc w:val="center"/>
              <w:rPr>
                <w:color w:val="auto"/>
                <w:sz w:val="20"/>
                <w:szCs w:val="20"/>
              </w:rPr>
            </w:pPr>
            <w:r w:rsidRPr="00330BD2">
              <w:rPr>
                <w:color w:val="auto"/>
                <w:sz w:val="20"/>
                <w:szCs w:val="20"/>
              </w:rPr>
              <w:t>5,0х10</w:t>
            </w:r>
            <w:r w:rsidRPr="00330BD2">
              <w:rPr>
                <w:color w:val="auto"/>
                <w:sz w:val="20"/>
                <w:szCs w:val="20"/>
                <w:vertAlign w:val="superscript"/>
              </w:rPr>
              <w:t>-7</w:t>
            </w:r>
          </w:p>
        </w:tc>
      </w:tr>
      <w:tr w:rsidR="00330BD2" w:rsidRPr="00330BD2" w14:paraId="181C3C60" w14:textId="77777777" w:rsidTr="0096326C">
        <w:trPr>
          <w:trHeight w:val="315"/>
          <w:jc w:val="center"/>
        </w:trPr>
        <w:tc>
          <w:tcPr>
            <w:tcW w:w="5665" w:type="dxa"/>
            <w:gridSpan w:val="3"/>
            <w:shd w:val="clear" w:color="000000" w:fill="FFFFFF"/>
            <w:vAlign w:val="center"/>
            <w:hideMark/>
          </w:tcPr>
          <w:p w14:paraId="55B3EF4D" w14:textId="77777777" w:rsidR="00330BD2" w:rsidRPr="00330BD2" w:rsidRDefault="00330BD2" w:rsidP="00330BD2">
            <w:pPr>
              <w:tabs>
                <w:tab w:val="left" w:pos="1701"/>
              </w:tabs>
              <w:jc w:val="center"/>
              <w:rPr>
                <w:color w:val="auto"/>
                <w:sz w:val="20"/>
                <w:szCs w:val="20"/>
              </w:rPr>
            </w:pPr>
            <w:r w:rsidRPr="00330BD2">
              <w:rPr>
                <w:color w:val="auto"/>
                <w:sz w:val="20"/>
                <w:szCs w:val="20"/>
              </w:rPr>
              <w:t>Усього</w:t>
            </w:r>
          </w:p>
        </w:tc>
        <w:tc>
          <w:tcPr>
            <w:tcW w:w="1423" w:type="dxa"/>
            <w:shd w:val="clear" w:color="auto" w:fill="auto"/>
            <w:vAlign w:val="center"/>
          </w:tcPr>
          <w:p w14:paraId="72F03084"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auto" w:fill="auto"/>
            <w:vAlign w:val="center"/>
          </w:tcPr>
          <w:p w14:paraId="0382261A" w14:textId="77777777" w:rsidR="00330BD2" w:rsidRPr="00330BD2" w:rsidRDefault="00330BD2" w:rsidP="00330BD2">
            <w:pPr>
              <w:tabs>
                <w:tab w:val="left" w:pos="1701"/>
              </w:tabs>
              <w:jc w:val="center"/>
              <w:rPr>
                <w:sz w:val="20"/>
                <w:szCs w:val="20"/>
              </w:rPr>
            </w:pPr>
            <w:r w:rsidRPr="00330BD2">
              <w:rPr>
                <w:sz w:val="20"/>
                <w:szCs w:val="20"/>
              </w:rPr>
              <w:t>1,63020036</w:t>
            </w:r>
          </w:p>
        </w:tc>
        <w:tc>
          <w:tcPr>
            <w:tcW w:w="1406" w:type="dxa"/>
            <w:shd w:val="clear" w:color="000000" w:fill="FFFFFF"/>
            <w:vAlign w:val="center"/>
          </w:tcPr>
          <w:p w14:paraId="32FC6786" w14:textId="77777777" w:rsidR="00330BD2" w:rsidRPr="00330BD2" w:rsidRDefault="00330BD2" w:rsidP="00330BD2">
            <w:pPr>
              <w:jc w:val="center"/>
              <w:rPr>
                <w:color w:val="auto"/>
                <w:sz w:val="20"/>
                <w:szCs w:val="20"/>
              </w:rPr>
            </w:pPr>
            <w:r w:rsidRPr="00330BD2">
              <w:rPr>
                <w:color w:val="auto"/>
                <w:sz w:val="20"/>
                <w:szCs w:val="20"/>
              </w:rPr>
              <w:t>–</w:t>
            </w:r>
          </w:p>
        </w:tc>
      </w:tr>
      <w:tr w:rsidR="00330BD2" w:rsidRPr="00330BD2" w14:paraId="046A1FD6" w14:textId="77777777" w:rsidTr="0096326C">
        <w:trPr>
          <w:trHeight w:val="315"/>
          <w:jc w:val="center"/>
        </w:trPr>
        <w:tc>
          <w:tcPr>
            <w:tcW w:w="10201" w:type="dxa"/>
            <w:gridSpan w:val="6"/>
            <w:shd w:val="clear" w:color="000000" w:fill="FFFFFF"/>
            <w:vAlign w:val="center"/>
            <w:hideMark/>
          </w:tcPr>
          <w:p w14:paraId="0E44E74D" w14:textId="77777777" w:rsidR="00330BD2" w:rsidRPr="00330BD2" w:rsidRDefault="00330BD2" w:rsidP="00330BD2">
            <w:pPr>
              <w:tabs>
                <w:tab w:val="left" w:pos="1701"/>
              </w:tabs>
              <w:jc w:val="center"/>
              <w:rPr>
                <w:b/>
                <w:bCs/>
                <w:i/>
                <w:iCs w:val="0"/>
                <w:color w:val="auto"/>
                <w:sz w:val="20"/>
                <w:szCs w:val="20"/>
              </w:rPr>
            </w:pPr>
            <w:r w:rsidRPr="00330BD2">
              <w:rPr>
                <w:b/>
                <w:bCs/>
                <w:i/>
                <w:color w:val="auto"/>
                <w:sz w:val="20"/>
                <w:szCs w:val="20"/>
              </w:rPr>
              <w:t>Перелік небезпечних забруднюючих речовин</w:t>
            </w:r>
          </w:p>
        </w:tc>
      </w:tr>
      <w:tr w:rsidR="00330BD2" w:rsidRPr="00330BD2" w14:paraId="72D7FC6B" w14:textId="77777777" w:rsidTr="0096326C">
        <w:trPr>
          <w:trHeight w:val="315"/>
          <w:jc w:val="center"/>
        </w:trPr>
        <w:tc>
          <w:tcPr>
            <w:tcW w:w="858" w:type="dxa"/>
            <w:shd w:val="clear" w:color="000000" w:fill="FFFFFF"/>
            <w:vAlign w:val="center"/>
            <w:hideMark/>
          </w:tcPr>
          <w:p w14:paraId="76540452" w14:textId="77777777" w:rsidR="00330BD2" w:rsidRPr="00330BD2" w:rsidRDefault="00330BD2" w:rsidP="00330BD2">
            <w:pPr>
              <w:tabs>
                <w:tab w:val="left" w:pos="1701"/>
              </w:tabs>
              <w:jc w:val="center"/>
              <w:rPr>
                <w:color w:val="auto"/>
                <w:sz w:val="20"/>
                <w:szCs w:val="20"/>
              </w:rPr>
            </w:pPr>
            <w:r w:rsidRPr="00330BD2">
              <w:rPr>
                <w:color w:val="auto"/>
                <w:sz w:val="20"/>
                <w:szCs w:val="20"/>
              </w:rPr>
              <w:t>1</w:t>
            </w:r>
          </w:p>
        </w:tc>
        <w:tc>
          <w:tcPr>
            <w:tcW w:w="857" w:type="dxa"/>
            <w:shd w:val="clear" w:color="000000" w:fill="FFFFFF"/>
            <w:vAlign w:val="center"/>
            <w:hideMark/>
          </w:tcPr>
          <w:p w14:paraId="1036A4BE" w14:textId="77777777" w:rsidR="00330BD2" w:rsidRPr="00330BD2" w:rsidRDefault="00330BD2" w:rsidP="00330BD2">
            <w:pPr>
              <w:tabs>
                <w:tab w:val="left" w:pos="1701"/>
              </w:tabs>
              <w:jc w:val="center"/>
              <w:rPr>
                <w:color w:val="auto"/>
                <w:sz w:val="20"/>
                <w:szCs w:val="20"/>
              </w:rPr>
            </w:pPr>
            <w:r w:rsidRPr="00330BD2">
              <w:rPr>
                <w:color w:val="auto"/>
                <w:sz w:val="20"/>
                <w:szCs w:val="20"/>
              </w:rPr>
              <w:t>2</w:t>
            </w:r>
          </w:p>
        </w:tc>
        <w:tc>
          <w:tcPr>
            <w:tcW w:w="3950" w:type="dxa"/>
            <w:shd w:val="clear" w:color="000000" w:fill="FFFFFF"/>
            <w:vAlign w:val="center"/>
            <w:hideMark/>
          </w:tcPr>
          <w:p w14:paraId="1B5AD6AE" w14:textId="77777777" w:rsidR="00330BD2" w:rsidRPr="00330BD2" w:rsidRDefault="00330BD2" w:rsidP="00330BD2">
            <w:pPr>
              <w:tabs>
                <w:tab w:val="left" w:pos="1701"/>
              </w:tabs>
              <w:jc w:val="center"/>
              <w:rPr>
                <w:color w:val="auto"/>
                <w:sz w:val="20"/>
                <w:szCs w:val="20"/>
              </w:rPr>
            </w:pPr>
            <w:r w:rsidRPr="00330BD2">
              <w:rPr>
                <w:color w:val="auto"/>
                <w:sz w:val="20"/>
                <w:szCs w:val="20"/>
              </w:rPr>
              <w:t>3</w:t>
            </w:r>
          </w:p>
        </w:tc>
        <w:tc>
          <w:tcPr>
            <w:tcW w:w="1423" w:type="dxa"/>
            <w:shd w:val="clear" w:color="000000" w:fill="FFFFFF"/>
            <w:vAlign w:val="center"/>
            <w:hideMark/>
          </w:tcPr>
          <w:p w14:paraId="06EA99E5" w14:textId="77777777" w:rsidR="00330BD2" w:rsidRPr="00330BD2" w:rsidRDefault="00330BD2" w:rsidP="00330BD2">
            <w:pPr>
              <w:tabs>
                <w:tab w:val="left" w:pos="1701"/>
              </w:tabs>
              <w:jc w:val="center"/>
              <w:rPr>
                <w:color w:val="auto"/>
                <w:sz w:val="20"/>
                <w:szCs w:val="20"/>
              </w:rPr>
            </w:pPr>
            <w:r w:rsidRPr="00330BD2">
              <w:rPr>
                <w:color w:val="auto"/>
                <w:sz w:val="20"/>
                <w:szCs w:val="20"/>
              </w:rPr>
              <w:t>4</w:t>
            </w:r>
          </w:p>
        </w:tc>
        <w:tc>
          <w:tcPr>
            <w:tcW w:w="1707" w:type="dxa"/>
            <w:shd w:val="clear" w:color="000000" w:fill="FFFFFF"/>
            <w:vAlign w:val="center"/>
            <w:hideMark/>
          </w:tcPr>
          <w:p w14:paraId="711EA102" w14:textId="77777777" w:rsidR="00330BD2" w:rsidRPr="00330BD2" w:rsidRDefault="00330BD2" w:rsidP="00330BD2">
            <w:pPr>
              <w:tabs>
                <w:tab w:val="left" w:pos="1701"/>
              </w:tabs>
              <w:jc w:val="center"/>
              <w:rPr>
                <w:color w:val="auto"/>
                <w:sz w:val="20"/>
                <w:szCs w:val="20"/>
              </w:rPr>
            </w:pPr>
            <w:r w:rsidRPr="00330BD2">
              <w:rPr>
                <w:color w:val="auto"/>
                <w:sz w:val="20"/>
                <w:szCs w:val="20"/>
              </w:rPr>
              <w:t>5</w:t>
            </w:r>
          </w:p>
        </w:tc>
        <w:tc>
          <w:tcPr>
            <w:tcW w:w="1406" w:type="dxa"/>
            <w:shd w:val="clear" w:color="000000" w:fill="FFFFFF"/>
            <w:vAlign w:val="center"/>
            <w:hideMark/>
          </w:tcPr>
          <w:p w14:paraId="3F13BA1F" w14:textId="77777777" w:rsidR="00330BD2" w:rsidRPr="00330BD2" w:rsidRDefault="00330BD2" w:rsidP="00330BD2">
            <w:pPr>
              <w:tabs>
                <w:tab w:val="left" w:pos="1701"/>
              </w:tabs>
              <w:jc w:val="center"/>
              <w:rPr>
                <w:color w:val="auto"/>
                <w:sz w:val="20"/>
                <w:szCs w:val="20"/>
              </w:rPr>
            </w:pPr>
            <w:r w:rsidRPr="00330BD2">
              <w:rPr>
                <w:color w:val="auto"/>
                <w:sz w:val="20"/>
                <w:szCs w:val="20"/>
              </w:rPr>
              <w:t>6</w:t>
            </w:r>
          </w:p>
        </w:tc>
      </w:tr>
      <w:tr w:rsidR="00330BD2" w:rsidRPr="00330BD2" w14:paraId="4DD6B193" w14:textId="77777777" w:rsidTr="0096326C">
        <w:trPr>
          <w:trHeight w:val="265"/>
          <w:jc w:val="center"/>
        </w:trPr>
        <w:tc>
          <w:tcPr>
            <w:tcW w:w="858" w:type="dxa"/>
            <w:shd w:val="clear" w:color="000000" w:fill="FFFFFF"/>
            <w:vAlign w:val="center"/>
          </w:tcPr>
          <w:p w14:paraId="62FB87CF" w14:textId="77777777" w:rsidR="00330BD2" w:rsidRPr="00330BD2" w:rsidRDefault="00330BD2" w:rsidP="00330BD2">
            <w:pPr>
              <w:jc w:val="center"/>
              <w:rPr>
                <w:color w:val="auto"/>
                <w:sz w:val="20"/>
                <w:szCs w:val="20"/>
              </w:rPr>
            </w:pPr>
            <w:r w:rsidRPr="00330BD2">
              <w:rPr>
                <w:color w:val="auto"/>
                <w:sz w:val="20"/>
                <w:szCs w:val="20"/>
              </w:rPr>
              <w:t>1</w:t>
            </w:r>
          </w:p>
        </w:tc>
        <w:tc>
          <w:tcPr>
            <w:tcW w:w="857" w:type="dxa"/>
            <w:shd w:val="clear" w:color="000000" w:fill="FFFFFF"/>
            <w:vAlign w:val="center"/>
          </w:tcPr>
          <w:p w14:paraId="6696029D" w14:textId="77777777" w:rsidR="00330BD2" w:rsidRPr="00330BD2" w:rsidRDefault="00330BD2" w:rsidP="00330BD2">
            <w:pPr>
              <w:tabs>
                <w:tab w:val="left" w:pos="1701"/>
              </w:tabs>
              <w:jc w:val="center"/>
              <w:rPr>
                <w:sz w:val="20"/>
                <w:szCs w:val="20"/>
              </w:rPr>
            </w:pPr>
            <w:r w:rsidRPr="00330BD2">
              <w:rPr>
                <w:sz w:val="20"/>
                <w:szCs w:val="20"/>
              </w:rPr>
              <w:t>01007</w:t>
            </w:r>
          </w:p>
        </w:tc>
        <w:tc>
          <w:tcPr>
            <w:tcW w:w="3950" w:type="dxa"/>
            <w:shd w:val="clear" w:color="000000" w:fill="FFFFFF"/>
            <w:noWrap/>
            <w:vAlign w:val="center"/>
          </w:tcPr>
          <w:p w14:paraId="23EF28E3" w14:textId="77777777" w:rsidR="00330BD2" w:rsidRPr="00330BD2" w:rsidRDefault="00330BD2" w:rsidP="00330BD2">
            <w:pPr>
              <w:tabs>
                <w:tab w:val="left" w:pos="1701"/>
              </w:tabs>
              <w:jc w:val="center"/>
              <w:rPr>
                <w:sz w:val="20"/>
                <w:szCs w:val="20"/>
              </w:rPr>
            </w:pPr>
            <w:r w:rsidRPr="00330BD2">
              <w:rPr>
                <w:sz w:val="20"/>
                <w:szCs w:val="20"/>
              </w:rPr>
              <w:t>Ртуть та її сполуки (у перерахунку на ртуть)</w:t>
            </w:r>
          </w:p>
        </w:tc>
        <w:tc>
          <w:tcPr>
            <w:tcW w:w="1423" w:type="dxa"/>
            <w:shd w:val="clear" w:color="000000" w:fill="FFFFFF"/>
            <w:vAlign w:val="center"/>
          </w:tcPr>
          <w:p w14:paraId="29005CDD"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0DF7604E" w14:textId="77777777" w:rsidR="00330BD2" w:rsidRPr="00330BD2" w:rsidRDefault="00330BD2" w:rsidP="00330BD2">
            <w:pPr>
              <w:tabs>
                <w:tab w:val="left" w:pos="1701"/>
              </w:tabs>
              <w:jc w:val="center"/>
              <w:rPr>
                <w:sz w:val="20"/>
                <w:szCs w:val="20"/>
              </w:rPr>
            </w:pPr>
            <w:r w:rsidRPr="00330BD2">
              <w:rPr>
                <w:sz w:val="20"/>
                <w:szCs w:val="20"/>
              </w:rPr>
              <w:t>0,00000057</w:t>
            </w:r>
          </w:p>
        </w:tc>
        <w:tc>
          <w:tcPr>
            <w:tcW w:w="1406" w:type="dxa"/>
            <w:shd w:val="clear" w:color="000000" w:fill="FFFFFF"/>
            <w:vAlign w:val="center"/>
          </w:tcPr>
          <w:p w14:paraId="663657E4" w14:textId="77777777" w:rsidR="00330BD2" w:rsidRPr="00330BD2" w:rsidRDefault="00330BD2" w:rsidP="00330BD2">
            <w:pPr>
              <w:jc w:val="center"/>
              <w:rPr>
                <w:color w:val="auto"/>
                <w:sz w:val="20"/>
                <w:szCs w:val="20"/>
              </w:rPr>
            </w:pPr>
            <w:r w:rsidRPr="00330BD2">
              <w:rPr>
                <w:color w:val="auto"/>
                <w:sz w:val="20"/>
                <w:szCs w:val="20"/>
              </w:rPr>
              <w:t>0,0003</w:t>
            </w:r>
          </w:p>
        </w:tc>
      </w:tr>
      <w:tr w:rsidR="00330BD2" w:rsidRPr="00330BD2" w14:paraId="43F37C0E" w14:textId="77777777" w:rsidTr="0096326C">
        <w:trPr>
          <w:trHeight w:val="265"/>
          <w:jc w:val="center"/>
        </w:trPr>
        <w:tc>
          <w:tcPr>
            <w:tcW w:w="858" w:type="dxa"/>
            <w:shd w:val="clear" w:color="000000" w:fill="FFFFFF"/>
            <w:vAlign w:val="center"/>
          </w:tcPr>
          <w:p w14:paraId="406735E2" w14:textId="77777777" w:rsidR="00330BD2" w:rsidRPr="00330BD2" w:rsidRDefault="00330BD2" w:rsidP="00330BD2">
            <w:pPr>
              <w:jc w:val="center"/>
              <w:rPr>
                <w:color w:val="auto"/>
                <w:sz w:val="20"/>
                <w:szCs w:val="20"/>
              </w:rPr>
            </w:pPr>
            <w:r w:rsidRPr="00330BD2">
              <w:rPr>
                <w:color w:val="auto"/>
                <w:sz w:val="20"/>
                <w:szCs w:val="20"/>
              </w:rPr>
              <w:t>2</w:t>
            </w:r>
          </w:p>
        </w:tc>
        <w:tc>
          <w:tcPr>
            <w:tcW w:w="857" w:type="dxa"/>
            <w:shd w:val="clear" w:color="000000" w:fill="FFFFFF"/>
            <w:vAlign w:val="center"/>
          </w:tcPr>
          <w:p w14:paraId="528B0501" w14:textId="77777777" w:rsidR="00330BD2" w:rsidRPr="00330BD2" w:rsidRDefault="00330BD2" w:rsidP="00330BD2">
            <w:pPr>
              <w:tabs>
                <w:tab w:val="left" w:pos="1701"/>
              </w:tabs>
              <w:jc w:val="center"/>
              <w:rPr>
                <w:sz w:val="20"/>
                <w:szCs w:val="20"/>
              </w:rPr>
            </w:pPr>
            <w:r w:rsidRPr="00330BD2">
              <w:rPr>
                <w:sz w:val="20"/>
                <w:szCs w:val="20"/>
              </w:rPr>
              <w:t>11000</w:t>
            </w:r>
          </w:p>
        </w:tc>
        <w:tc>
          <w:tcPr>
            <w:tcW w:w="3950" w:type="dxa"/>
            <w:shd w:val="clear" w:color="000000" w:fill="FFFFFF"/>
            <w:noWrap/>
            <w:vAlign w:val="center"/>
          </w:tcPr>
          <w:p w14:paraId="3A4BD267" w14:textId="77777777" w:rsidR="00330BD2" w:rsidRPr="00330BD2" w:rsidRDefault="00330BD2" w:rsidP="00330BD2">
            <w:pPr>
              <w:tabs>
                <w:tab w:val="left" w:pos="1701"/>
              </w:tabs>
              <w:jc w:val="center"/>
              <w:rPr>
                <w:sz w:val="20"/>
                <w:szCs w:val="20"/>
              </w:rPr>
            </w:pPr>
            <w:r w:rsidRPr="00330BD2">
              <w:rPr>
                <w:sz w:val="20"/>
                <w:szCs w:val="20"/>
              </w:rPr>
              <w:t>Неметанові леткі органічні сполуки (НМЛОС)</w:t>
            </w:r>
          </w:p>
        </w:tc>
        <w:tc>
          <w:tcPr>
            <w:tcW w:w="1423" w:type="dxa"/>
            <w:shd w:val="clear" w:color="000000" w:fill="FFFFFF"/>
            <w:vAlign w:val="center"/>
          </w:tcPr>
          <w:p w14:paraId="09D3877F"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1301D0F5" w14:textId="77777777" w:rsidR="00330BD2" w:rsidRPr="00330BD2" w:rsidRDefault="00330BD2" w:rsidP="00330BD2">
            <w:pPr>
              <w:tabs>
                <w:tab w:val="left" w:pos="1701"/>
              </w:tabs>
              <w:jc w:val="center"/>
              <w:rPr>
                <w:sz w:val="20"/>
                <w:szCs w:val="20"/>
              </w:rPr>
            </w:pPr>
            <w:r w:rsidRPr="00330BD2">
              <w:rPr>
                <w:sz w:val="20"/>
                <w:szCs w:val="20"/>
              </w:rPr>
              <w:t>0,10031917</w:t>
            </w:r>
          </w:p>
        </w:tc>
        <w:tc>
          <w:tcPr>
            <w:tcW w:w="1406" w:type="dxa"/>
            <w:shd w:val="clear" w:color="000000" w:fill="FFFFFF"/>
            <w:vAlign w:val="center"/>
          </w:tcPr>
          <w:p w14:paraId="47B9F4DC" w14:textId="77777777" w:rsidR="00330BD2" w:rsidRPr="00330BD2" w:rsidRDefault="00330BD2" w:rsidP="00330BD2">
            <w:pPr>
              <w:jc w:val="center"/>
              <w:rPr>
                <w:color w:val="auto"/>
                <w:sz w:val="20"/>
                <w:szCs w:val="20"/>
              </w:rPr>
            </w:pPr>
            <w:r w:rsidRPr="00330BD2">
              <w:rPr>
                <w:color w:val="auto"/>
                <w:sz w:val="20"/>
                <w:szCs w:val="20"/>
              </w:rPr>
              <w:t>1,5</w:t>
            </w:r>
          </w:p>
        </w:tc>
      </w:tr>
      <w:tr w:rsidR="00330BD2" w:rsidRPr="00330BD2" w14:paraId="52859850" w14:textId="77777777" w:rsidTr="0096326C">
        <w:trPr>
          <w:trHeight w:val="265"/>
          <w:jc w:val="center"/>
        </w:trPr>
        <w:tc>
          <w:tcPr>
            <w:tcW w:w="858" w:type="dxa"/>
            <w:shd w:val="clear" w:color="000000" w:fill="FFFFFF"/>
            <w:vAlign w:val="center"/>
          </w:tcPr>
          <w:p w14:paraId="6EEB00A5" w14:textId="77777777" w:rsidR="00330BD2" w:rsidRPr="00330BD2" w:rsidRDefault="00330BD2" w:rsidP="00330BD2">
            <w:pPr>
              <w:jc w:val="center"/>
              <w:rPr>
                <w:color w:val="auto"/>
                <w:sz w:val="20"/>
                <w:szCs w:val="20"/>
              </w:rPr>
            </w:pPr>
            <w:r w:rsidRPr="00330BD2">
              <w:rPr>
                <w:color w:val="auto"/>
                <w:sz w:val="20"/>
                <w:szCs w:val="20"/>
              </w:rPr>
              <w:t>6</w:t>
            </w:r>
          </w:p>
        </w:tc>
        <w:tc>
          <w:tcPr>
            <w:tcW w:w="857" w:type="dxa"/>
            <w:shd w:val="clear" w:color="000000" w:fill="FFFFFF"/>
            <w:vAlign w:val="center"/>
          </w:tcPr>
          <w:p w14:paraId="4884B8CB" w14:textId="77777777" w:rsidR="00330BD2" w:rsidRPr="00330BD2" w:rsidRDefault="00330BD2" w:rsidP="00330BD2">
            <w:pPr>
              <w:tabs>
                <w:tab w:val="left" w:pos="1701"/>
              </w:tabs>
              <w:jc w:val="center"/>
              <w:rPr>
                <w:sz w:val="20"/>
                <w:szCs w:val="20"/>
              </w:rPr>
            </w:pPr>
            <w:r w:rsidRPr="00330BD2">
              <w:rPr>
                <w:sz w:val="20"/>
                <w:szCs w:val="20"/>
              </w:rPr>
              <w:t>12000</w:t>
            </w:r>
          </w:p>
        </w:tc>
        <w:tc>
          <w:tcPr>
            <w:tcW w:w="3950" w:type="dxa"/>
            <w:shd w:val="clear" w:color="000000" w:fill="FFFFFF"/>
            <w:noWrap/>
            <w:vAlign w:val="center"/>
          </w:tcPr>
          <w:p w14:paraId="26B23185" w14:textId="77777777" w:rsidR="00330BD2" w:rsidRPr="00330BD2" w:rsidRDefault="00330BD2" w:rsidP="00330BD2">
            <w:pPr>
              <w:tabs>
                <w:tab w:val="left" w:pos="1701"/>
              </w:tabs>
              <w:jc w:val="center"/>
              <w:rPr>
                <w:sz w:val="20"/>
                <w:szCs w:val="20"/>
              </w:rPr>
            </w:pPr>
            <w:r w:rsidRPr="00330BD2">
              <w:rPr>
                <w:sz w:val="20"/>
                <w:szCs w:val="20"/>
              </w:rPr>
              <w:t>Метан</w:t>
            </w:r>
          </w:p>
        </w:tc>
        <w:tc>
          <w:tcPr>
            <w:tcW w:w="1423" w:type="dxa"/>
            <w:shd w:val="clear" w:color="000000" w:fill="FFFFFF"/>
            <w:vAlign w:val="center"/>
          </w:tcPr>
          <w:p w14:paraId="1D2272C4"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4D998C90" w14:textId="77777777" w:rsidR="00330BD2" w:rsidRPr="00330BD2" w:rsidRDefault="00330BD2" w:rsidP="00330BD2">
            <w:pPr>
              <w:tabs>
                <w:tab w:val="left" w:pos="1701"/>
              </w:tabs>
              <w:jc w:val="center"/>
              <w:rPr>
                <w:sz w:val="20"/>
                <w:szCs w:val="20"/>
              </w:rPr>
            </w:pPr>
            <w:r w:rsidRPr="00330BD2">
              <w:rPr>
                <w:sz w:val="20"/>
                <w:szCs w:val="20"/>
              </w:rPr>
              <w:t>0,0057</w:t>
            </w:r>
          </w:p>
        </w:tc>
        <w:tc>
          <w:tcPr>
            <w:tcW w:w="1406" w:type="dxa"/>
            <w:shd w:val="clear" w:color="000000" w:fill="FFFFFF"/>
            <w:vAlign w:val="center"/>
          </w:tcPr>
          <w:p w14:paraId="16B25578" w14:textId="77777777" w:rsidR="00330BD2" w:rsidRPr="00330BD2" w:rsidRDefault="00330BD2" w:rsidP="00330BD2">
            <w:pPr>
              <w:jc w:val="center"/>
              <w:rPr>
                <w:color w:val="auto"/>
                <w:sz w:val="20"/>
                <w:szCs w:val="20"/>
              </w:rPr>
            </w:pPr>
            <w:r w:rsidRPr="00330BD2">
              <w:rPr>
                <w:color w:val="auto"/>
                <w:sz w:val="20"/>
                <w:szCs w:val="20"/>
              </w:rPr>
              <w:t>10,0</w:t>
            </w:r>
          </w:p>
        </w:tc>
      </w:tr>
      <w:tr w:rsidR="00330BD2" w:rsidRPr="00330BD2" w14:paraId="73020D1E" w14:textId="77777777" w:rsidTr="0096326C">
        <w:trPr>
          <w:trHeight w:val="315"/>
          <w:jc w:val="center"/>
        </w:trPr>
        <w:tc>
          <w:tcPr>
            <w:tcW w:w="5665" w:type="dxa"/>
            <w:gridSpan w:val="3"/>
            <w:shd w:val="clear" w:color="auto" w:fill="auto"/>
            <w:vAlign w:val="center"/>
            <w:hideMark/>
          </w:tcPr>
          <w:p w14:paraId="6A3105FC" w14:textId="77777777" w:rsidR="00330BD2" w:rsidRPr="00330BD2" w:rsidRDefault="00330BD2" w:rsidP="00330BD2">
            <w:pPr>
              <w:tabs>
                <w:tab w:val="left" w:pos="1701"/>
              </w:tabs>
              <w:jc w:val="center"/>
              <w:rPr>
                <w:color w:val="auto"/>
                <w:sz w:val="20"/>
                <w:szCs w:val="20"/>
              </w:rPr>
            </w:pPr>
            <w:r w:rsidRPr="00330BD2">
              <w:rPr>
                <w:color w:val="auto"/>
                <w:sz w:val="20"/>
                <w:szCs w:val="20"/>
              </w:rPr>
              <w:t>Усього</w:t>
            </w:r>
          </w:p>
        </w:tc>
        <w:tc>
          <w:tcPr>
            <w:tcW w:w="1423" w:type="dxa"/>
            <w:shd w:val="clear" w:color="auto" w:fill="auto"/>
            <w:vAlign w:val="center"/>
          </w:tcPr>
          <w:p w14:paraId="75BF74FA" w14:textId="77777777" w:rsidR="00330BD2" w:rsidRPr="00330BD2" w:rsidRDefault="00330BD2" w:rsidP="00330BD2">
            <w:pPr>
              <w:jc w:val="center"/>
              <w:rPr>
                <w:color w:val="auto"/>
                <w:sz w:val="20"/>
                <w:szCs w:val="20"/>
              </w:rPr>
            </w:pPr>
            <w:r w:rsidRPr="00330BD2">
              <w:rPr>
                <w:color w:val="auto"/>
                <w:sz w:val="20"/>
                <w:szCs w:val="20"/>
              </w:rPr>
              <w:t>–</w:t>
            </w:r>
          </w:p>
        </w:tc>
        <w:tc>
          <w:tcPr>
            <w:tcW w:w="1707" w:type="dxa"/>
            <w:shd w:val="clear" w:color="auto" w:fill="auto"/>
            <w:vAlign w:val="center"/>
          </w:tcPr>
          <w:p w14:paraId="4CF79241" w14:textId="77777777" w:rsidR="00330BD2" w:rsidRPr="00330BD2" w:rsidRDefault="00330BD2" w:rsidP="00330BD2">
            <w:pPr>
              <w:tabs>
                <w:tab w:val="left" w:pos="1701"/>
              </w:tabs>
              <w:jc w:val="center"/>
              <w:rPr>
                <w:sz w:val="20"/>
                <w:szCs w:val="20"/>
              </w:rPr>
            </w:pPr>
            <w:r w:rsidRPr="00330BD2">
              <w:rPr>
                <w:sz w:val="20"/>
                <w:szCs w:val="20"/>
              </w:rPr>
              <w:t>0,10601974</w:t>
            </w:r>
          </w:p>
        </w:tc>
        <w:tc>
          <w:tcPr>
            <w:tcW w:w="1406" w:type="dxa"/>
            <w:shd w:val="clear" w:color="000000" w:fill="FFFFFF"/>
            <w:vAlign w:val="center"/>
            <w:hideMark/>
          </w:tcPr>
          <w:p w14:paraId="50B2B622" w14:textId="77777777" w:rsidR="00330BD2" w:rsidRPr="00330BD2" w:rsidRDefault="00330BD2" w:rsidP="00330BD2">
            <w:pPr>
              <w:tabs>
                <w:tab w:val="left" w:pos="1701"/>
              </w:tabs>
              <w:jc w:val="center"/>
              <w:rPr>
                <w:color w:val="auto"/>
                <w:sz w:val="20"/>
                <w:szCs w:val="20"/>
              </w:rPr>
            </w:pPr>
            <w:r w:rsidRPr="00330BD2">
              <w:rPr>
                <w:color w:val="auto"/>
                <w:sz w:val="20"/>
                <w:szCs w:val="20"/>
              </w:rPr>
              <w:t>–</w:t>
            </w:r>
          </w:p>
        </w:tc>
      </w:tr>
      <w:tr w:rsidR="00330BD2" w:rsidRPr="00330BD2" w14:paraId="08AF7AE8" w14:textId="77777777" w:rsidTr="0096326C">
        <w:trPr>
          <w:trHeight w:val="315"/>
          <w:jc w:val="center"/>
        </w:trPr>
        <w:tc>
          <w:tcPr>
            <w:tcW w:w="10201" w:type="dxa"/>
            <w:gridSpan w:val="6"/>
            <w:shd w:val="clear" w:color="000000" w:fill="FFFFFF"/>
            <w:vAlign w:val="center"/>
            <w:hideMark/>
          </w:tcPr>
          <w:p w14:paraId="30BE1EC7" w14:textId="77777777" w:rsidR="00330BD2" w:rsidRPr="00330BD2" w:rsidRDefault="00330BD2" w:rsidP="00330BD2">
            <w:pPr>
              <w:tabs>
                <w:tab w:val="left" w:pos="1701"/>
              </w:tabs>
              <w:jc w:val="center"/>
              <w:rPr>
                <w:b/>
                <w:bCs/>
                <w:i/>
                <w:iCs w:val="0"/>
                <w:color w:val="auto"/>
                <w:sz w:val="20"/>
                <w:szCs w:val="20"/>
              </w:rPr>
            </w:pPr>
            <w:r w:rsidRPr="00330BD2">
              <w:rPr>
                <w:b/>
                <w:bCs/>
                <w:i/>
                <w:color w:val="auto"/>
                <w:sz w:val="20"/>
                <w:szCs w:val="20"/>
              </w:rPr>
              <w:t>Перелік інших забруднюючих речовин, які викидаються в атмосферне повітря стаціонарними джерелами об’єкта</w:t>
            </w:r>
          </w:p>
        </w:tc>
      </w:tr>
      <w:tr w:rsidR="00330BD2" w:rsidRPr="00330BD2" w14:paraId="630CE270" w14:textId="77777777" w:rsidTr="0096326C">
        <w:trPr>
          <w:trHeight w:val="315"/>
          <w:jc w:val="center"/>
        </w:trPr>
        <w:tc>
          <w:tcPr>
            <w:tcW w:w="858" w:type="dxa"/>
            <w:shd w:val="clear" w:color="000000" w:fill="FFFFFF"/>
            <w:vAlign w:val="center"/>
            <w:hideMark/>
          </w:tcPr>
          <w:p w14:paraId="4F0ADC1D" w14:textId="77777777" w:rsidR="00330BD2" w:rsidRPr="00330BD2" w:rsidRDefault="00330BD2" w:rsidP="00330BD2">
            <w:pPr>
              <w:tabs>
                <w:tab w:val="left" w:pos="1701"/>
              </w:tabs>
              <w:jc w:val="center"/>
              <w:rPr>
                <w:color w:val="auto"/>
                <w:sz w:val="20"/>
                <w:szCs w:val="20"/>
              </w:rPr>
            </w:pPr>
            <w:r w:rsidRPr="00330BD2">
              <w:rPr>
                <w:color w:val="auto"/>
                <w:sz w:val="20"/>
                <w:szCs w:val="20"/>
              </w:rPr>
              <w:t>1</w:t>
            </w:r>
          </w:p>
        </w:tc>
        <w:tc>
          <w:tcPr>
            <w:tcW w:w="857" w:type="dxa"/>
            <w:shd w:val="clear" w:color="000000" w:fill="FFFFFF"/>
            <w:vAlign w:val="center"/>
            <w:hideMark/>
          </w:tcPr>
          <w:p w14:paraId="6EAB2976" w14:textId="77777777" w:rsidR="00330BD2" w:rsidRPr="00330BD2" w:rsidRDefault="00330BD2" w:rsidP="00330BD2">
            <w:pPr>
              <w:tabs>
                <w:tab w:val="left" w:pos="1701"/>
              </w:tabs>
              <w:jc w:val="center"/>
              <w:rPr>
                <w:color w:val="auto"/>
                <w:sz w:val="20"/>
                <w:szCs w:val="20"/>
              </w:rPr>
            </w:pPr>
            <w:r w:rsidRPr="00330BD2">
              <w:rPr>
                <w:color w:val="auto"/>
                <w:sz w:val="20"/>
                <w:szCs w:val="20"/>
              </w:rPr>
              <w:t>2</w:t>
            </w:r>
          </w:p>
        </w:tc>
        <w:tc>
          <w:tcPr>
            <w:tcW w:w="3950" w:type="dxa"/>
            <w:shd w:val="clear" w:color="000000" w:fill="FFFFFF"/>
            <w:vAlign w:val="center"/>
            <w:hideMark/>
          </w:tcPr>
          <w:p w14:paraId="37628768" w14:textId="77777777" w:rsidR="00330BD2" w:rsidRPr="00330BD2" w:rsidRDefault="00330BD2" w:rsidP="00330BD2">
            <w:pPr>
              <w:tabs>
                <w:tab w:val="left" w:pos="1701"/>
              </w:tabs>
              <w:jc w:val="center"/>
              <w:rPr>
                <w:color w:val="auto"/>
                <w:sz w:val="20"/>
                <w:szCs w:val="20"/>
              </w:rPr>
            </w:pPr>
            <w:r w:rsidRPr="00330BD2">
              <w:rPr>
                <w:color w:val="auto"/>
                <w:sz w:val="20"/>
                <w:szCs w:val="20"/>
              </w:rPr>
              <w:t>3</w:t>
            </w:r>
          </w:p>
        </w:tc>
        <w:tc>
          <w:tcPr>
            <w:tcW w:w="1423" w:type="dxa"/>
            <w:shd w:val="clear" w:color="000000" w:fill="FFFFFF"/>
            <w:vAlign w:val="center"/>
            <w:hideMark/>
          </w:tcPr>
          <w:p w14:paraId="59F17E37" w14:textId="77777777" w:rsidR="00330BD2" w:rsidRPr="00330BD2" w:rsidRDefault="00330BD2" w:rsidP="00330BD2">
            <w:pPr>
              <w:tabs>
                <w:tab w:val="left" w:pos="1701"/>
              </w:tabs>
              <w:jc w:val="center"/>
              <w:rPr>
                <w:color w:val="auto"/>
                <w:sz w:val="20"/>
                <w:szCs w:val="20"/>
              </w:rPr>
            </w:pPr>
            <w:r w:rsidRPr="00330BD2">
              <w:rPr>
                <w:color w:val="auto"/>
                <w:sz w:val="20"/>
                <w:szCs w:val="20"/>
              </w:rPr>
              <w:t>4</w:t>
            </w:r>
          </w:p>
        </w:tc>
        <w:tc>
          <w:tcPr>
            <w:tcW w:w="1707" w:type="dxa"/>
            <w:shd w:val="clear" w:color="000000" w:fill="FFFFFF"/>
            <w:vAlign w:val="center"/>
            <w:hideMark/>
          </w:tcPr>
          <w:p w14:paraId="2083F13A" w14:textId="77777777" w:rsidR="00330BD2" w:rsidRPr="00330BD2" w:rsidRDefault="00330BD2" w:rsidP="00330BD2">
            <w:pPr>
              <w:tabs>
                <w:tab w:val="left" w:pos="1701"/>
              </w:tabs>
              <w:jc w:val="center"/>
              <w:rPr>
                <w:color w:val="auto"/>
                <w:sz w:val="20"/>
                <w:szCs w:val="20"/>
              </w:rPr>
            </w:pPr>
            <w:r w:rsidRPr="00330BD2">
              <w:rPr>
                <w:color w:val="auto"/>
                <w:sz w:val="20"/>
                <w:szCs w:val="20"/>
              </w:rPr>
              <w:t>5</w:t>
            </w:r>
          </w:p>
        </w:tc>
        <w:tc>
          <w:tcPr>
            <w:tcW w:w="1406" w:type="dxa"/>
            <w:shd w:val="clear" w:color="000000" w:fill="FFFFFF"/>
            <w:vAlign w:val="center"/>
            <w:hideMark/>
          </w:tcPr>
          <w:p w14:paraId="00CA1178" w14:textId="77777777" w:rsidR="00330BD2" w:rsidRPr="00330BD2" w:rsidRDefault="00330BD2" w:rsidP="00330BD2">
            <w:pPr>
              <w:tabs>
                <w:tab w:val="left" w:pos="1701"/>
              </w:tabs>
              <w:jc w:val="center"/>
              <w:rPr>
                <w:color w:val="auto"/>
                <w:sz w:val="20"/>
                <w:szCs w:val="20"/>
              </w:rPr>
            </w:pPr>
            <w:r w:rsidRPr="00330BD2">
              <w:rPr>
                <w:color w:val="auto"/>
                <w:sz w:val="20"/>
                <w:szCs w:val="20"/>
              </w:rPr>
              <w:t>6</w:t>
            </w:r>
          </w:p>
        </w:tc>
      </w:tr>
      <w:tr w:rsidR="00330BD2" w:rsidRPr="00330BD2" w14:paraId="07766278" w14:textId="77777777" w:rsidTr="0096326C">
        <w:trPr>
          <w:trHeight w:val="315"/>
          <w:jc w:val="center"/>
        </w:trPr>
        <w:tc>
          <w:tcPr>
            <w:tcW w:w="858" w:type="dxa"/>
            <w:shd w:val="clear" w:color="000000" w:fill="FFFFFF"/>
            <w:vAlign w:val="center"/>
          </w:tcPr>
          <w:p w14:paraId="0057C539" w14:textId="77777777" w:rsidR="00330BD2" w:rsidRPr="00330BD2" w:rsidRDefault="00330BD2" w:rsidP="00330BD2">
            <w:pPr>
              <w:jc w:val="center"/>
              <w:rPr>
                <w:color w:val="auto"/>
                <w:sz w:val="20"/>
                <w:szCs w:val="20"/>
              </w:rPr>
            </w:pPr>
            <w:r w:rsidRPr="00330BD2">
              <w:rPr>
                <w:color w:val="auto"/>
                <w:sz w:val="20"/>
                <w:szCs w:val="20"/>
              </w:rPr>
              <w:t>1</w:t>
            </w:r>
          </w:p>
        </w:tc>
        <w:tc>
          <w:tcPr>
            <w:tcW w:w="857" w:type="dxa"/>
            <w:shd w:val="clear" w:color="000000" w:fill="FFFFFF"/>
            <w:noWrap/>
            <w:vAlign w:val="center"/>
          </w:tcPr>
          <w:p w14:paraId="4235D52D" w14:textId="77777777" w:rsidR="00330BD2" w:rsidRPr="00330BD2" w:rsidRDefault="00330BD2" w:rsidP="00330BD2">
            <w:pPr>
              <w:tabs>
                <w:tab w:val="left" w:pos="1701"/>
              </w:tabs>
              <w:jc w:val="center"/>
              <w:rPr>
                <w:sz w:val="20"/>
                <w:szCs w:val="20"/>
              </w:rPr>
            </w:pPr>
            <w:r w:rsidRPr="00330BD2">
              <w:rPr>
                <w:sz w:val="20"/>
                <w:szCs w:val="20"/>
              </w:rPr>
              <w:t>–</w:t>
            </w:r>
          </w:p>
        </w:tc>
        <w:tc>
          <w:tcPr>
            <w:tcW w:w="3950" w:type="dxa"/>
            <w:shd w:val="clear" w:color="000000" w:fill="FFFFFF"/>
            <w:noWrap/>
            <w:vAlign w:val="center"/>
          </w:tcPr>
          <w:p w14:paraId="26400567"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423" w:type="dxa"/>
            <w:shd w:val="clear" w:color="000000" w:fill="FFFFFF"/>
            <w:vAlign w:val="center"/>
          </w:tcPr>
          <w:p w14:paraId="011C116B"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2CD4F6E9"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406" w:type="dxa"/>
            <w:shd w:val="clear" w:color="000000" w:fill="FFFFFF"/>
            <w:vAlign w:val="center"/>
          </w:tcPr>
          <w:p w14:paraId="0111159A" w14:textId="77777777" w:rsidR="00330BD2" w:rsidRPr="00330BD2" w:rsidRDefault="00330BD2" w:rsidP="00330BD2">
            <w:pPr>
              <w:jc w:val="center"/>
              <w:rPr>
                <w:color w:val="auto"/>
                <w:sz w:val="20"/>
                <w:szCs w:val="20"/>
              </w:rPr>
            </w:pPr>
            <w:r w:rsidRPr="00330BD2">
              <w:rPr>
                <w:color w:val="auto"/>
                <w:sz w:val="20"/>
                <w:szCs w:val="20"/>
              </w:rPr>
              <w:t>–</w:t>
            </w:r>
          </w:p>
        </w:tc>
      </w:tr>
      <w:tr w:rsidR="00330BD2" w:rsidRPr="00330BD2" w14:paraId="5E92410D" w14:textId="77777777" w:rsidTr="0096326C">
        <w:trPr>
          <w:trHeight w:val="315"/>
          <w:jc w:val="center"/>
        </w:trPr>
        <w:tc>
          <w:tcPr>
            <w:tcW w:w="5665" w:type="dxa"/>
            <w:gridSpan w:val="3"/>
            <w:shd w:val="clear" w:color="auto" w:fill="auto"/>
            <w:vAlign w:val="center"/>
            <w:hideMark/>
          </w:tcPr>
          <w:p w14:paraId="63AC4330" w14:textId="77777777" w:rsidR="00330BD2" w:rsidRPr="00330BD2" w:rsidRDefault="00330BD2" w:rsidP="00330BD2">
            <w:pPr>
              <w:tabs>
                <w:tab w:val="left" w:pos="1701"/>
              </w:tabs>
              <w:jc w:val="center"/>
              <w:rPr>
                <w:color w:val="auto"/>
                <w:sz w:val="20"/>
                <w:szCs w:val="20"/>
              </w:rPr>
            </w:pPr>
            <w:r w:rsidRPr="00330BD2">
              <w:rPr>
                <w:color w:val="auto"/>
                <w:sz w:val="20"/>
                <w:szCs w:val="20"/>
              </w:rPr>
              <w:t>Усього</w:t>
            </w:r>
          </w:p>
        </w:tc>
        <w:tc>
          <w:tcPr>
            <w:tcW w:w="1423" w:type="dxa"/>
            <w:shd w:val="clear" w:color="auto" w:fill="auto"/>
            <w:vAlign w:val="center"/>
          </w:tcPr>
          <w:p w14:paraId="629A6EDD"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auto" w:fill="auto"/>
            <w:vAlign w:val="center"/>
          </w:tcPr>
          <w:p w14:paraId="599BF9BD"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406" w:type="dxa"/>
            <w:shd w:val="clear" w:color="000000" w:fill="FFFFFF"/>
            <w:vAlign w:val="center"/>
          </w:tcPr>
          <w:p w14:paraId="4FC89F40" w14:textId="77777777" w:rsidR="00330BD2" w:rsidRPr="00330BD2" w:rsidRDefault="00330BD2" w:rsidP="00330BD2">
            <w:pPr>
              <w:tabs>
                <w:tab w:val="left" w:pos="1701"/>
              </w:tabs>
              <w:jc w:val="center"/>
              <w:rPr>
                <w:color w:val="auto"/>
                <w:sz w:val="20"/>
                <w:szCs w:val="20"/>
              </w:rPr>
            </w:pPr>
            <w:r w:rsidRPr="00330BD2">
              <w:rPr>
                <w:color w:val="auto"/>
                <w:sz w:val="20"/>
                <w:szCs w:val="20"/>
              </w:rPr>
              <w:t>–</w:t>
            </w:r>
          </w:p>
        </w:tc>
      </w:tr>
      <w:tr w:rsidR="00330BD2" w:rsidRPr="00330BD2" w14:paraId="5CD2FD04" w14:textId="77777777" w:rsidTr="0096326C">
        <w:trPr>
          <w:trHeight w:val="315"/>
          <w:jc w:val="center"/>
        </w:trPr>
        <w:tc>
          <w:tcPr>
            <w:tcW w:w="10201" w:type="dxa"/>
            <w:gridSpan w:val="6"/>
            <w:shd w:val="clear" w:color="000000" w:fill="FFFFFF"/>
            <w:vAlign w:val="center"/>
            <w:hideMark/>
          </w:tcPr>
          <w:p w14:paraId="2BD671A8" w14:textId="77777777" w:rsidR="00330BD2" w:rsidRPr="00330BD2" w:rsidRDefault="00330BD2" w:rsidP="00330BD2">
            <w:pPr>
              <w:tabs>
                <w:tab w:val="left" w:pos="1701"/>
              </w:tabs>
              <w:jc w:val="center"/>
              <w:rPr>
                <w:b/>
                <w:bCs/>
                <w:i/>
                <w:iCs w:val="0"/>
                <w:color w:val="auto"/>
                <w:sz w:val="20"/>
                <w:szCs w:val="20"/>
              </w:rPr>
            </w:pPr>
            <w:r w:rsidRPr="00330BD2">
              <w:rPr>
                <w:b/>
                <w:bCs/>
                <w:i/>
                <w:color w:val="auto"/>
                <w:sz w:val="20"/>
                <w:szCs w:val="20"/>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330BD2" w:rsidRPr="00330BD2" w14:paraId="2FC26DEF" w14:textId="77777777" w:rsidTr="0096326C">
        <w:trPr>
          <w:trHeight w:val="283"/>
          <w:jc w:val="center"/>
        </w:trPr>
        <w:tc>
          <w:tcPr>
            <w:tcW w:w="858" w:type="dxa"/>
            <w:shd w:val="clear" w:color="000000" w:fill="FFFFFF"/>
            <w:vAlign w:val="center"/>
          </w:tcPr>
          <w:p w14:paraId="25416B21" w14:textId="77777777" w:rsidR="00330BD2" w:rsidRPr="00330BD2" w:rsidRDefault="00330BD2" w:rsidP="00330BD2">
            <w:pPr>
              <w:tabs>
                <w:tab w:val="left" w:pos="1701"/>
              </w:tabs>
              <w:jc w:val="center"/>
              <w:rPr>
                <w:color w:val="auto"/>
                <w:sz w:val="20"/>
                <w:szCs w:val="20"/>
              </w:rPr>
            </w:pPr>
            <w:r w:rsidRPr="00330BD2">
              <w:rPr>
                <w:color w:val="auto"/>
                <w:sz w:val="20"/>
                <w:szCs w:val="20"/>
              </w:rPr>
              <w:lastRenderedPageBreak/>
              <w:t>1</w:t>
            </w:r>
          </w:p>
        </w:tc>
        <w:tc>
          <w:tcPr>
            <w:tcW w:w="857" w:type="dxa"/>
            <w:shd w:val="clear" w:color="000000" w:fill="FFFFFF"/>
            <w:vAlign w:val="center"/>
          </w:tcPr>
          <w:p w14:paraId="59B7A14F" w14:textId="77777777" w:rsidR="00330BD2" w:rsidRPr="00330BD2" w:rsidRDefault="00330BD2" w:rsidP="00330BD2">
            <w:pPr>
              <w:jc w:val="center"/>
              <w:rPr>
                <w:color w:val="auto"/>
                <w:sz w:val="20"/>
                <w:szCs w:val="20"/>
              </w:rPr>
            </w:pPr>
            <w:r w:rsidRPr="00330BD2">
              <w:rPr>
                <w:color w:val="auto"/>
                <w:sz w:val="20"/>
                <w:szCs w:val="20"/>
              </w:rPr>
              <w:t>2</w:t>
            </w:r>
          </w:p>
        </w:tc>
        <w:tc>
          <w:tcPr>
            <w:tcW w:w="3950" w:type="dxa"/>
            <w:shd w:val="clear" w:color="000000" w:fill="FFFFFF"/>
            <w:vAlign w:val="center"/>
          </w:tcPr>
          <w:p w14:paraId="74B4491C" w14:textId="77777777" w:rsidR="00330BD2" w:rsidRPr="00330BD2" w:rsidRDefault="00330BD2" w:rsidP="00330BD2">
            <w:pPr>
              <w:jc w:val="center"/>
              <w:rPr>
                <w:color w:val="auto"/>
                <w:sz w:val="20"/>
                <w:szCs w:val="20"/>
              </w:rPr>
            </w:pPr>
            <w:r w:rsidRPr="00330BD2">
              <w:rPr>
                <w:color w:val="auto"/>
                <w:sz w:val="20"/>
                <w:szCs w:val="20"/>
              </w:rPr>
              <w:t>3</w:t>
            </w:r>
          </w:p>
        </w:tc>
        <w:tc>
          <w:tcPr>
            <w:tcW w:w="1423" w:type="dxa"/>
            <w:shd w:val="clear" w:color="000000" w:fill="FFFFFF"/>
            <w:vAlign w:val="center"/>
          </w:tcPr>
          <w:p w14:paraId="4365A936" w14:textId="77777777" w:rsidR="00330BD2" w:rsidRPr="00330BD2" w:rsidRDefault="00330BD2" w:rsidP="00330BD2">
            <w:pPr>
              <w:jc w:val="center"/>
              <w:rPr>
                <w:color w:val="auto"/>
                <w:sz w:val="20"/>
                <w:szCs w:val="20"/>
              </w:rPr>
            </w:pPr>
            <w:r w:rsidRPr="00330BD2">
              <w:rPr>
                <w:color w:val="auto"/>
                <w:sz w:val="20"/>
                <w:szCs w:val="20"/>
              </w:rPr>
              <w:t>4</w:t>
            </w:r>
          </w:p>
        </w:tc>
        <w:tc>
          <w:tcPr>
            <w:tcW w:w="1707" w:type="dxa"/>
            <w:shd w:val="clear" w:color="000000" w:fill="FFFFFF"/>
            <w:vAlign w:val="center"/>
          </w:tcPr>
          <w:p w14:paraId="2E196824" w14:textId="77777777" w:rsidR="00330BD2" w:rsidRPr="00330BD2" w:rsidRDefault="00330BD2" w:rsidP="00330BD2">
            <w:pPr>
              <w:jc w:val="center"/>
              <w:rPr>
                <w:color w:val="auto"/>
                <w:sz w:val="20"/>
                <w:szCs w:val="20"/>
              </w:rPr>
            </w:pPr>
            <w:r w:rsidRPr="00330BD2">
              <w:rPr>
                <w:color w:val="auto"/>
                <w:sz w:val="20"/>
                <w:szCs w:val="20"/>
              </w:rPr>
              <w:t>5</w:t>
            </w:r>
          </w:p>
        </w:tc>
        <w:tc>
          <w:tcPr>
            <w:tcW w:w="1406" w:type="dxa"/>
            <w:shd w:val="clear" w:color="000000" w:fill="FFFFFF"/>
            <w:vAlign w:val="center"/>
          </w:tcPr>
          <w:p w14:paraId="1FBCF9A8" w14:textId="77777777" w:rsidR="00330BD2" w:rsidRPr="00330BD2" w:rsidRDefault="00330BD2" w:rsidP="00330BD2">
            <w:pPr>
              <w:jc w:val="center"/>
              <w:rPr>
                <w:color w:val="auto"/>
                <w:sz w:val="20"/>
                <w:szCs w:val="20"/>
              </w:rPr>
            </w:pPr>
            <w:r w:rsidRPr="00330BD2">
              <w:rPr>
                <w:color w:val="auto"/>
                <w:sz w:val="20"/>
                <w:szCs w:val="20"/>
              </w:rPr>
              <w:t>6</w:t>
            </w:r>
          </w:p>
        </w:tc>
      </w:tr>
      <w:tr w:rsidR="00330BD2" w:rsidRPr="00330BD2" w14:paraId="663A8400" w14:textId="77777777" w:rsidTr="0096326C">
        <w:trPr>
          <w:trHeight w:val="315"/>
          <w:jc w:val="center"/>
        </w:trPr>
        <w:tc>
          <w:tcPr>
            <w:tcW w:w="858" w:type="dxa"/>
            <w:shd w:val="clear" w:color="000000" w:fill="FFFFFF"/>
            <w:vAlign w:val="center"/>
            <w:hideMark/>
          </w:tcPr>
          <w:p w14:paraId="510043BD" w14:textId="77777777" w:rsidR="00330BD2" w:rsidRPr="00330BD2" w:rsidRDefault="00330BD2" w:rsidP="00330BD2">
            <w:pPr>
              <w:jc w:val="center"/>
              <w:rPr>
                <w:color w:val="auto"/>
                <w:sz w:val="20"/>
                <w:szCs w:val="20"/>
              </w:rPr>
            </w:pPr>
            <w:r w:rsidRPr="00330BD2">
              <w:rPr>
                <w:color w:val="auto"/>
                <w:sz w:val="20"/>
                <w:szCs w:val="20"/>
              </w:rPr>
              <w:t>1</w:t>
            </w:r>
          </w:p>
        </w:tc>
        <w:tc>
          <w:tcPr>
            <w:tcW w:w="857" w:type="dxa"/>
            <w:shd w:val="clear" w:color="000000" w:fill="FFFFFF"/>
            <w:vAlign w:val="center"/>
          </w:tcPr>
          <w:p w14:paraId="1233824E" w14:textId="77777777" w:rsidR="00330BD2" w:rsidRPr="00330BD2" w:rsidRDefault="00330BD2" w:rsidP="00330BD2">
            <w:pPr>
              <w:tabs>
                <w:tab w:val="left" w:pos="1701"/>
              </w:tabs>
              <w:jc w:val="center"/>
              <w:rPr>
                <w:sz w:val="20"/>
                <w:szCs w:val="20"/>
              </w:rPr>
            </w:pPr>
            <w:hyperlink r:id="rId8" w:history="1">
              <w:r w:rsidRPr="00330BD2">
                <w:rPr>
                  <w:sz w:val="20"/>
                  <w:szCs w:val="20"/>
                </w:rPr>
                <w:t>04002</w:t>
              </w:r>
            </w:hyperlink>
          </w:p>
        </w:tc>
        <w:tc>
          <w:tcPr>
            <w:tcW w:w="3950" w:type="dxa"/>
            <w:shd w:val="clear" w:color="000000" w:fill="FFFFFF"/>
            <w:vAlign w:val="center"/>
          </w:tcPr>
          <w:p w14:paraId="5D1A993D" w14:textId="77777777" w:rsidR="00330BD2" w:rsidRPr="00330BD2" w:rsidRDefault="00330BD2" w:rsidP="00330BD2">
            <w:pPr>
              <w:tabs>
                <w:tab w:val="left" w:pos="1701"/>
              </w:tabs>
              <w:jc w:val="center"/>
              <w:rPr>
                <w:sz w:val="20"/>
                <w:szCs w:val="20"/>
              </w:rPr>
            </w:pPr>
            <w:r w:rsidRPr="00330BD2">
              <w:rPr>
                <w:sz w:val="20"/>
                <w:szCs w:val="20"/>
              </w:rPr>
              <w:t>Азоту (1) оксид [N</w:t>
            </w:r>
            <w:r w:rsidRPr="00330BD2">
              <w:rPr>
                <w:sz w:val="20"/>
                <w:szCs w:val="20"/>
                <w:vertAlign w:val="subscript"/>
              </w:rPr>
              <w:t>2</w:t>
            </w:r>
            <w:r w:rsidRPr="00330BD2">
              <w:rPr>
                <w:sz w:val="20"/>
                <w:szCs w:val="20"/>
              </w:rPr>
              <w:t>O]</w:t>
            </w:r>
          </w:p>
        </w:tc>
        <w:tc>
          <w:tcPr>
            <w:tcW w:w="1423" w:type="dxa"/>
            <w:shd w:val="clear" w:color="000000" w:fill="FFFFFF"/>
          </w:tcPr>
          <w:p w14:paraId="6075AE1F"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1DA5C9DC" w14:textId="77777777" w:rsidR="00330BD2" w:rsidRPr="00330BD2" w:rsidRDefault="00330BD2" w:rsidP="00330BD2">
            <w:pPr>
              <w:tabs>
                <w:tab w:val="left" w:pos="1701"/>
              </w:tabs>
              <w:jc w:val="center"/>
              <w:rPr>
                <w:sz w:val="20"/>
                <w:szCs w:val="20"/>
              </w:rPr>
            </w:pPr>
            <w:r w:rsidRPr="00330BD2">
              <w:rPr>
                <w:sz w:val="20"/>
                <w:szCs w:val="20"/>
              </w:rPr>
              <w:t>0,00057</w:t>
            </w:r>
          </w:p>
        </w:tc>
        <w:tc>
          <w:tcPr>
            <w:tcW w:w="1406" w:type="dxa"/>
            <w:shd w:val="clear" w:color="000000" w:fill="FFFFFF"/>
            <w:vAlign w:val="center"/>
          </w:tcPr>
          <w:p w14:paraId="7C3DB44A" w14:textId="77777777" w:rsidR="00330BD2" w:rsidRPr="00330BD2" w:rsidRDefault="00330BD2" w:rsidP="00330BD2">
            <w:pPr>
              <w:jc w:val="center"/>
              <w:rPr>
                <w:color w:val="auto"/>
                <w:sz w:val="20"/>
                <w:szCs w:val="20"/>
              </w:rPr>
            </w:pPr>
            <w:r w:rsidRPr="00330BD2">
              <w:rPr>
                <w:color w:val="auto"/>
                <w:sz w:val="20"/>
                <w:szCs w:val="20"/>
              </w:rPr>
              <w:t>0,1</w:t>
            </w:r>
          </w:p>
        </w:tc>
      </w:tr>
      <w:tr w:rsidR="00330BD2" w:rsidRPr="00330BD2" w14:paraId="416CA11B" w14:textId="77777777" w:rsidTr="0096326C">
        <w:trPr>
          <w:trHeight w:val="315"/>
          <w:jc w:val="center"/>
        </w:trPr>
        <w:tc>
          <w:tcPr>
            <w:tcW w:w="858" w:type="dxa"/>
            <w:shd w:val="clear" w:color="000000" w:fill="FFFFFF"/>
            <w:vAlign w:val="center"/>
          </w:tcPr>
          <w:p w14:paraId="6DE6DD6C" w14:textId="77777777" w:rsidR="00330BD2" w:rsidRPr="00330BD2" w:rsidRDefault="00330BD2" w:rsidP="00330BD2">
            <w:pPr>
              <w:jc w:val="center"/>
              <w:rPr>
                <w:color w:val="auto"/>
                <w:sz w:val="20"/>
                <w:szCs w:val="20"/>
              </w:rPr>
            </w:pPr>
            <w:r w:rsidRPr="00330BD2">
              <w:rPr>
                <w:color w:val="auto"/>
                <w:sz w:val="20"/>
                <w:szCs w:val="20"/>
              </w:rPr>
              <w:t>2</w:t>
            </w:r>
          </w:p>
        </w:tc>
        <w:tc>
          <w:tcPr>
            <w:tcW w:w="857" w:type="dxa"/>
            <w:shd w:val="clear" w:color="000000" w:fill="FFFFFF"/>
            <w:vAlign w:val="center"/>
          </w:tcPr>
          <w:p w14:paraId="4CC967E1" w14:textId="77777777" w:rsidR="00330BD2" w:rsidRPr="00330BD2" w:rsidRDefault="00330BD2" w:rsidP="00330BD2">
            <w:pPr>
              <w:tabs>
                <w:tab w:val="left" w:pos="1701"/>
              </w:tabs>
              <w:jc w:val="center"/>
              <w:rPr>
                <w:sz w:val="20"/>
                <w:szCs w:val="20"/>
              </w:rPr>
            </w:pPr>
            <w:r w:rsidRPr="00330BD2">
              <w:rPr>
                <w:sz w:val="20"/>
                <w:szCs w:val="20"/>
              </w:rPr>
              <w:t>07000</w:t>
            </w:r>
          </w:p>
        </w:tc>
        <w:tc>
          <w:tcPr>
            <w:tcW w:w="3950" w:type="dxa"/>
            <w:shd w:val="clear" w:color="000000" w:fill="FFFFFF"/>
            <w:vAlign w:val="center"/>
          </w:tcPr>
          <w:p w14:paraId="65A2EF17" w14:textId="77777777" w:rsidR="00330BD2" w:rsidRPr="00330BD2" w:rsidRDefault="00330BD2" w:rsidP="00330BD2">
            <w:pPr>
              <w:tabs>
                <w:tab w:val="left" w:pos="1701"/>
              </w:tabs>
              <w:jc w:val="center"/>
              <w:rPr>
                <w:sz w:val="20"/>
                <w:szCs w:val="20"/>
              </w:rPr>
            </w:pPr>
            <w:r w:rsidRPr="00330BD2">
              <w:rPr>
                <w:sz w:val="20"/>
                <w:szCs w:val="20"/>
              </w:rPr>
              <w:t>Вуглецю діоксид</w:t>
            </w:r>
          </w:p>
        </w:tc>
        <w:tc>
          <w:tcPr>
            <w:tcW w:w="1423" w:type="dxa"/>
            <w:shd w:val="clear" w:color="000000" w:fill="FFFFFF"/>
          </w:tcPr>
          <w:p w14:paraId="36BB22B8" w14:textId="77777777" w:rsidR="00330BD2" w:rsidRPr="00330BD2" w:rsidRDefault="00330BD2" w:rsidP="00330BD2">
            <w:pPr>
              <w:tabs>
                <w:tab w:val="left" w:pos="1701"/>
              </w:tabs>
              <w:jc w:val="center"/>
              <w:rPr>
                <w:sz w:val="20"/>
                <w:szCs w:val="20"/>
              </w:rPr>
            </w:pPr>
            <w:r w:rsidRPr="00330BD2">
              <w:rPr>
                <w:color w:val="auto"/>
                <w:sz w:val="20"/>
                <w:szCs w:val="20"/>
              </w:rPr>
              <w:t>–</w:t>
            </w:r>
          </w:p>
        </w:tc>
        <w:tc>
          <w:tcPr>
            <w:tcW w:w="1707" w:type="dxa"/>
            <w:shd w:val="clear" w:color="000000" w:fill="FFFFFF"/>
            <w:vAlign w:val="center"/>
          </w:tcPr>
          <w:p w14:paraId="442FACC2" w14:textId="77777777" w:rsidR="00330BD2" w:rsidRPr="00330BD2" w:rsidRDefault="00330BD2" w:rsidP="00330BD2">
            <w:pPr>
              <w:tabs>
                <w:tab w:val="left" w:pos="1701"/>
              </w:tabs>
              <w:jc w:val="center"/>
              <w:rPr>
                <w:sz w:val="20"/>
                <w:szCs w:val="20"/>
              </w:rPr>
            </w:pPr>
            <w:r w:rsidRPr="00330BD2">
              <w:rPr>
                <w:sz w:val="20"/>
                <w:szCs w:val="20"/>
              </w:rPr>
              <w:t>347,920</w:t>
            </w:r>
          </w:p>
        </w:tc>
        <w:tc>
          <w:tcPr>
            <w:tcW w:w="1406" w:type="dxa"/>
            <w:shd w:val="clear" w:color="000000" w:fill="FFFFFF"/>
            <w:vAlign w:val="center"/>
          </w:tcPr>
          <w:p w14:paraId="740365FD" w14:textId="77777777" w:rsidR="00330BD2" w:rsidRPr="00330BD2" w:rsidRDefault="00330BD2" w:rsidP="00330BD2">
            <w:pPr>
              <w:jc w:val="center"/>
              <w:rPr>
                <w:sz w:val="20"/>
                <w:szCs w:val="20"/>
              </w:rPr>
            </w:pPr>
            <w:r w:rsidRPr="00330BD2">
              <w:rPr>
                <w:sz w:val="20"/>
                <w:szCs w:val="20"/>
              </w:rPr>
              <w:t>500</w:t>
            </w:r>
          </w:p>
        </w:tc>
      </w:tr>
      <w:tr w:rsidR="00330BD2" w:rsidRPr="00330BD2" w14:paraId="7EA96E84" w14:textId="77777777" w:rsidTr="0096326C">
        <w:trPr>
          <w:trHeight w:val="315"/>
          <w:jc w:val="center"/>
        </w:trPr>
        <w:tc>
          <w:tcPr>
            <w:tcW w:w="5665" w:type="dxa"/>
            <w:gridSpan w:val="3"/>
            <w:shd w:val="clear" w:color="000000" w:fill="FFFFFF"/>
            <w:vAlign w:val="center"/>
            <w:hideMark/>
          </w:tcPr>
          <w:p w14:paraId="7F6D6EEF" w14:textId="77777777" w:rsidR="00330BD2" w:rsidRPr="00330BD2" w:rsidRDefault="00330BD2" w:rsidP="00330BD2">
            <w:pPr>
              <w:tabs>
                <w:tab w:val="left" w:pos="1701"/>
              </w:tabs>
              <w:jc w:val="center"/>
              <w:rPr>
                <w:color w:val="auto"/>
                <w:sz w:val="20"/>
                <w:szCs w:val="20"/>
              </w:rPr>
            </w:pPr>
            <w:r w:rsidRPr="00330BD2">
              <w:rPr>
                <w:color w:val="auto"/>
                <w:sz w:val="20"/>
                <w:szCs w:val="20"/>
              </w:rPr>
              <w:t>Усього</w:t>
            </w:r>
          </w:p>
        </w:tc>
        <w:tc>
          <w:tcPr>
            <w:tcW w:w="1423" w:type="dxa"/>
            <w:shd w:val="clear" w:color="auto" w:fill="auto"/>
            <w:vAlign w:val="center"/>
          </w:tcPr>
          <w:p w14:paraId="2445B6C5" w14:textId="77777777" w:rsidR="00330BD2" w:rsidRPr="00330BD2" w:rsidRDefault="00330BD2" w:rsidP="00330BD2">
            <w:pPr>
              <w:jc w:val="center"/>
              <w:rPr>
                <w:color w:val="auto"/>
                <w:sz w:val="20"/>
                <w:szCs w:val="20"/>
                <w:lang w:val="en-US"/>
              </w:rPr>
            </w:pPr>
            <w:r w:rsidRPr="00330BD2">
              <w:rPr>
                <w:color w:val="auto"/>
                <w:sz w:val="20"/>
                <w:szCs w:val="20"/>
              </w:rPr>
              <w:t>–</w:t>
            </w:r>
          </w:p>
        </w:tc>
        <w:tc>
          <w:tcPr>
            <w:tcW w:w="1707" w:type="dxa"/>
            <w:shd w:val="clear" w:color="auto" w:fill="auto"/>
            <w:vAlign w:val="center"/>
          </w:tcPr>
          <w:p w14:paraId="2181656E" w14:textId="77777777" w:rsidR="00330BD2" w:rsidRPr="00330BD2" w:rsidRDefault="00330BD2" w:rsidP="00330BD2">
            <w:pPr>
              <w:tabs>
                <w:tab w:val="left" w:pos="1701"/>
              </w:tabs>
              <w:jc w:val="center"/>
              <w:rPr>
                <w:sz w:val="20"/>
                <w:szCs w:val="20"/>
              </w:rPr>
            </w:pPr>
            <w:r w:rsidRPr="00330BD2">
              <w:rPr>
                <w:sz w:val="20"/>
                <w:szCs w:val="20"/>
              </w:rPr>
              <w:t>347,92057</w:t>
            </w:r>
          </w:p>
        </w:tc>
        <w:tc>
          <w:tcPr>
            <w:tcW w:w="1406" w:type="dxa"/>
            <w:shd w:val="clear" w:color="000000" w:fill="FFFFFF"/>
            <w:vAlign w:val="center"/>
            <w:hideMark/>
          </w:tcPr>
          <w:p w14:paraId="7C1CF9D6" w14:textId="77777777" w:rsidR="00330BD2" w:rsidRPr="00330BD2" w:rsidRDefault="00330BD2" w:rsidP="00330BD2">
            <w:pPr>
              <w:tabs>
                <w:tab w:val="left" w:pos="1701"/>
              </w:tabs>
              <w:jc w:val="center"/>
              <w:rPr>
                <w:sz w:val="20"/>
                <w:szCs w:val="20"/>
              </w:rPr>
            </w:pPr>
            <w:r w:rsidRPr="00330BD2">
              <w:rPr>
                <w:sz w:val="20"/>
                <w:szCs w:val="20"/>
              </w:rPr>
              <w:t>–</w:t>
            </w:r>
          </w:p>
        </w:tc>
      </w:tr>
    </w:tbl>
    <w:p w14:paraId="4501ADD2" w14:textId="77777777" w:rsidR="00330BD2" w:rsidRPr="00330BD2" w:rsidRDefault="00330BD2" w:rsidP="00330BD2">
      <w:pPr>
        <w:tabs>
          <w:tab w:val="left" w:pos="1701"/>
        </w:tabs>
        <w:jc w:val="right"/>
        <w:rPr>
          <w:rFonts w:eastAsia="Times New Roman"/>
          <w:iCs w:val="0"/>
          <w:color w:val="auto"/>
          <w:spacing w:val="0"/>
          <w:shd w:val="clear" w:color="auto" w:fill="auto"/>
          <w:lang w:val="en-US" w:eastAsia="ru-RU"/>
        </w:rPr>
      </w:pPr>
    </w:p>
    <w:p w14:paraId="6C763278" w14:textId="77777777" w:rsidR="00330BD2" w:rsidRPr="00330BD2" w:rsidRDefault="00330BD2" w:rsidP="00330BD2">
      <w:pPr>
        <w:ind w:firstLine="567"/>
        <w:rPr>
          <w:sz w:val="20"/>
        </w:rPr>
      </w:pPr>
    </w:p>
    <w:p w14:paraId="0D7B15FD" w14:textId="77777777" w:rsidR="00330BD2" w:rsidRPr="00330BD2" w:rsidRDefault="00330BD2" w:rsidP="00330BD2">
      <w:pPr>
        <w:pStyle w:val="12"/>
        <w:ind w:firstLine="709"/>
        <w:jc w:val="both"/>
        <w:rPr>
          <w:b w:val="0"/>
        </w:rPr>
        <w:sectPr w:rsidR="00330BD2" w:rsidRPr="00330BD2" w:rsidSect="00330BD2">
          <w:pgSz w:w="11906" w:h="16838"/>
          <w:pgMar w:top="1134" w:right="850" w:bottom="709" w:left="1701" w:header="708" w:footer="708" w:gutter="0"/>
          <w:cols w:space="708"/>
          <w:docGrid w:linePitch="360"/>
        </w:sectPr>
      </w:pPr>
    </w:p>
    <w:p w14:paraId="46075012" w14:textId="77777777" w:rsidR="00330BD2" w:rsidRPr="00330BD2" w:rsidRDefault="00330BD2" w:rsidP="00330BD2">
      <w:pPr>
        <w:ind w:firstLine="709"/>
        <w:rPr>
          <w:iCs w:val="0"/>
          <w:color w:val="auto"/>
          <w:spacing w:val="0"/>
          <w:szCs w:val="22"/>
          <w:shd w:val="clear" w:color="auto" w:fill="auto"/>
          <w:lang w:val="ru-RU"/>
        </w:rPr>
      </w:pPr>
      <w:r w:rsidRPr="00330BD2">
        <w:rPr>
          <w:iCs w:val="0"/>
          <w:color w:val="auto"/>
          <w:spacing w:val="0"/>
          <w:szCs w:val="22"/>
          <w:shd w:val="clear" w:color="auto" w:fill="auto"/>
        </w:rPr>
        <w:lastRenderedPageBreak/>
        <w:t>Характеристика установок очистки газів наведена в таблиці 15.2.</w:t>
      </w:r>
    </w:p>
    <w:p w14:paraId="21978F1E"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15.2 (6.4)</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Інструкції</w:t>
      </w:r>
    </w:p>
    <w:tbl>
      <w:tblPr>
        <w:tblStyle w:val="af1"/>
        <w:tblW w:w="16323" w:type="dxa"/>
        <w:jc w:val="center"/>
        <w:tblLayout w:type="fixed"/>
        <w:tblLook w:val="04A0" w:firstRow="1" w:lastRow="0" w:firstColumn="1" w:lastColumn="0" w:noHBand="0" w:noVBand="1"/>
      </w:tblPr>
      <w:tblGrid>
        <w:gridCol w:w="993"/>
        <w:gridCol w:w="987"/>
        <w:gridCol w:w="853"/>
        <w:gridCol w:w="701"/>
        <w:gridCol w:w="2693"/>
        <w:gridCol w:w="925"/>
        <w:gridCol w:w="1239"/>
        <w:gridCol w:w="1322"/>
        <w:gridCol w:w="1199"/>
        <w:gridCol w:w="1025"/>
        <w:gridCol w:w="1271"/>
        <w:gridCol w:w="1037"/>
        <w:gridCol w:w="1089"/>
        <w:gridCol w:w="989"/>
      </w:tblGrid>
      <w:tr w:rsidR="00330BD2" w:rsidRPr="00330BD2" w14:paraId="315841CD" w14:textId="77777777" w:rsidTr="0096326C">
        <w:trPr>
          <w:jc w:val="center"/>
        </w:trPr>
        <w:tc>
          <w:tcPr>
            <w:tcW w:w="993" w:type="dxa"/>
            <w:vMerge w:val="restart"/>
            <w:vAlign w:val="center"/>
          </w:tcPr>
          <w:p w14:paraId="4E5A3DC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Номер джерела викиду</w:t>
            </w:r>
          </w:p>
        </w:tc>
        <w:tc>
          <w:tcPr>
            <w:tcW w:w="987" w:type="dxa"/>
            <w:vMerge w:val="restart"/>
            <w:vAlign w:val="center"/>
          </w:tcPr>
          <w:p w14:paraId="7701BB6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Найменування ГОУ</w:t>
            </w:r>
          </w:p>
        </w:tc>
        <w:tc>
          <w:tcPr>
            <w:tcW w:w="4247" w:type="dxa"/>
            <w:gridSpan w:val="3"/>
            <w:vMerge w:val="restart"/>
            <w:vAlign w:val="center"/>
          </w:tcPr>
          <w:p w14:paraId="187E9D9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 xml:space="preserve">Забруднюючі речовини, за якими проводиться </w:t>
            </w:r>
            <w:proofErr w:type="spellStart"/>
            <w:r w:rsidRPr="00330BD2">
              <w:rPr>
                <w:rFonts w:eastAsia="Times New Roman"/>
                <w:iCs w:val="0"/>
                <w:color w:val="auto"/>
                <w:spacing w:val="0"/>
                <w:sz w:val="20"/>
                <w:szCs w:val="20"/>
                <w:shd w:val="clear" w:color="auto" w:fill="auto"/>
                <w:lang w:eastAsia="ru-RU"/>
              </w:rPr>
              <w:t>газоочистка</w:t>
            </w:r>
            <w:proofErr w:type="spellEnd"/>
          </w:p>
        </w:tc>
        <w:tc>
          <w:tcPr>
            <w:tcW w:w="925" w:type="dxa"/>
            <w:vMerge w:val="restart"/>
            <w:vAlign w:val="center"/>
          </w:tcPr>
          <w:p w14:paraId="4C7118A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Ступінь очищення</w:t>
            </w:r>
          </w:p>
        </w:tc>
        <w:tc>
          <w:tcPr>
            <w:tcW w:w="1239" w:type="dxa"/>
            <w:vMerge w:val="restart"/>
            <w:vAlign w:val="center"/>
          </w:tcPr>
          <w:p w14:paraId="29CB943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Назва та тип установки очистки газу</w:t>
            </w:r>
          </w:p>
        </w:tc>
        <w:tc>
          <w:tcPr>
            <w:tcW w:w="3546" w:type="dxa"/>
            <w:gridSpan w:val="3"/>
            <w:vAlign w:val="center"/>
          </w:tcPr>
          <w:p w14:paraId="0202AC4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 вході в ГОУ</w:t>
            </w:r>
          </w:p>
        </w:tc>
        <w:tc>
          <w:tcPr>
            <w:tcW w:w="3397" w:type="dxa"/>
            <w:gridSpan w:val="3"/>
            <w:vAlign w:val="center"/>
          </w:tcPr>
          <w:p w14:paraId="3B97B12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 виході з ГОУ</w:t>
            </w:r>
          </w:p>
        </w:tc>
        <w:tc>
          <w:tcPr>
            <w:tcW w:w="989" w:type="dxa"/>
            <w:vMerge w:val="restart"/>
            <w:vAlign w:val="center"/>
          </w:tcPr>
          <w:p w14:paraId="4574EA95"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Ступінь очищення газу, %</w:t>
            </w:r>
          </w:p>
        </w:tc>
      </w:tr>
      <w:tr w:rsidR="00330BD2" w:rsidRPr="00330BD2" w14:paraId="0BECFCFE" w14:textId="77777777" w:rsidTr="0096326C">
        <w:trPr>
          <w:trHeight w:val="230"/>
          <w:jc w:val="center"/>
        </w:trPr>
        <w:tc>
          <w:tcPr>
            <w:tcW w:w="993" w:type="dxa"/>
            <w:vMerge/>
            <w:vAlign w:val="center"/>
          </w:tcPr>
          <w:p w14:paraId="21E12FF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987" w:type="dxa"/>
            <w:vMerge/>
            <w:vAlign w:val="center"/>
          </w:tcPr>
          <w:p w14:paraId="56FAC09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4247" w:type="dxa"/>
            <w:gridSpan w:val="3"/>
            <w:vMerge/>
            <w:vAlign w:val="center"/>
          </w:tcPr>
          <w:p w14:paraId="6CBA7BB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925" w:type="dxa"/>
            <w:vMerge/>
            <w:vAlign w:val="center"/>
          </w:tcPr>
          <w:p w14:paraId="492879F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239" w:type="dxa"/>
            <w:vMerge/>
            <w:vAlign w:val="center"/>
          </w:tcPr>
          <w:p w14:paraId="30DCB16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322" w:type="dxa"/>
            <w:vMerge w:val="restart"/>
            <w:vAlign w:val="center"/>
          </w:tcPr>
          <w:p w14:paraId="1D8EBC19" w14:textId="77777777" w:rsidR="00330BD2" w:rsidRPr="00330BD2" w:rsidRDefault="00330BD2" w:rsidP="00330BD2">
            <w:pPr>
              <w:tabs>
                <w:tab w:val="left" w:pos="1701"/>
              </w:tabs>
              <w:ind w:left="-140" w:right="-24"/>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об’ємна витрата газопилового потоку, м</w:t>
            </w:r>
            <w:r w:rsidRPr="00330BD2">
              <w:rPr>
                <w:rFonts w:eastAsia="Times New Roman"/>
                <w:iCs w:val="0"/>
                <w:color w:val="auto"/>
                <w:spacing w:val="0"/>
                <w:sz w:val="20"/>
                <w:szCs w:val="20"/>
                <w:shd w:val="clear" w:color="auto" w:fill="auto"/>
                <w:vertAlign w:val="superscript"/>
                <w:lang w:eastAsia="ru-RU"/>
              </w:rPr>
              <w:t>3</w:t>
            </w:r>
            <w:r w:rsidRPr="00330BD2">
              <w:rPr>
                <w:rFonts w:eastAsia="Times New Roman"/>
                <w:iCs w:val="0"/>
                <w:color w:val="auto"/>
                <w:spacing w:val="0"/>
                <w:sz w:val="20"/>
                <w:szCs w:val="20"/>
                <w:shd w:val="clear" w:color="auto" w:fill="auto"/>
                <w:lang w:eastAsia="ru-RU"/>
              </w:rPr>
              <w:t>/с</w:t>
            </w:r>
          </w:p>
        </w:tc>
        <w:tc>
          <w:tcPr>
            <w:tcW w:w="1199" w:type="dxa"/>
            <w:vMerge w:val="restart"/>
            <w:vAlign w:val="center"/>
          </w:tcPr>
          <w:p w14:paraId="07D2D25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масова концентрація, мг/м</w:t>
            </w:r>
            <w:r w:rsidRPr="00330BD2">
              <w:rPr>
                <w:rFonts w:eastAsia="Times New Roman"/>
                <w:iCs w:val="0"/>
                <w:color w:val="auto"/>
                <w:spacing w:val="0"/>
                <w:sz w:val="20"/>
                <w:szCs w:val="20"/>
                <w:shd w:val="clear" w:color="auto" w:fill="auto"/>
                <w:vertAlign w:val="superscript"/>
                <w:lang w:eastAsia="uk-UA"/>
              </w:rPr>
              <w:t>3</w:t>
            </w:r>
          </w:p>
        </w:tc>
        <w:tc>
          <w:tcPr>
            <w:tcW w:w="1025" w:type="dxa"/>
            <w:vMerge w:val="restart"/>
            <w:vAlign w:val="center"/>
          </w:tcPr>
          <w:p w14:paraId="3DDC237B"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масова витрата, г/с</w:t>
            </w:r>
          </w:p>
        </w:tc>
        <w:tc>
          <w:tcPr>
            <w:tcW w:w="1271" w:type="dxa"/>
            <w:vMerge w:val="restart"/>
            <w:vAlign w:val="center"/>
          </w:tcPr>
          <w:p w14:paraId="4149F14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об’ємна витрата газопилового потоку, м</w:t>
            </w:r>
            <w:r w:rsidRPr="00330BD2">
              <w:rPr>
                <w:rFonts w:eastAsia="Times New Roman"/>
                <w:iCs w:val="0"/>
                <w:color w:val="auto"/>
                <w:spacing w:val="0"/>
                <w:sz w:val="20"/>
                <w:szCs w:val="20"/>
                <w:shd w:val="clear" w:color="auto" w:fill="auto"/>
                <w:vertAlign w:val="superscript"/>
                <w:lang w:eastAsia="ru-RU"/>
              </w:rPr>
              <w:t>3</w:t>
            </w:r>
            <w:r w:rsidRPr="00330BD2">
              <w:rPr>
                <w:rFonts w:eastAsia="Times New Roman"/>
                <w:iCs w:val="0"/>
                <w:color w:val="auto"/>
                <w:spacing w:val="0"/>
                <w:sz w:val="20"/>
                <w:szCs w:val="20"/>
                <w:shd w:val="clear" w:color="auto" w:fill="auto"/>
                <w:lang w:eastAsia="ru-RU"/>
              </w:rPr>
              <w:t>/с</w:t>
            </w:r>
          </w:p>
        </w:tc>
        <w:tc>
          <w:tcPr>
            <w:tcW w:w="1037" w:type="dxa"/>
            <w:vMerge w:val="restart"/>
            <w:vAlign w:val="center"/>
          </w:tcPr>
          <w:p w14:paraId="4CBA61E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масова концентрація, мг/м</w:t>
            </w:r>
            <w:r w:rsidRPr="00330BD2">
              <w:rPr>
                <w:rFonts w:eastAsia="Times New Roman"/>
                <w:iCs w:val="0"/>
                <w:color w:val="auto"/>
                <w:spacing w:val="0"/>
                <w:sz w:val="20"/>
                <w:szCs w:val="20"/>
                <w:shd w:val="clear" w:color="auto" w:fill="auto"/>
                <w:vertAlign w:val="superscript"/>
                <w:lang w:eastAsia="uk-UA"/>
              </w:rPr>
              <w:t>3</w:t>
            </w:r>
          </w:p>
        </w:tc>
        <w:tc>
          <w:tcPr>
            <w:tcW w:w="1089" w:type="dxa"/>
            <w:vMerge w:val="restart"/>
            <w:vAlign w:val="center"/>
          </w:tcPr>
          <w:p w14:paraId="254B83D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масова витрата, г/с</w:t>
            </w:r>
          </w:p>
        </w:tc>
        <w:tc>
          <w:tcPr>
            <w:tcW w:w="989" w:type="dxa"/>
            <w:vMerge/>
            <w:vAlign w:val="center"/>
          </w:tcPr>
          <w:p w14:paraId="5D0E62B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r>
      <w:tr w:rsidR="00330BD2" w:rsidRPr="00330BD2" w14:paraId="760B74B8" w14:textId="77777777" w:rsidTr="0096326C">
        <w:trPr>
          <w:jc w:val="center"/>
        </w:trPr>
        <w:tc>
          <w:tcPr>
            <w:tcW w:w="993" w:type="dxa"/>
            <w:vMerge/>
            <w:vAlign w:val="center"/>
          </w:tcPr>
          <w:p w14:paraId="1DB243D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987" w:type="dxa"/>
            <w:vMerge/>
            <w:vAlign w:val="center"/>
          </w:tcPr>
          <w:p w14:paraId="5AE13EF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853" w:type="dxa"/>
            <w:vAlign w:val="center"/>
          </w:tcPr>
          <w:p w14:paraId="0E3A260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CAS N/CAS</w:t>
            </w:r>
          </w:p>
        </w:tc>
        <w:tc>
          <w:tcPr>
            <w:tcW w:w="701" w:type="dxa"/>
            <w:vAlign w:val="center"/>
          </w:tcPr>
          <w:p w14:paraId="67D0FA1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код</w:t>
            </w:r>
          </w:p>
        </w:tc>
        <w:tc>
          <w:tcPr>
            <w:tcW w:w="2693" w:type="dxa"/>
            <w:vAlign w:val="center"/>
          </w:tcPr>
          <w:p w14:paraId="5717E6C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найменування</w:t>
            </w:r>
          </w:p>
        </w:tc>
        <w:tc>
          <w:tcPr>
            <w:tcW w:w="925" w:type="dxa"/>
            <w:vMerge/>
            <w:vAlign w:val="center"/>
          </w:tcPr>
          <w:p w14:paraId="4AFD3BA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239" w:type="dxa"/>
            <w:vMerge/>
            <w:vAlign w:val="center"/>
          </w:tcPr>
          <w:p w14:paraId="6FE5796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322" w:type="dxa"/>
            <w:vMerge/>
            <w:vAlign w:val="center"/>
          </w:tcPr>
          <w:p w14:paraId="5170916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199" w:type="dxa"/>
            <w:vMerge/>
            <w:vAlign w:val="center"/>
          </w:tcPr>
          <w:p w14:paraId="66863264"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025" w:type="dxa"/>
            <w:vMerge/>
            <w:vAlign w:val="center"/>
          </w:tcPr>
          <w:p w14:paraId="454825B5"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271" w:type="dxa"/>
            <w:vMerge/>
            <w:vAlign w:val="center"/>
          </w:tcPr>
          <w:p w14:paraId="7BDB627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037" w:type="dxa"/>
            <w:vMerge/>
            <w:vAlign w:val="center"/>
          </w:tcPr>
          <w:p w14:paraId="2A5EA8D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1089" w:type="dxa"/>
            <w:vMerge/>
            <w:vAlign w:val="center"/>
          </w:tcPr>
          <w:p w14:paraId="0C80CA2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c>
          <w:tcPr>
            <w:tcW w:w="989" w:type="dxa"/>
            <w:vMerge/>
            <w:vAlign w:val="center"/>
          </w:tcPr>
          <w:p w14:paraId="43D8FA6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p>
        </w:tc>
      </w:tr>
      <w:tr w:rsidR="00330BD2" w:rsidRPr="00330BD2" w14:paraId="3E585F5A" w14:textId="77777777" w:rsidTr="0096326C">
        <w:trPr>
          <w:jc w:val="center"/>
        </w:trPr>
        <w:tc>
          <w:tcPr>
            <w:tcW w:w="993" w:type="dxa"/>
            <w:vAlign w:val="center"/>
          </w:tcPr>
          <w:p w14:paraId="3089AA3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w:t>
            </w:r>
          </w:p>
        </w:tc>
        <w:tc>
          <w:tcPr>
            <w:tcW w:w="987" w:type="dxa"/>
            <w:vAlign w:val="center"/>
          </w:tcPr>
          <w:p w14:paraId="2C548F2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2</w:t>
            </w:r>
          </w:p>
        </w:tc>
        <w:tc>
          <w:tcPr>
            <w:tcW w:w="853" w:type="dxa"/>
            <w:vAlign w:val="center"/>
          </w:tcPr>
          <w:p w14:paraId="430465F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3</w:t>
            </w:r>
          </w:p>
        </w:tc>
        <w:tc>
          <w:tcPr>
            <w:tcW w:w="701" w:type="dxa"/>
            <w:vAlign w:val="center"/>
          </w:tcPr>
          <w:p w14:paraId="1AC99C2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4</w:t>
            </w:r>
          </w:p>
        </w:tc>
        <w:tc>
          <w:tcPr>
            <w:tcW w:w="2693" w:type="dxa"/>
            <w:vAlign w:val="center"/>
          </w:tcPr>
          <w:p w14:paraId="4378B76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5</w:t>
            </w:r>
          </w:p>
        </w:tc>
        <w:tc>
          <w:tcPr>
            <w:tcW w:w="925" w:type="dxa"/>
            <w:vAlign w:val="center"/>
          </w:tcPr>
          <w:p w14:paraId="09208A1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6</w:t>
            </w:r>
          </w:p>
        </w:tc>
        <w:tc>
          <w:tcPr>
            <w:tcW w:w="1239" w:type="dxa"/>
            <w:vAlign w:val="center"/>
          </w:tcPr>
          <w:p w14:paraId="405F4E0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7</w:t>
            </w:r>
          </w:p>
        </w:tc>
        <w:tc>
          <w:tcPr>
            <w:tcW w:w="1322" w:type="dxa"/>
            <w:vAlign w:val="center"/>
          </w:tcPr>
          <w:p w14:paraId="2340638B"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8</w:t>
            </w:r>
          </w:p>
        </w:tc>
        <w:tc>
          <w:tcPr>
            <w:tcW w:w="1199" w:type="dxa"/>
            <w:vAlign w:val="center"/>
          </w:tcPr>
          <w:p w14:paraId="7837838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9</w:t>
            </w:r>
          </w:p>
        </w:tc>
        <w:tc>
          <w:tcPr>
            <w:tcW w:w="1025" w:type="dxa"/>
            <w:vAlign w:val="center"/>
          </w:tcPr>
          <w:p w14:paraId="04BE403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10</w:t>
            </w:r>
          </w:p>
        </w:tc>
        <w:tc>
          <w:tcPr>
            <w:tcW w:w="1271" w:type="dxa"/>
            <w:vAlign w:val="center"/>
          </w:tcPr>
          <w:p w14:paraId="11B34EC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11</w:t>
            </w:r>
          </w:p>
        </w:tc>
        <w:tc>
          <w:tcPr>
            <w:tcW w:w="1037" w:type="dxa"/>
            <w:vAlign w:val="center"/>
          </w:tcPr>
          <w:p w14:paraId="26E23AB4"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12</w:t>
            </w:r>
          </w:p>
        </w:tc>
        <w:tc>
          <w:tcPr>
            <w:tcW w:w="1089" w:type="dxa"/>
            <w:vAlign w:val="center"/>
          </w:tcPr>
          <w:p w14:paraId="4FF2E26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13</w:t>
            </w:r>
          </w:p>
        </w:tc>
        <w:tc>
          <w:tcPr>
            <w:tcW w:w="989" w:type="dxa"/>
            <w:vAlign w:val="center"/>
          </w:tcPr>
          <w:p w14:paraId="33E39F05"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14</w:t>
            </w:r>
          </w:p>
        </w:tc>
      </w:tr>
      <w:tr w:rsidR="00330BD2" w:rsidRPr="00330BD2" w14:paraId="54EABC60" w14:textId="77777777" w:rsidTr="0096326C">
        <w:trPr>
          <w:jc w:val="center"/>
        </w:trPr>
        <w:tc>
          <w:tcPr>
            <w:tcW w:w="993" w:type="dxa"/>
            <w:vAlign w:val="center"/>
          </w:tcPr>
          <w:p w14:paraId="5F4EE60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17</w:t>
            </w:r>
          </w:p>
        </w:tc>
        <w:tc>
          <w:tcPr>
            <w:tcW w:w="987" w:type="dxa"/>
            <w:vAlign w:val="center"/>
          </w:tcPr>
          <w:p w14:paraId="70DC38D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val="en-US" w:eastAsia="ru-RU"/>
              </w:rPr>
            </w:pPr>
            <w:r w:rsidRPr="00330BD2">
              <w:rPr>
                <w:rFonts w:eastAsia="Times New Roman"/>
                <w:iCs w:val="0"/>
                <w:color w:val="auto"/>
                <w:spacing w:val="0"/>
                <w:sz w:val="20"/>
                <w:szCs w:val="20"/>
                <w:shd w:val="clear" w:color="auto" w:fill="auto"/>
                <w:lang w:eastAsia="uk-UA"/>
              </w:rPr>
              <w:t xml:space="preserve">Фільтр класу </w:t>
            </w:r>
            <w:r w:rsidRPr="00330BD2">
              <w:rPr>
                <w:rFonts w:eastAsia="Times New Roman"/>
                <w:iCs w:val="0"/>
                <w:color w:val="auto"/>
                <w:spacing w:val="0"/>
                <w:sz w:val="20"/>
                <w:szCs w:val="20"/>
                <w:shd w:val="clear" w:color="auto" w:fill="auto"/>
                <w:lang w:val="en-US" w:eastAsia="uk-UA"/>
              </w:rPr>
              <w:t>F7</w:t>
            </w:r>
          </w:p>
        </w:tc>
        <w:tc>
          <w:tcPr>
            <w:tcW w:w="853" w:type="dxa"/>
            <w:vAlign w:val="center"/>
          </w:tcPr>
          <w:p w14:paraId="4B7D922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w:t>
            </w:r>
          </w:p>
        </w:tc>
        <w:tc>
          <w:tcPr>
            <w:tcW w:w="701" w:type="dxa"/>
            <w:vAlign w:val="center"/>
          </w:tcPr>
          <w:p w14:paraId="2B5DD524" w14:textId="77777777" w:rsidR="00330BD2" w:rsidRPr="00330BD2" w:rsidRDefault="00330BD2" w:rsidP="00330BD2">
            <w:pPr>
              <w:tabs>
                <w:tab w:val="left" w:pos="1701"/>
              </w:tabs>
              <w:ind w:hanging="120"/>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03000</w:t>
            </w:r>
          </w:p>
        </w:tc>
        <w:tc>
          <w:tcPr>
            <w:tcW w:w="2693" w:type="dxa"/>
            <w:vAlign w:val="center"/>
          </w:tcPr>
          <w:p w14:paraId="49C6852B" w14:textId="77777777" w:rsidR="00330BD2" w:rsidRPr="00330BD2" w:rsidRDefault="00330BD2" w:rsidP="00330BD2">
            <w:pPr>
              <w:tabs>
                <w:tab w:val="left" w:pos="1701"/>
              </w:tabs>
              <w:ind w:left="-100" w:right="-117" w:hanging="100"/>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Речовини у вигляді суспендованих твердих частинок недиференційованих за складом</w:t>
            </w:r>
          </w:p>
        </w:tc>
        <w:tc>
          <w:tcPr>
            <w:tcW w:w="925" w:type="dxa"/>
            <w:vAlign w:val="center"/>
          </w:tcPr>
          <w:p w14:paraId="5FEF9A3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val="en-US" w:eastAsia="ru-RU"/>
              </w:rPr>
            </w:pPr>
            <w:r w:rsidRPr="00330BD2">
              <w:rPr>
                <w:rFonts w:eastAsia="Times New Roman"/>
                <w:iCs w:val="0"/>
                <w:color w:val="auto"/>
                <w:spacing w:val="0"/>
                <w:sz w:val="20"/>
                <w:szCs w:val="20"/>
                <w:shd w:val="clear" w:color="auto" w:fill="auto"/>
                <w:lang w:val="en-US" w:eastAsia="uk-UA"/>
              </w:rPr>
              <w:t>1</w:t>
            </w:r>
          </w:p>
        </w:tc>
        <w:tc>
          <w:tcPr>
            <w:tcW w:w="1239" w:type="dxa"/>
            <w:vAlign w:val="center"/>
          </w:tcPr>
          <w:p w14:paraId="05FBF06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uk-UA"/>
              </w:rPr>
              <w:t xml:space="preserve">Фільтр класу </w:t>
            </w:r>
            <w:r w:rsidRPr="00330BD2">
              <w:rPr>
                <w:rFonts w:eastAsia="Times New Roman"/>
                <w:iCs w:val="0"/>
                <w:color w:val="auto"/>
                <w:spacing w:val="0"/>
                <w:sz w:val="20"/>
                <w:szCs w:val="20"/>
                <w:shd w:val="clear" w:color="auto" w:fill="auto"/>
                <w:lang w:val="en-US" w:eastAsia="uk-UA"/>
              </w:rPr>
              <w:t>F7</w:t>
            </w:r>
          </w:p>
        </w:tc>
        <w:tc>
          <w:tcPr>
            <w:tcW w:w="1322" w:type="dxa"/>
            <w:vAlign w:val="center"/>
          </w:tcPr>
          <w:p w14:paraId="2D431AC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199" w:type="dxa"/>
            <w:vAlign w:val="center"/>
          </w:tcPr>
          <w:p w14:paraId="026813D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025" w:type="dxa"/>
            <w:vAlign w:val="center"/>
          </w:tcPr>
          <w:p w14:paraId="6DCD47F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271" w:type="dxa"/>
            <w:vAlign w:val="center"/>
          </w:tcPr>
          <w:p w14:paraId="774E9F0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0,089</w:t>
            </w:r>
          </w:p>
        </w:tc>
        <w:tc>
          <w:tcPr>
            <w:tcW w:w="1037" w:type="dxa"/>
            <w:vAlign w:val="center"/>
          </w:tcPr>
          <w:p w14:paraId="1E38C23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089" w:type="dxa"/>
            <w:vAlign w:val="center"/>
          </w:tcPr>
          <w:p w14:paraId="027F81A4"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0,000060</w:t>
            </w:r>
          </w:p>
        </w:tc>
        <w:tc>
          <w:tcPr>
            <w:tcW w:w="989" w:type="dxa"/>
            <w:vAlign w:val="center"/>
          </w:tcPr>
          <w:p w14:paraId="709D12E5"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85</w:t>
            </w:r>
          </w:p>
        </w:tc>
      </w:tr>
      <w:tr w:rsidR="00330BD2" w:rsidRPr="00330BD2" w14:paraId="5DFCBA28" w14:textId="77777777" w:rsidTr="0096326C">
        <w:trPr>
          <w:jc w:val="center"/>
        </w:trPr>
        <w:tc>
          <w:tcPr>
            <w:tcW w:w="993" w:type="dxa"/>
            <w:vAlign w:val="center"/>
          </w:tcPr>
          <w:p w14:paraId="4C498FE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val="en-US" w:eastAsia="uk-UA"/>
              </w:rPr>
            </w:pPr>
            <w:r w:rsidRPr="00330BD2">
              <w:rPr>
                <w:rFonts w:eastAsia="Times New Roman"/>
                <w:iCs w:val="0"/>
                <w:color w:val="auto"/>
                <w:spacing w:val="0"/>
                <w:sz w:val="20"/>
                <w:szCs w:val="20"/>
                <w:shd w:val="clear" w:color="auto" w:fill="auto"/>
                <w:lang w:val="en-US" w:eastAsia="uk-UA"/>
              </w:rPr>
              <w:t>18</w:t>
            </w:r>
          </w:p>
        </w:tc>
        <w:tc>
          <w:tcPr>
            <w:tcW w:w="987" w:type="dxa"/>
            <w:vAlign w:val="center"/>
          </w:tcPr>
          <w:p w14:paraId="3D2299B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 xml:space="preserve">Фільтр класу </w:t>
            </w:r>
            <w:r w:rsidRPr="00330BD2">
              <w:rPr>
                <w:rFonts w:eastAsia="Times New Roman"/>
                <w:iCs w:val="0"/>
                <w:color w:val="auto"/>
                <w:spacing w:val="0"/>
                <w:sz w:val="20"/>
                <w:szCs w:val="20"/>
                <w:shd w:val="clear" w:color="auto" w:fill="auto"/>
                <w:lang w:val="en-US" w:eastAsia="uk-UA"/>
              </w:rPr>
              <w:t>F7</w:t>
            </w:r>
          </w:p>
        </w:tc>
        <w:tc>
          <w:tcPr>
            <w:tcW w:w="853" w:type="dxa"/>
            <w:vAlign w:val="center"/>
          </w:tcPr>
          <w:p w14:paraId="7370B50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701" w:type="dxa"/>
            <w:vAlign w:val="center"/>
          </w:tcPr>
          <w:p w14:paraId="45DEF2A4" w14:textId="77777777" w:rsidR="00330BD2" w:rsidRPr="00330BD2" w:rsidRDefault="00330BD2" w:rsidP="00330BD2">
            <w:pPr>
              <w:tabs>
                <w:tab w:val="left" w:pos="1701"/>
              </w:tabs>
              <w:ind w:hanging="120"/>
              <w:jc w:val="center"/>
              <w:rPr>
                <w:kern w:val="2"/>
                <w:sz w:val="14"/>
                <w:szCs w:val="14"/>
                <w:lang w:eastAsia="ar-SA"/>
              </w:rPr>
            </w:pPr>
            <w:r w:rsidRPr="00330BD2">
              <w:rPr>
                <w:rFonts w:eastAsia="Times New Roman"/>
                <w:iCs w:val="0"/>
                <w:color w:val="auto"/>
                <w:spacing w:val="0"/>
                <w:sz w:val="20"/>
                <w:szCs w:val="20"/>
                <w:shd w:val="clear" w:color="auto" w:fill="auto"/>
                <w:lang w:eastAsia="uk-UA"/>
              </w:rPr>
              <w:t>03000</w:t>
            </w:r>
          </w:p>
        </w:tc>
        <w:tc>
          <w:tcPr>
            <w:tcW w:w="2693" w:type="dxa"/>
            <w:vAlign w:val="center"/>
          </w:tcPr>
          <w:p w14:paraId="150F5087" w14:textId="77777777" w:rsidR="00330BD2" w:rsidRPr="00330BD2" w:rsidRDefault="00330BD2" w:rsidP="00330BD2">
            <w:pPr>
              <w:tabs>
                <w:tab w:val="left" w:pos="1701"/>
              </w:tabs>
              <w:ind w:left="-100" w:right="-117" w:hanging="100"/>
              <w:jc w:val="center"/>
              <w:rPr>
                <w:kern w:val="2"/>
                <w:sz w:val="14"/>
                <w:szCs w:val="14"/>
                <w:lang w:eastAsia="ar-SA"/>
              </w:rPr>
            </w:pPr>
            <w:r w:rsidRPr="00330BD2">
              <w:rPr>
                <w:rFonts w:eastAsia="Times New Roman"/>
                <w:iCs w:val="0"/>
                <w:color w:val="auto"/>
                <w:spacing w:val="0"/>
                <w:sz w:val="20"/>
                <w:szCs w:val="20"/>
                <w:shd w:val="clear" w:color="auto" w:fill="auto"/>
                <w:lang w:eastAsia="uk-UA"/>
              </w:rPr>
              <w:t>Речовини у вигляді суспендованих твердих частинок недиференційованих за складом</w:t>
            </w:r>
          </w:p>
        </w:tc>
        <w:tc>
          <w:tcPr>
            <w:tcW w:w="925" w:type="dxa"/>
            <w:vAlign w:val="center"/>
          </w:tcPr>
          <w:p w14:paraId="0791017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val="en-US" w:eastAsia="uk-UA"/>
              </w:rPr>
            </w:pPr>
            <w:r w:rsidRPr="00330BD2">
              <w:rPr>
                <w:rFonts w:eastAsia="Times New Roman"/>
                <w:iCs w:val="0"/>
                <w:color w:val="auto"/>
                <w:spacing w:val="0"/>
                <w:sz w:val="20"/>
                <w:szCs w:val="20"/>
                <w:shd w:val="clear" w:color="auto" w:fill="auto"/>
                <w:lang w:val="en-US" w:eastAsia="uk-UA"/>
              </w:rPr>
              <w:t>1</w:t>
            </w:r>
          </w:p>
        </w:tc>
        <w:tc>
          <w:tcPr>
            <w:tcW w:w="1239" w:type="dxa"/>
            <w:vAlign w:val="center"/>
          </w:tcPr>
          <w:p w14:paraId="60F120F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 xml:space="preserve">Фільтр класу </w:t>
            </w:r>
            <w:r w:rsidRPr="00330BD2">
              <w:rPr>
                <w:rFonts w:eastAsia="Times New Roman"/>
                <w:iCs w:val="0"/>
                <w:color w:val="auto"/>
                <w:spacing w:val="0"/>
                <w:sz w:val="20"/>
                <w:szCs w:val="20"/>
                <w:shd w:val="clear" w:color="auto" w:fill="auto"/>
                <w:lang w:val="en-US" w:eastAsia="uk-UA"/>
              </w:rPr>
              <w:t>F7</w:t>
            </w:r>
          </w:p>
        </w:tc>
        <w:tc>
          <w:tcPr>
            <w:tcW w:w="1322" w:type="dxa"/>
            <w:vAlign w:val="center"/>
          </w:tcPr>
          <w:p w14:paraId="1D89B60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199" w:type="dxa"/>
            <w:vAlign w:val="center"/>
          </w:tcPr>
          <w:p w14:paraId="4719541B"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025" w:type="dxa"/>
            <w:vAlign w:val="center"/>
          </w:tcPr>
          <w:p w14:paraId="31BC6BA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271" w:type="dxa"/>
            <w:vAlign w:val="center"/>
          </w:tcPr>
          <w:p w14:paraId="247B737D"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0,458</w:t>
            </w:r>
          </w:p>
        </w:tc>
        <w:tc>
          <w:tcPr>
            <w:tcW w:w="1037" w:type="dxa"/>
            <w:vAlign w:val="center"/>
          </w:tcPr>
          <w:p w14:paraId="2F0A394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w:t>
            </w:r>
          </w:p>
        </w:tc>
        <w:tc>
          <w:tcPr>
            <w:tcW w:w="1089" w:type="dxa"/>
            <w:vAlign w:val="center"/>
          </w:tcPr>
          <w:p w14:paraId="36437151"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0,01206</w:t>
            </w:r>
          </w:p>
        </w:tc>
        <w:tc>
          <w:tcPr>
            <w:tcW w:w="989" w:type="dxa"/>
            <w:vAlign w:val="center"/>
          </w:tcPr>
          <w:p w14:paraId="545F102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uk-UA"/>
              </w:rPr>
            </w:pPr>
            <w:r w:rsidRPr="00330BD2">
              <w:rPr>
                <w:rFonts w:eastAsia="Times New Roman"/>
                <w:iCs w:val="0"/>
                <w:color w:val="auto"/>
                <w:spacing w:val="0"/>
                <w:sz w:val="20"/>
                <w:szCs w:val="20"/>
                <w:shd w:val="clear" w:color="auto" w:fill="auto"/>
                <w:lang w:eastAsia="uk-UA"/>
              </w:rPr>
              <w:t>85</w:t>
            </w:r>
          </w:p>
        </w:tc>
      </w:tr>
    </w:tbl>
    <w:p w14:paraId="437E7DA1" w14:textId="77777777" w:rsidR="00330BD2" w:rsidRPr="00330BD2" w:rsidRDefault="00330BD2" w:rsidP="00330BD2">
      <w:pPr>
        <w:tabs>
          <w:tab w:val="left" w:pos="1572"/>
        </w:tabs>
        <w:ind w:firstLine="709"/>
        <w:rPr>
          <w:szCs w:val="32"/>
        </w:rPr>
      </w:pPr>
    </w:p>
    <w:p w14:paraId="66A64EF2" w14:textId="77777777" w:rsidR="00330BD2" w:rsidRPr="00330BD2" w:rsidRDefault="00330BD2" w:rsidP="00330BD2">
      <w:pPr>
        <w:ind w:firstLine="709"/>
        <w:rPr>
          <w:iCs w:val="0"/>
          <w:color w:val="auto"/>
          <w:spacing w:val="0"/>
          <w:szCs w:val="22"/>
          <w:shd w:val="clear" w:color="auto" w:fill="auto"/>
        </w:rPr>
      </w:pPr>
      <w:r w:rsidRPr="00330BD2">
        <w:rPr>
          <w:iCs w:val="0"/>
          <w:color w:val="auto"/>
          <w:spacing w:val="0"/>
          <w:szCs w:val="22"/>
          <w:shd w:val="clear" w:color="auto" w:fill="auto"/>
        </w:rPr>
        <w:t>Дані щодо потенційних обсягів викидів забруднюючих речовин в атмосферне повітря стаціонарними джерелами від об’єкта наведені в таблиці 6.7.</w:t>
      </w:r>
    </w:p>
    <w:p w14:paraId="152F825E" w14:textId="77777777" w:rsidR="00330BD2" w:rsidRPr="00330BD2" w:rsidRDefault="00330BD2" w:rsidP="00330BD2">
      <w:pPr>
        <w:tabs>
          <w:tab w:val="left" w:pos="1701"/>
        </w:tabs>
        <w:jc w:val="right"/>
        <w:rPr>
          <w:rFonts w:eastAsia="Times New Roman"/>
          <w:iCs w:val="0"/>
          <w:color w:val="auto"/>
          <w:spacing w:val="0"/>
          <w:shd w:val="clear" w:color="auto" w:fill="auto"/>
          <w:lang w:val="en-US" w:eastAsia="ru-RU"/>
        </w:rPr>
      </w:pPr>
      <w:r w:rsidRPr="00330BD2">
        <w:rPr>
          <w:rFonts w:eastAsia="Times New Roman"/>
          <w:iCs w:val="0"/>
          <w:color w:val="auto"/>
          <w:spacing w:val="0"/>
          <w:shd w:val="clear" w:color="auto" w:fill="auto"/>
          <w:lang w:eastAsia="ru-RU"/>
        </w:rPr>
        <w:t>Таблиця 15.3 (6.7)</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Інструкції</w:t>
      </w:r>
    </w:p>
    <w:p w14:paraId="5AA90B91" w14:textId="77777777" w:rsidR="00330BD2" w:rsidRPr="00330BD2" w:rsidRDefault="00330BD2" w:rsidP="00330BD2">
      <w:pPr>
        <w:tabs>
          <w:tab w:val="left" w:pos="1701"/>
        </w:tabs>
        <w:jc w:val="right"/>
        <w:rPr>
          <w:rFonts w:eastAsia="Times New Roman"/>
          <w:iCs w:val="0"/>
          <w:color w:val="auto"/>
          <w:spacing w:val="0"/>
          <w:shd w:val="clear" w:color="auto" w:fill="auto"/>
          <w:lang w:val="en-US" w:eastAsia="ru-RU"/>
        </w:rPr>
      </w:pPr>
    </w:p>
    <w:tbl>
      <w:tblPr>
        <w:tblStyle w:val="af1"/>
        <w:tblW w:w="0" w:type="auto"/>
        <w:jc w:val="center"/>
        <w:tblLook w:val="04A0" w:firstRow="1" w:lastRow="0" w:firstColumn="1" w:lastColumn="0" w:noHBand="0" w:noVBand="1"/>
      </w:tblPr>
      <w:tblGrid>
        <w:gridCol w:w="2263"/>
        <w:gridCol w:w="5954"/>
        <w:gridCol w:w="3544"/>
      </w:tblGrid>
      <w:tr w:rsidR="00330BD2" w:rsidRPr="00330BD2" w14:paraId="00C88339" w14:textId="77777777" w:rsidTr="0096326C">
        <w:trPr>
          <w:tblHeader/>
          <w:jc w:val="center"/>
        </w:trPr>
        <w:tc>
          <w:tcPr>
            <w:tcW w:w="8217" w:type="dxa"/>
            <w:gridSpan w:val="2"/>
            <w:vAlign w:val="center"/>
          </w:tcPr>
          <w:p w14:paraId="222D9517"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Забруднююча речовина</w:t>
            </w:r>
          </w:p>
        </w:tc>
        <w:tc>
          <w:tcPr>
            <w:tcW w:w="3544" w:type="dxa"/>
            <w:vMerge w:val="restart"/>
            <w:vAlign w:val="center"/>
          </w:tcPr>
          <w:p w14:paraId="49BD5DE9"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Потенційний викид забруднюючої речовини, </w:t>
            </w:r>
            <w:proofErr w:type="spellStart"/>
            <w:r w:rsidRPr="00330BD2">
              <w:rPr>
                <w:rFonts w:eastAsia="Times New Roman"/>
                <w:iCs w:val="0"/>
                <w:color w:val="auto"/>
                <w:spacing w:val="0"/>
                <w:shd w:val="clear" w:color="auto" w:fill="auto"/>
                <w:lang w:eastAsia="ru-RU"/>
              </w:rPr>
              <w:t>тонн</w:t>
            </w:r>
            <w:proofErr w:type="spellEnd"/>
            <w:r w:rsidRPr="00330BD2">
              <w:rPr>
                <w:rFonts w:eastAsia="Times New Roman"/>
                <w:iCs w:val="0"/>
                <w:color w:val="auto"/>
                <w:spacing w:val="0"/>
                <w:shd w:val="clear" w:color="auto" w:fill="auto"/>
                <w:lang w:eastAsia="ru-RU"/>
              </w:rPr>
              <w:t>, з трьома десятковими знаками</w:t>
            </w:r>
          </w:p>
        </w:tc>
      </w:tr>
      <w:tr w:rsidR="00330BD2" w:rsidRPr="00330BD2" w14:paraId="7822AFA3" w14:textId="77777777" w:rsidTr="0096326C">
        <w:trPr>
          <w:tblHeader/>
          <w:jc w:val="center"/>
        </w:trPr>
        <w:tc>
          <w:tcPr>
            <w:tcW w:w="2263" w:type="dxa"/>
            <w:vAlign w:val="center"/>
          </w:tcPr>
          <w:p w14:paraId="275ED17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код</w:t>
            </w:r>
          </w:p>
        </w:tc>
        <w:tc>
          <w:tcPr>
            <w:tcW w:w="5954" w:type="dxa"/>
            <w:vAlign w:val="center"/>
          </w:tcPr>
          <w:p w14:paraId="7B958436"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найменування</w:t>
            </w:r>
          </w:p>
        </w:tc>
        <w:tc>
          <w:tcPr>
            <w:tcW w:w="3544" w:type="dxa"/>
            <w:vMerge/>
            <w:vAlign w:val="center"/>
          </w:tcPr>
          <w:p w14:paraId="31FDFEBF"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tc>
      </w:tr>
      <w:tr w:rsidR="00330BD2" w:rsidRPr="00330BD2" w14:paraId="1DC09A15" w14:textId="77777777" w:rsidTr="0096326C">
        <w:trPr>
          <w:tblHeader/>
          <w:jc w:val="center"/>
        </w:trPr>
        <w:tc>
          <w:tcPr>
            <w:tcW w:w="2263" w:type="dxa"/>
            <w:vAlign w:val="center"/>
          </w:tcPr>
          <w:p w14:paraId="65B900A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w:t>
            </w:r>
          </w:p>
        </w:tc>
        <w:tc>
          <w:tcPr>
            <w:tcW w:w="5954" w:type="dxa"/>
            <w:vAlign w:val="center"/>
          </w:tcPr>
          <w:p w14:paraId="055A7A4F"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2</w:t>
            </w:r>
          </w:p>
        </w:tc>
        <w:tc>
          <w:tcPr>
            <w:tcW w:w="3544" w:type="dxa"/>
            <w:vAlign w:val="center"/>
          </w:tcPr>
          <w:p w14:paraId="7B12DD4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3</w:t>
            </w:r>
          </w:p>
        </w:tc>
      </w:tr>
      <w:tr w:rsidR="00330BD2" w:rsidRPr="00330BD2" w14:paraId="7C631DED" w14:textId="77777777" w:rsidTr="0096326C">
        <w:trPr>
          <w:jc w:val="center"/>
        </w:trPr>
        <w:tc>
          <w:tcPr>
            <w:tcW w:w="2263" w:type="dxa"/>
            <w:vAlign w:val="center"/>
          </w:tcPr>
          <w:p w14:paraId="00E3D9A5" w14:textId="77777777" w:rsidR="00330BD2" w:rsidRPr="00330BD2" w:rsidRDefault="00330BD2" w:rsidP="00330BD2">
            <w:pPr>
              <w:tabs>
                <w:tab w:val="left" w:pos="1701"/>
              </w:tabs>
              <w:jc w:val="center"/>
            </w:pPr>
            <w:r w:rsidRPr="00330BD2">
              <w:t>01007</w:t>
            </w:r>
          </w:p>
        </w:tc>
        <w:tc>
          <w:tcPr>
            <w:tcW w:w="5954" w:type="dxa"/>
            <w:vAlign w:val="center"/>
          </w:tcPr>
          <w:p w14:paraId="40214364" w14:textId="77777777" w:rsidR="00330BD2" w:rsidRPr="00330BD2" w:rsidRDefault="00330BD2" w:rsidP="00330BD2">
            <w:pPr>
              <w:tabs>
                <w:tab w:val="left" w:pos="1701"/>
              </w:tabs>
              <w:jc w:val="center"/>
            </w:pPr>
            <w:r w:rsidRPr="00330BD2">
              <w:t>Ртуть та її сполуки (у перерахунку на ртуть)</w:t>
            </w:r>
          </w:p>
        </w:tc>
        <w:tc>
          <w:tcPr>
            <w:tcW w:w="3544" w:type="dxa"/>
            <w:vAlign w:val="center"/>
          </w:tcPr>
          <w:p w14:paraId="572332DD" w14:textId="77777777" w:rsidR="00330BD2" w:rsidRPr="00330BD2" w:rsidRDefault="00330BD2" w:rsidP="00330BD2">
            <w:pPr>
              <w:tabs>
                <w:tab w:val="left" w:pos="1701"/>
              </w:tabs>
              <w:jc w:val="center"/>
              <w:rPr>
                <w:color w:val="auto"/>
                <w:lang w:val="en-US"/>
              </w:rPr>
            </w:pPr>
            <w:r w:rsidRPr="00330BD2">
              <w:rPr>
                <w:color w:val="auto"/>
              </w:rPr>
              <w:t>0,000</w:t>
            </w:r>
          </w:p>
        </w:tc>
      </w:tr>
      <w:tr w:rsidR="00330BD2" w:rsidRPr="00330BD2" w14:paraId="4D5BCD71" w14:textId="77777777" w:rsidTr="0096326C">
        <w:trPr>
          <w:jc w:val="center"/>
        </w:trPr>
        <w:tc>
          <w:tcPr>
            <w:tcW w:w="2263" w:type="dxa"/>
            <w:vAlign w:val="center"/>
          </w:tcPr>
          <w:p w14:paraId="017FFE8B" w14:textId="77777777" w:rsidR="00330BD2" w:rsidRPr="00330BD2" w:rsidRDefault="00330BD2" w:rsidP="00330BD2">
            <w:pPr>
              <w:tabs>
                <w:tab w:val="left" w:pos="1701"/>
              </w:tabs>
              <w:jc w:val="center"/>
            </w:pPr>
            <w:r w:rsidRPr="00330BD2">
              <w:t>03000</w:t>
            </w:r>
          </w:p>
        </w:tc>
        <w:tc>
          <w:tcPr>
            <w:tcW w:w="5954" w:type="dxa"/>
            <w:vAlign w:val="center"/>
          </w:tcPr>
          <w:p w14:paraId="2654CE46" w14:textId="77777777" w:rsidR="00330BD2" w:rsidRPr="00330BD2" w:rsidRDefault="00330BD2" w:rsidP="00330BD2">
            <w:pPr>
              <w:tabs>
                <w:tab w:val="left" w:pos="1701"/>
              </w:tabs>
              <w:jc w:val="center"/>
            </w:pPr>
            <w:r w:rsidRPr="00330BD2">
              <w:t>Речовини у вигляді суспендованих твердих частинок (мікрочастинки та волокна)</w:t>
            </w:r>
          </w:p>
        </w:tc>
        <w:tc>
          <w:tcPr>
            <w:tcW w:w="3544" w:type="dxa"/>
            <w:vAlign w:val="center"/>
          </w:tcPr>
          <w:p w14:paraId="1E7A1A9D" w14:textId="77777777" w:rsidR="00330BD2" w:rsidRPr="00330BD2" w:rsidRDefault="00330BD2" w:rsidP="00330BD2">
            <w:pPr>
              <w:tabs>
                <w:tab w:val="left" w:pos="1701"/>
              </w:tabs>
              <w:jc w:val="center"/>
              <w:rPr>
                <w:color w:val="auto"/>
              </w:rPr>
            </w:pPr>
            <w:r w:rsidRPr="00330BD2">
              <w:rPr>
                <w:color w:val="auto"/>
              </w:rPr>
              <w:t>0,246</w:t>
            </w:r>
          </w:p>
        </w:tc>
      </w:tr>
      <w:tr w:rsidR="00330BD2" w:rsidRPr="00330BD2" w14:paraId="6E73645F" w14:textId="77777777" w:rsidTr="0096326C">
        <w:trPr>
          <w:jc w:val="center"/>
        </w:trPr>
        <w:tc>
          <w:tcPr>
            <w:tcW w:w="2263" w:type="dxa"/>
            <w:vAlign w:val="center"/>
          </w:tcPr>
          <w:p w14:paraId="55E5466C" w14:textId="77777777" w:rsidR="00330BD2" w:rsidRPr="00330BD2" w:rsidRDefault="00330BD2" w:rsidP="00330BD2">
            <w:pPr>
              <w:tabs>
                <w:tab w:val="left" w:pos="1701"/>
              </w:tabs>
              <w:jc w:val="center"/>
            </w:pPr>
            <w:r w:rsidRPr="00330BD2">
              <w:t>04001</w:t>
            </w:r>
          </w:p>
        </w:tc>
        <w:tc>
          <w:tcPr>
            <w:tcW w:w="5954" w:type="dxa"/>
            <w:vAlign w:val="center"/>
          </w:tcPr>
          <w:p w14:paraId="57CB81A3" w14:textId="77777777" w:rsidR="00330BD2" w:rsidRPr="00330BD2" w:rsidRDefault="00330BD2" w:rsidP="00330BD2">
            <w:pPr>
              <w:tabs>
                <w:tab w:val="left" w:pos="1701"/>
              </w:tabs>
              <w:spacing w:after="40"/>
              <w:jc w:val="center"/>
            </w:pPr>
            <w:r w:rsidRPr="00330BD2">
              <w:t>Оксиди азоту (у перерахунку на діоксид азоту [NO + NO</w:t>
            </w:r>
            <w:r w:rsidRPr="00330BD2">
              <w:rPr>
                <w:vertAlign w:val="subscript"/>
              </w:rPr>
              <w:t>2</w:t>
            </w:r>
            <w:r w:rsidRPr="00330BD2">
              <w:t>])</w:t>
            </w:r>
          </w:p>
        </w:tc>
        <w:tc>
          <w:tcPr>
            <w:tcW w:w="3544" w:type="dxa"/>
            <w:vAlign w:val="center"/>
          </w:tcPr>
          <w:p w14:paraId="35393357" w14:textId="77777777" w:rsidR="00330BD2" w:rsidRPr="00330BD2" w:rsidRDefault="00330BD2" w:rsidP="00330BD2">
            <w:pPr>
              <w:tabs>
                <w:tab w:val="left" w:pos="1701"/>
              </w:tabs>
              <w:jc w:val="center"/>
              <w:rPr>
                <w:color w:val="auto"/>
                <w:lang w:val="en-US"/>
              </w:rPr>
            </w:pPr>
            <w:r w:rsidRPr="00330BD2">
              <w:rPr>
                <w:color w:val="auto"/>
              </w:rPr>
              <w:t>0,38</w:t>
            </w:r>
            <w:r w:rsidRPr="00330BD2">
              <w:rPr>
                <w:color w:val="auto"/>
                <w:lang w:val="en-US"/>
              </w:rPr>
              <w:t>3</w:t>
            </w:r>
          </w:p>
        </w:tc>
      </w:tr>
      <w:tr w:rsidR="00330BD2" w:rsidRPr="00330BD2" w14:paraId="490458C5" w14:textId="77777777" w:rsidTr="0096326C">
        <w:trPr>
          <w:jc w:val="center"/>
        </w:trPr>
        <w:tc>
          <w:tcPr>
            <w:tcW w:w="2263" w:type="dxa"/>
            <w:vAlign w:val="center"/>
          </w:tcPr>
          <w:p w14:paraId="5BDE938F" w14:textId="77777777" w:rsidR="00330BD2" w:rsidRPr="00330BD2" w:rsidRDefault="00330BD2" w:rsidP="00330BD2">
            <w:pPr>
              <w:tabs>
                <w:tab w:val="left" w:pos="1701"/>
              </w:tabs>
              <w:jc w:val="center"/>
            </w:pPr>
            <w:hyperlink r:id="rId9" w:history="1">
              <w:r w:rsidRPr="00330BD2">
                <w:t>04002</w:t>
              </w:r>
            </w:hyperlink>
          </w:p>
        </w:tc>
        <w:tc>
          <w:tcPr>
            <w:tcW w:w="5954" w:type="dxa"/>
            <w:vAlign w:val="center"/>
          </w:tcPr>
          <w:p w14:paraId="04CFC951" w14:textId="77777777" w:rsidR="00330BD2" w:rsidRPr="00330BD2" w:rsidRDefault="00330BD2" w:rsidP="00330BD2">
            <w:pPr>
              <w:tabs>
                <w:tab w:val="left" w:pos="1701"/>
              </w:tabs>
              <w:jc w:val="center"/>
            </w:pPr>
            <w:r w:rsidRPr="00330BD2">
              <w:t>Азоту (1) оксид [N</w:t>
            </w:r>
            <w:r w:rsidRPr="00330BD2">
              <w:rPr>
                <w:vertAlign w:val="subscript"/>
              </w:rPr>
              <w:t>2</w:t>
            </w:r>
            <w:r w:rsidRPr="00330BD2">
              <w:t>O]</w:t>
            </w:r>
          </w:p>
        </w:tc>
        <w:tc>
          <w:tcPr>
            <w:tcW w:w="3544" w:type="dxa"/>
            <w:vAlign w:val="center"/>
          </w:tcPr>
          <w:p w14:paraId="326ADF46" w14:textId="77777777" w:rsidR="00330BD2" w:rsidRPr="00330BD2" w:rsidRDefault="00330BD2" w:rsidP="00330BD2">
            <w:pPr>
              <w:tabs>
                <w:tab w:val="left" w:pos="1701"/>
              </w:tabs>
              <w:jc w:val="center"/>
              <w:rPr>
                <w:color w:val="auto"/>
                <w:lang w:val="en-US"/>
              </w:rPr>
            </w:pPr>
            <w:r w:rsidRPr="00330BD2">
              <w:rPr>
                <w:color w:val="auto"/>
              </w:rPr>
              <w:t>0,00</w:t>
            </w:r>
            <w:r w:rsidRPr="00330BD2">
              <w:rPr>
                <w:color w:val="auto"/>
                <w:lang w:val="en-US"/>
              </w:rPr>
              <w:t>1</w:t>
            </w:r>
          </w:p>
        </w:tc>
      </w:tr>
      <w:tr w:rsidR="00330BD2" w:rsidRPr="00330BD2" w14:paraId="5BC2F0A6" w14:textId="77777777" w:rsidTr="0096326C">
        <w:trPr>
          <w:jc w:val="center"/>
        </w:trPr>
        <w:tc>
          <w:tcPr>
            <w:tcW w:w="2263" w:type="dxa"/>
            <w:vAlign w:val="center"/>
          </w:tcPr>
          <w:p w14:paraId="46CE5D53" w14:textId="77777777" w:rsidR="00330BD2" w:rsidRPr="00330BD2" w:rsidRDefault="00330BD2" w:rsidP="00330BD2">
            <w:pPr>
              <w:tabs>
                <w:tab w:val="left" w:pos="1701"/>
              </w:tabs>
              <w:jc w:val="center"/>
            </w:pPr>
            <w:hyperlink r:id="rId10" w:history="1">
              <w:r w:rsidRPr="00330BD2">
                <w:t>05001</w:t>
              </w:r>
            </w:hyperlink>
          </w:p>
        </w:tc>
        <w:tc>
          <w:tcPr>
            <w:tcW w:w="5954" w:type="dxa"/>
            <w:vAlign w:val="center"/>
          </w:tcPr>
          <w:p w14:paraId="75DF183C" w14:textId="77777777" w:rsidR="00330BD2" w:rsidRPr="00330BD2" w:rsidRDefault="00330BD2" w:rsidP="00330BD2">
            <w:pPr>
              <w:tabs>
                <w:tab w:val="left" w:pos="1701"/>
              </w:tabs>
              <w:jc w:val="center"/>
              <w:rPr>
                <w:color w:val="auto"/>
              </w:rPr>
            </w:pPr>
            <w:r w:rsidRPr="00330BD2">
              <w:rPr>
                <w:color w:val="auto"/>
              </w:rPr>
              <w:t>Сірки діоксид</w:t>
            </w:r>
          </w:p>
        </w:tc>
        <w:tc>
          <w:tcPr>
            <w:tcW w:w="3544" w:type="dxa"/>
            <w:vAlign w:val="center"/>
          </w:tcPr>
          <w:p w14:paraId="0AB1A2E5" w14:textId="77777777" w:rsidR="00330BD2" w:rsidRPr="00330BD2" w:rsidRDefault="00330BD2" w:rsidP="00330BD2">
            <w:pPr>
              <w:tabs>
                <w:tab w:val="left" w:pos="1701"/>
              </w:tabs>
              <w:jc w:val="center"/>
              <w:rPr>
                <w:color w:val="auto"/>
              </w:rPr>
            </w:pPr>
            <w:r w:rsidRPr="00330BD2">
              <w:rPr>
                <w:color w:val="auto"/>
              </w:rPr>
              <w:t>0,010</w:t>
            </w:r>
          </w:p>
        </w:tc>
      </w:tr>
      <w:tr w:rsidR="00330BD2" w:rsidRPr="00330BD2" w14:paraId="5BACCDDC" w14:textId="77777777" w:rsidTr="0096326C">
        <w:trPr>
          <w:jc w:val="center"/>
        </w:trPr>
        <w:tc>
          <w:tcPr>
            <w:tcW w:w="2263" w:type="dxa"/>
            <w:vAlign w:val="center"/>
          </w:tcPr>
          <w:p w14:paraId="6096F8C1" w14:textId="77777777" w:rsidR="00330BD2" w:rsidRPr="00330BD2" w:rsidRDefault="00330BD2" w:rsidP="00330BD2">
            <w:pPr>
              <w:tabs>
                <w:tab w:val="left" w:pos="1701"/>
              </w:tabs>
              <w:jc w:val="center"/>
            </w:pPr>
            <w:r w:rsidRPr="00330BD2">
              <w:t>06000</w:t>
            </w:r>
          </w:p>
        </w:tc>
        <w:tc>
          <w:tcPr>
            <w:tcW w:w="5954" w:type="dxa"/>
            <w:vAlign w:val="center"/>
          </w:tcPr>
          <w:p w14:paraId="1AD1E5E6" w14:textId="77777777" w:rsidR="00330BD2" w:rsidRPr="00330BD2" w:rsidRDefault="00330BD2" w:rsidP="00330BD2">
            <w:pPr>
              <w:tabs>
                <w:tab w:val="left" w:pos="1701"/>
              </w:tabs>
              <w:jc w:val="center"/>
              <w:rPr>
                <w:color w:val="auto"/>
              </w:rPr>
            </w:pPr>
            <w:r w:rsidRPr="00330BD2">
              <w:rPr>
                <w:color w:val="auto"/>
              </w:rPr>
              <w:t>Оксид вуглецю</w:t>
            </w:r>
          </w:p>
        </w:tc>
        <w:tc>
          <w:tcPr>
            <w:tcW w:w="3544" w:type="dxa"/>
            <w:vAlign w:val="center"/>
          </w:tcPr>
          <w:p w14:paraId="016D5D9C" w14:textId="77777777" w:rsidR="00330BD2" w:rsidRPr="00330BD2" w:rsidRDefault="00330BD2" w:rsidP="00330BD2">
            <w:pPr>
              <w:tabs>
                <w:tab w:val="left" w:pos="1701"/>
              </w:tabs>
              <w:jc w:val="center"/>
              <w:rPr>
                <w:color w:val="auto"/>
              </w:rPr>
            </w:pPr>
            <w:r w:rsidRPr="00330BD2">
              <w:rPr>
                <w:color w:val="auto"/>
              </w:rPr>
              <w:t>0,991</w:t>
            </w:r>
          </w:p>
        </w:tc>
      </w:tr>
      <w:tr w:rsidR="00330BD2" w:rsidRPr="00330BD2" w14:paraId="6D18CEB7" w14:textId="77777777" w:rsidTr="0096326C">
        <w:trPr>
          <w:jc w:val="center"/>
        </w:trPr>
        <w:tc>
          <w:tcPr>
            <w:tcW w:w="2263" w:type="dxa"/>
            <w:vAlign w:val="center"/>
          </w:tcPr>
          <w:p w14:paraId="0F6266DD" w14:textId="77777777" w:rsidR="00330BD2" w:rsidRPr="00330BD2" w:rsidRDefault="00330BD2" w:rsidP="00330BD2">
            <w:pPr>
              <w:tabs>
                <w:tab w:val="left" w:pos="1701"/>
              </w:tabs>
              <w:jc w:val="center"/>
            </w:pPr>
            <w:r w:rsidRPr="00330BD2">
              <w:t>07000</w:t>
            </w:r>
          </w:p>
        </w:tc>
        <w:tc>
          <w:tcPr>
            <w:tcW w:w="5954" w:type="dxa"/>
            <w:vAlign w:val="center"/>
          </w:tcPr>
          <w:p w14:paraId="4D10E77A" w14:textId="77777777" w:rsidR="00330BD2" w:rsidRPr="00330BD2" w:rsidRDefault="00330BD2" w:rsidP="00330BD2">
            <w:pPr>
              <w:tabs>
                <w:tab w:val="left" w:pos="1701"/>
              </w:tabs>
              <w:jc w:val="center"/>
              <w:rPr>
                <w:color w:val="auto"/>
              </w:rPr>
            </w:pPr>
            <w:r w:rsidRPr="00330BD2">
              <w:rPr>
                <w:color w:val="auto"/>
              </w:rPr>
              <w:t>Вуглецю діоксид</w:t>
            </w:r>
          </w:p>
        </w:tc>
        <w:tc>
          <w:tcPr>
            <w:tcW w:w="3544" w:type="dxa"/>
            <w:vAlign w:val="center"/>
          </w:tcPr>
          <w:p w14:paraId="1C8D2032" w14:textId="77777777" w:rsidR="00330BD2" w:rsidRPr="00330BD2" w:rsidRDefault="00330BD2" w:rsidP="00330BD2">
            <w:pPr>
              <w:tabs>
                <w:tab w:val="left" w:pos="1701"/>
              </w:tabs>
              <w:jc w:val="center"/>
              <w:rPr>
                <w:color w:val="auto"/>
                <w:lang w:val="en-US"/>
              </w:rPr>
            </w:pPr>
            <w:r w:rsidRPr="00330BD2">
              <w:rPr>
                <w:color w:val="auto"/>
              </w:rPr>
              <w:t>347,92</w:t>
            </w:r>
            <w:r w:rsidRPr="00330BD2">
              <w:rPr>
                <w:color w:val="auto"/>
                <w:lang w:val="en-US"/>
              </w:rPr>
              <w:t>0</w:t>
            </w:r>
          </w:p>
        </w:tc>
      </w:tr>
      <w:tr w:rsidR="00330BD2" w:rsidRPr="00330BD2" w14:paraId="0038EBF7" w14:textId="77777777" w:rsidTr="0096326C">
        <w:trPr>
          <w:jc w:val="center"/>
        </w:trPr>
        <w:tc>
          <w:tcPr>
            <w:tcW w:w="2263" w:type="dxa"/>
            <w:vAlign w:val="center"/>
          </w:tcPr>
          <w:p w14:paraId="6BBF374B" w14:textId="77777777" w:rsidR="00330BD2" w:rsidRPr="00330BD2" w:rsidRDefault="00330BD2" w:rsidP="00330BD2">
            <w:pPr>
              <w:tabs>
                <w:tab w:val="left" w:pos="1701"/>
              </w:tabs>
              <w:jc w:val="center"/>
            </w:pPr>
            <w:r w:rsidRPr="00330BD2">
              <w:t>11000</w:t>
            </w:r>
          </w:p>
        </w:tc>
        <w:tc>
          <w:tcPr>
            <w:tcW w:w="5954" w:type="dxa"/>
            <w:vAlign w:val="center"/>
          </w:tcPr>
          <w:p w14:paraId="21B918FB" w14:textId="77777777" w:rsidR="00330BD2" w:rsidRPr="00330BD2" w:rsidRDefault="00330BD2" w:rsidP="00330BD2">
            <w:pPr>
              <w:tabs>
                <w:tab w:val="left" w:pos="1701"/>
              </w:tabs>
              <w:jc w:val="center"/>
              <w:rPr>
                <w:color w:val="auto"/>
              </w:rPr>
            </w:pPr>
            <w:r w:rsidRPr="00330BD2">
              <w:rPr>
                <w:color w:val="auto"/>
              </w:rPr>
              <w:t>Неметанові леткі органічні сполуки (НМЛОС)</w:t>
            </w:r>
          </w:p>
        </w:tc>
        <w:tc>
          <w:tcPr>
            <w:tcW w:w="3544" w:type="dxa"/>
            <w:vAlign w:val="center"/>
          </w:tcPr>
          <w:p w14:paraId="55001BD7" w14:textId="77777777" w:rsidR="00330BD2" w:rsidRPr="00330BD2" w:rsidRDefault="00330BD2" w:rsidP="00330BD2">
            <w:pPr>
              <w:tabs>
                <w:tab w:val="left" w:pos="1701"/>
              </w:tabs>
              <w:jc w:val="center"/>
              <w:rPr>
                <w:color w:val="auto"/>
              </w:rPr>
            </w:pPr>
            <w:r w:rsidRPr="00330BD2">
              <w:rPr>
                <w:color w:val="auto"/>
              </w:rPr>
              <w:t>0,100</w:t>
            </w:r>
          </w:p>
        </w:tc>
      </w:tr>
      <w:tr w:rsidR="00330BD2" w:rsidRPr="00330BD2" w14:paraId="4908E4AE" w14:textId="77777777" w:rsidTr="0096326C">
        <w:trPr>
          <w:jc w:val="center"/>
        </w:trPr>
        <w:tc>
          <w:tcPr>
            <w:tcW w:w="2263" w:type="dxa"/>
            <w:vAlign w:val="center"/>
          </w:tcPr>
          <w:p w14:paraId="22C10294" w14:textId="77777777" w:rsidR="00330BD2" w:rsidRPr="00330BD2" w:rsidRDefault="00330BD2" w:rsidP="00330BD2">
            <w:pPr>
              <w:tabs>
                <w:tab w:val="left" w:pos="1701"/>
              </w:tabs>
              <w:jc w:val="center"/>
            </w:pPr>
            <w:r w:rsidRPr="00330BD2">
              <w:rPr>
                <w:kern w:val="2"/>
                <w:lang w:eastAsia="ar-SA"/>
              </w:rPr>
              <w:t>11049</w:t>
            </w:r>
          </w:p>
        </w:tc>
        <w:tc>
          <w:tcPr>
            <w:tcW w:w="5954" w:type="dxa"/>
            <w:vAlign w:val="center"/>
          </w:tcPr>
          <w:p w14:paraId="618CA2CF" w14:textId="77777777" w:rsidR="00330BD2" w:rsidRPr="00330BD2" w:rsidRDefault="00330BD2" w:rsidP="00330BD2">
            <w:pPr>
              <w:tabs>
                <w:tab w:val="left" w:pos="1701"/>
              </w:tabs>
              <w:jc w:val="center"/>
              <w:rPr>
                <w:color w:val="auto"/>
              </w:rPr>
            </w:pPr>
            <w:r w:rsidRPr="00330BD2">
              <w:rPr>
                <w:color w:val="auto"/>
              </w:rPr>
              <w:t>Формальдегід</w:t>
            </w:r>
          </w:p>
        </w:tc>
        <w:tc>
          <w:tcPr>
            <w:tcW w:w="3544" w:type="dxa"/>
            <w:vAlign w:val="center"/>
          </w:tcPr>
          <w:p w14:paraId="6B4ECC84" w14:textId="77777777" w:rsidR="00330BD2" w:rsidRPr="00330BD2" w:rsidRDefault="00330BD2" w:rsidP="00330BD2">
            <w:pPr>
              <w:tabs>
                <w:tab w:val="left" w:pos="1701"/>
              </w:tabs>
              <w:jc w:val="center"/>
              <w:rPr>
                <w:color w:val="auto"/>
              </w:rPr>
            </w:pPr>
            <w:r w:rsidRPr="00330BD2">
              <w:rPr>
                <w:color w:val="auto"/>
              </w:rPr>
              <w:t>0,000</w:t>
            </w:r>
          </w:p>
        </w:tc>
      </w:tr>
      <w:tr w:rsidR="00330BD2" w:rsidRPr="00330BD2" w14:paraId="6266EF15" w14:textId="77777777" w:rsidTr="0096326C">
        <w:trPr>
          <w:jc w:val="center"/>
        </w:trPr>
        <w:tc>
          <w:tcPr>
            <w:tcW w:w="2263" w:type="dxa"/>
            <w:vAlign w:val="center"/>
          </w:tcPr>
          <w:p w14:paraId="7539C372" w14:textId="77777777" w:rsidR="00330BD2" w:rsidRPr="00330BD2" w:rsidRDefault="00330BD2" w:rsidP="00330BD2">
            <w:pPr>
              <w:tabs>
                <w:tab w:val="left" w:pos="1701"/>
              </w:tabs>
              <w:jc w:val="center"/>
            </w:pPr>
            <w:r w:rsidRPr="00330BD2">
              <w:rPr>
                <w:kern w:val="2"/>
                <w:lang w:eastAsia="ar-SA"/>
              </w:rPr>
              <w:t>13101</w:t>
            </w:r>
          </w:p>
        </w:tc>
        <w:tc>
          <w:tcPr>
            <w:tcW w:w="5954" w:type="dxa"/>
            <w:vAlign w:val="center"/>
          </w:tcPr>
          <w:p w14:paraId="440BDD42" w14:textId="77777777" w:rsidR="00330BD2" w:rsidRPr="00330BD2" w:rsidRDefault="00330BD2" w:rsidP="00330BD2">
            <w:pPr>
              <w:tabs>
                <w:tab w:val="left" w:pos="1701"/>
              </w:tabs>
              <w:jc w:val="center"/>
              <w:rPr>
                <w:color w:val="auto"/>
              </w:rPr>
            </w:pPr>
            <w:proofErr w:type="spellStart"/>
            <w:r w:rsidRPr="00330BD2">
              <w:rPr>
                <w:color w:val="auto"/>
              </w:rPr>
              <w:t>Бенз</w:t>
            </w:r>
            <w:proofErr w:type="spellEnd"/>
            <w:r w:rsidRPr="00330BD2">
              <w:rPr>
                <w:color w:val="auto"/>
              </w:rPr>
              <w:t>(а)</w:t>
            </w:r>
            <w:proofErr w:type="spellStart"/>
            <w:r w:rsidRPr="00330BD2">
              <w:rPr>
                <w:color w:val="auto"/>
              </w:rPr>
              <w:t>пірен</w:t>
            </w:r>
            <w:proofErr w:type="spellEnd"/>
          </w:p>
        </w:tc>
        <w:tc>
          <w:tcPr>
            <w:tcW w:w="3544" w:type="dxa"/>
            <w:vAlign w:val="center"/>
          </w:tcPr>
          <w:p w14:paraId="1633F5BC" w14:textId="77777777" w:rsidR="00330BD2" w:rsidRPr="00330BD2" w:rsidRDefault="00330BD2" w:rsidP="00330BD2">
            <w:pPr>
              <w:tabs>
                <w:tab w:val="left" w:pos="1701"/>
              </w:tabs>
              <w:jc w:val="center"/>
              <w:rPr>
                <w:color w:val="auto"/>
                <w:lang w:val="en-US"/>
              </w:rPr>
            </w:pPr>
            <w:r w:rsidRPr="00330BD2">
              <w:rPr>
                <w:color w:val="auto"/>
              </w:rPr>
              <w:t>0,000</w:t>
            </w:r>
          </w:p>
        </w:tc>
      </w:tr>
      <w:tr w:rsidR="00330BD2" w:rsidRPr="00330BD2" w14:paraId="588229D3" w14:textId="77777777" w:rsidTr="0096326C">
        <w:trPr>
          <w:jc w:val="center"/>
        </w:trPr>
        <w:tc>
          <w:tcPr>
            <w:tcW w:w="2263" w:type="dxa"/>
            <w:vAlign w:val="center"/>
          </w:tcPr>
          <w:p w14:paraId="21EEE4E7" w14:textId="77777777" w:rsidR="00330BD2" w:rsidRPr="00330BD2" w:rsidRDefault="00330BD2" w:rsidP="00330BD2">
            <w:pPr>
              <w:tabs>
                <w:tab w:val="left" w:pos="1701"/>
              </w:tabs>
              <w:jc w:val="center"/>
            </w:pPr>
            <w:r w:rsidRPr="00330BD2">
              <w:t>12000</w:t>
            </w:r>
          </w:p>
        </w:tc>
        <w:tc>
          <w:tcPr>
            <w:tcW w:w="5954" w:type="dxa"/>
            <w:vAlign w:val="center"/>
          </w:tcPr>
          <w:p w14:paraId="64D03773" w14:textId="77777777" w:rsidR="00330BD2" w:rsidRPr="00330BD2" w:rsidRDefault="00330BD2" w:rsidP="00330BD2">
            <w:pPr>
              <w:tabs>
                <w:tab w:val="left" w:pos="1701"/>
              </w:tabs>
              <w:jc w:val="center"/>
              <w:rPr>
                <w:color w:val="auto"/>
              </w:rPr>
            </w:pPr>
            <w:r w:rsidRPr="00330BD2">
              <w:rPr>
                <w:color w:val="auto"/>
              </w:rPr>
              <w:t>Метан</w:t>
            </w:r>
          </w:p>
        </w:tc>
        <w:tc>
          <w:tcPr>
            <w:tcW w:w="3544" w:type="dxa"/>
            <w:vAlign w:val="center"/>
          </w:tcPr>
          <w:p w14:paraId="22EC2633" w14:textId="77777777" w:rsidR="00330BD2" w:rsidRPr="00330BD2" w:rsidRDefault="00330BD2" w:rsidP="00330BD2">
            <w:pPr>
              <w:tabs>
                <w:tab w:val="left" w:pos="1701"/>
              </w:tabs>
              <w:jc w:val="center"/>
              <w:rPr>
                <w:color w:val="auto"/>
                <w:lang w:val="en-US"/>
              </w:rPr>
            </w:pPr>
            <w:r w:rsidRPr="00330BD2">
              <w:rPr>
                <w:color w:val="auto"/>
              </w:rPr>
              <w:t>0,00</w:t>
            </w:r>
            <w:r w:rsidRPr="00330BD2">
              <w:rPr>
                <w:color w:val="auto"/>
                <w:lang w:val="en-US"/>
              </w:rPr>
              <w:t>6</w:t>
            </w:r>
          </w:p>
        </w:tc>
      </w:tr>
      <w:tr w:rsidR="00330BD2" w:rsidRPr="00330BD2" w14:paraId="6A8AA455" w14:textId="77777777" w:rsidTr="0096326C">
        <w:trPr>
          <w:trHeight w:val="242"/>
          <w:jc w:val="center"/>
        </w:trPr>
        <w:tc>
          <w:tcPr>
            <w:tcW w:w="2263" w:type="dxa"/>
            <w:vAlign w:val="center"/>
          </w:tcPr>
          <w:p w14:paraId="148B5F71" w14:textId="77777777" w:rsidR="00330BD2" w:rsidRPr="00330BD2" w:rsidRDefault="00330BD2" w:rsidP="00330BD2">
            <w:pPr>
              <w:tabs>
                <w:tab w:val="left" w:pos="1701"/>
              </w:tabs>
              <w:jc w:val="center"/>
            </w:pPr>
            <w:r w:rsidRPr="00330BD2">
              <w:t>00000</w:t>
            </w:r>
          </w:p>
        </w:tc>
        <w:tc>
          <w:tcPr>
            <w:tcW w:w="5954" w:type="dxa"/>
            <w:vAlign w:val="center"/>
          </w:tcPr>
          <w:p w14:paraId="41D93915" w14:textId="77777777" w:rsidR="00330BD2" w:rsidRPr="00330BD2" w:rsidRDefault="00330BD2" w:rsidP="00330BD2">
            <w:pPr>
              <w:tabs>
                <w:tab w:val="left" w:pos="1701"/>
              </w:tabs>
              <w:jc w:val="center"/>
              <w:rPr>
                <w:color w:val="auto"/>
              </w:rPr>
            </w:pPr>
            <w:r w:rsidRPr="00330BD2">
              <w:rPr>
                <w:color w:val="auto"/>
              </w:rPr>
              <w:t>Усього для об’єкта</w:t>
            </w:r>
          </w:p>
        </w:tc>
        <w:tc>
          <w:tcPr>
            <w:tcW w:w="3544" w:type="dxa"/>
            <w:vAlign w:val="center"/>
          </w:tcPr>
          <w:p w14:paraId="456FBBF6" w14:textId="77777777" w:rsidR="00330BD2" w:rsidRPr="00330BD2" w:rsidRDefault="00330BD2" w:rsidP="00330BD2">
            <w:pPr>
              <w:tabs>
                <w:tab w:val="left" w:pos="1701"/>
              </w:tabs>
              <w:jc w:val="center"/>
              <w:rPr>
                <w:color w:val="auto"/>
                <w:lang w:val="en-US"/>
              </w:rPr>
            </w:pPr>
            <w:r w:rsidRPr="00330BD2">
              <w:rPr>
                <w:color w:val="auto"/>
              </w:rPr>
              <w:t>349,65</w:t>
            </w:r>
            <w:r w:rsidRPr="00330BD2">
              <w:rPr>
                <w:color w:val="auto"/>
                <w:lang w:val="en-US"/>
              </w:rPr>
              <w:t>7</w:t>
            </w:r>
          </w:p>
        </w:tc>
      </w:tr>
    </w:tbl>
    <w:p w14:paraId="63CF3428" w14:textId="77777777" w:rsidR="00330BD2" w:rsidRPr="00330BD2" w:rsidRDefault="00330BD2" w:rsidP="00330BD2">
      <w:pPr>
        <w:spacing w:before="240"/>
        <w:ind w:firstLine="709"/>
        <w:rPr>
          <w:iCs w:val="0"/>
          <w:color w:val="auto"/>
          <w:spacing w:val="0"/>
          <w:szCs w:val="22"/>
          <w:shd w:val="clear" w:color="auto" w:fill="auto"/>
          <w:lang w:val="en-US"/>
        </w:rPr>
        <w:sectPr w:rsidR="00330BD2" w:rsidRPr="00330BD2" w:rsidSect="00330BD2">
          <w:pgSz w:w="16838" w:h="11906" w:orient="landscape"/>
          <w:pgMar w:top="426" w:right="1134" w:bottom="142" w:left="1134" w:header="708" w:footer="708" w:gutter="0"/>
          <w:cols w:space="708"/>
          <w:docGrid w:linePitch="360"/>
        </w:sectPr>
      </w:pPr>
    </w:p>
    <w:p w14:paraId="1F10D639" w14:textId="77777777" w:rsidR="00330BD2" w:rsidRPr="00330BD2" w:rsidRDefault="00330BD2" w:rsidP="00330BD2">
      <w:pPr>
        <w:spacing w:before="240"/>
        <w:ind w:firstLine="709"/>
        <w:rPr>
          <w:iCs w:val="0"/>
          <w:color w:val="auto"/>
          <w:spacing w:val="0"/>
          <w:szCs w:val="22"/>
          <w:shd w:val="clear" w:color="auto" w:fill="auto"/>
        </w:rPr>
      </w:pPr>
      <w:r w:rsidRPr="00330BD2">
        <w:rPr>
          <w:iCs w:val="0"/>
          <w:color w:val="auto"/>
          <w:spacing w:val="0"/>
          <w:szCs w:val="22"/>
          <w:shd w:val="clear" w:color="auto" w:fill="auto"/>
        </w:rPr>
        <w:lastRenderedPageBreak/>
        <w:t>Дані щодо потенційних обсягів викидів забруднюючих речовин від виробничих і технологічних процесів, технологічного устаткування (установок) наведені в таблиці 15.4.</w:t>
      </w:r>
    </w:p>
    <w:p w14:paraId="63F70D90" w14:textId="77777777" w:rsidR="00330BD2" w:rsidRPr="00330BD2" w:rsidRDefault="00330BD2" w:rsidP="00330BD2">
      <w:pPr>
        <w:tabs>
          <w:tab w:val="left" w:pos="1701"/>
        </w:tabs>
        <w:jc w:val="center"/>
        <w:rPr>
          <w:lang w:val="ru-RU"/>
        </w:rPr>
      </w:pPr>
    </w:p>
    <w:p w14:paraId="17D04ABF" w14:textId="77777777" w:rsidR="00330BD2" w:rsidRPr="00330BD2" w:rsidRDefault="00330BD2" w:rsidP="00330BD2">
      <w:pPr>
        <w:tabs>
          <w:tab w:val="left" w:pos="1701"/>
        </w:tabs>
        <w:jc w:val="center"/>
        <w:rPr>
          <w:lang w:val="ru-RU"/>
        </w:rPr>
      </w:pPr>
      <w:r w:rsidRPr="00330BD2">
        <w:t>Найменування виробничого та технологічного процесу, технологічного устаткування (установки):</w:t>
      </w:r>
    </w:p>
    <w:p w14:paraId="2CD03769" w14:textId="77777777" w:rsidR="00330BD2" w:rsidRPr="00330BD2" w:rsidRDefault="00330BD2" w:rsidP="00330BD2">
      <w:pPr>
        <w:tabs>
          <w:tab w:val="left" w:pos="1701"/>
        </w:tabs>
        <w:jc w:val="center"/>
        <w:rPr>
          <w:b/>
          <w:bCs/>
        </w:rPr>
      </w:pPr>
      <w:r w:rsidRPr="00330BD2">
        <w:rPr>
          <w:b/>
          <w:bCs/>
        </w:rPr>
        <w:t xml:space="preserve"> </w:t>
      </w:r>
      <w:proofErr w:type="spellStart"/>
      <w:r w:rsidRPr="00330BD2">
        <w:rPr>
          <w:b/>
          <w:bCs/>
        </w:rPr>
        <w:t>Commercial</w:t>
      </w:r>
      <w:proofErr w:type="spellEnd"/>
      <w:r w:rsidRPr="00330BD2">
        <w:rPr>
          <w:b/>
          <w:bCs/>
        </w:rPr>
        <w:t>/</w:t>
      </w:r>
      <w:proofErr w:type="spellStart"/>
      <w:r w:rsidRPr="00330BD2">
        <w:rPr>
          <w:b/>
          <w:bCs/>
        </w:rPr>
        <w:t>institutional</w:t>
      </w:r>
      <w:proofErr w:type="spellEnd"/>
      <w:r w:rsidRPr="00330BD2">
        <w:rPr>
          <w:b/>
          <w:bCs/>
        </w:rPr>
        <w:t xml:space="preserve"> — </w:t>
      </w:r>
      <w:proofErr w:type="spellStart"/>
      <w:r w:rsidRPr="00330BD2">
        <w:rPr>
          <w:b/>
          <w:bCs/>
        </w:rPr>
        <w:t>Combustion</w:t>
      </w:r>
      <w:proofErr w:type="spellEnd"/>
      <w:r w:rsidRPr="00330BD2">
        <w:rPr>
          <w:b/>
          <w:bCs/>
        </w:rPr>
        <w:t xml:space="preserve"> </w:t>
      </w:r>
      <w:proofErr w:type="spellStart"/>
      <w:r w:rsidRPr="00330BD2">
        <w:rPr>
          <w:b/>
          <w:bCs/>
        </w:rPr>
        <w:t>plants</w:t>
      </w:r>
      <w:proofErr w:type="spellEnd"/>
      <w:r w:rsidRPr="00330BD2">
        <w:rPr>
          <w:b/>
          <w:bCs/>
        </w:rPr>
        <w:t xml:space="preserve"> &lt; 50 MW</w:t>
      </w:r>
      <w:r w:rsidRPr="00330BD2">
        <w:rPr>
          <w:sz w:val="16"/>
          <w:szCs w:val="16"/>
          <w:lang w:val="en-US"/>
        </w:rPr>
        <w:t xml:space="preserve"> </w:t>
      </w:r>
      <w:r w:rsidRPr="00330BD2">
        <w:rPr>
          <w:bCs/>
        </w:rPr>
        <w:t>код</w:t>
      </w:r>
      <w:r w:rsidRPr="00330BD2">
        <w:rPr>
          <w:b/>
          <w:bCs/>
        </w:rPr>
        <w:t xml:space="preserve"> 020103</w:t>
      </w:r>
    </w:p>
    <w:p w14:paraId="4AEA8F8F" w14:textId="77777777" w:rsidR="00330BD2" w:rsidRPr="00330BD2" w:rsidRDefault="00330BD2" w:rsidP="00330BD2">
      <w:pPr>
        <w:tabs>
          <w:tab w:val="left" w:pos="1701"/>
        </w:tabs>
        <w:jc w:val="center"/>
        <w:rPr>
          <w:b/>
          <w:bCs/>
          <w:lang w:val="en-US"/>
        </w:rPr>
      </w:pPr>
      <w:proofErr w:type="spellStart"/>
      <w:r w:rsidRPr="00330BD2">
        <w:rPr>
          <w:b/>
          <w:bCs/>
        </w:rPr>
        <w:t>Small</w:t>
      </w:r>
      <w:proofErr w:type="spellEnd"/>
      <w:r w:rsidRPr="00330BD2">
        <w:rPr>
          <w:b/>
          <w:bCs/>
        </w:rPr>
        <w:t xml:space="preserve"> </w:t>
      </w:r>
      <w:proofErr w:type="spellStart"/>
      <w:r w:rsidRPr="00330BD2">
        <w:rPr>
          <w:b/>
          <w:bCs/>
        </w:rPr>
        <w:t>combustion</w:t>
      </w:r>
      <w:proofErr w:type="spellEnd"/>
      <w:r w:rsidRPr="00330BD2">
        <w:rPr>
          <w:sz w:val="16"/>
          <w:szCs w:val="16"/>
        </w:rPr>
        <w:t xml:space="preserve"> </w:t>
      </w:r>
      <w:r w:rsidRPr="00330BD2">
        <w:rPr>
          <w:sz w:val="16"/>
          <w:szCs w:val="16"/>
          <w:lang w:val="en-US"/>
        </w:rPr>
        <w:t xml:space="preserve"> </w:t>
      </w:r>
      <w:r w:rsidRPr="00330BD2">
        <w:rPr>
          <w:bCs/>
        </w:rPr>
        <w:t>код</w:t>
      </w:r>
      <w:r w:rsidRPr="00330BD2">
        <w:rPr>
          <w:b/>
          <w:bCs/>
        </w:rPr>
        <w:t xml:space="preserve"> 1.A.4.a</w:t>
      </w:r>
    </w:p>
    <w:p w14:paraId="239247AE"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Таблиця </w:t>
      </w:r>
      <w:r w:rsidRPr="00330BD2">
        <w:rPr>
          <w:rFonts w:eastAsia="Times New Roman"/>
          <w:iCs w:val="0"/>
          <w:color w:val="auto"/>
          <w:spacing w:val="0"/>
          <w:shd w:val="clear" w:color="auto" w:fill="auto"/>
          <w:lang w:val="en-US" w:eastAsia="ru-RU"/>
        </w:rPr>
        <w:t>15</w:t>
      </w:r>
      <w:r w:rsidRPr="00330BD2">
        <w:rPr>
          <w:rFonts w:eastAsia="Times New Roman"/>
          <w:iCs w:val="0"/>
          <w:color w:val="auto"/>
          <w:spacing w:val="0"/>
          <w:shd w:val="clear" w:color="auto" w:fill="auto"/>
          <w:lang w:eastAsia="ru-RU"/>
        </w:rPr>
        <w:t>.4</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6.8</w:t>
      </w:r>
      <w:r w:rsidRPr="00330BD2">
        <w:rPr>
          <w:rFonts w:eastAsia="Times New Roman"/>
          <w:iCs w:val="0"/>
          <w:color w:val="auto"/>
          <w:spacing w:val="0"/>
          <w:shd w:val="clear" w:color="auto" w:fill="auto"/>
          <w:lang w:val="en-US" w:eastAsia="ru-RU"/>
        </w:rPr>
        <w:t>)</w:t>
      </w:r>
      <w:r w:rsidRPr="00330BD2">
        <w:rPr>
          <w:rFonts w:eastAsia="Times New Roman"/>
          <w:iCs w:val="0"/>
          <w:color w:val="auto"/>
          <w:spacing w:val="0"/>
          <w:shd w:val="clear" w:color="auto" w:fill="auto"/>
          <w:lang w:eastAsia="ru-RU"/>
        </w:rPr>
        <w:t xml:space="preserve"> Інструкції</w:t>
      </w:r>
    </w:p>
    <w:tbl>
      <w:tblPr>
        <w:tblStyle w:val="af1"/>
        <w:tblW w:w="0" w:type="auto"/>
        <w:jc w:val="center"/>
        <w:tblLook w:val="04A0" w:firstRow="1" w:lastRow="0" w:firstColumn="1" w:lastColumn="0" w:noHBand="0" w:noVBand="1"/>
      </w:tblPr>
      <w:tblGrid>
        <w:gridCol w:w="1271"/>
        <w:gridCol w:w="6379"/>
        <w:gridCol w:w="5386"/>
      </w:tblGrid>
      <w:tr w:rsidR="00330BD2" w:rsidRPr="00330BD2" w14:paraId="69BA146B" w14:textId="77777777" w:rsidTr="0096326C">
        <w:trPr>
          <w:jc w:val="center"/>
        </w:trPr>
        <w:tc>
          <w:tcPr>
            <w:tcW w:w="7650" w:type="dxa"/>
            <w:gridSpan w:val="2"/>
            <w:vAlign w:val="center"/>
          </w:tcPr>
          <w:p w14:paraId="3DD492D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Забруднююча речовина</w:t>
            </w:r>
          </w:p>
        </w:tc>
        <w:tc>
          <w:tcPr>
            <w:tcW w:w="5386" w:type="dxa"/>
            <w:vMerge w:val="restart"/>
            <w:vAlign w:val="center"/>
          </w:tcPr>
          <w:p w14:paraId="1F10FCA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Потенційний викид забруднюючої речовини, </w:t>
            </w:r>
            <w:proofErr w:type="spellStart"/>
            <w:r w:rsidRPr="00330BD2">
              <w:rPr>
                <w:rFonts w:eastAsia="Times New Roman"/>
                <w:iCs w:val="0"/>
                <w:color w:val="auto"/>
                <w:spacing w:val="0"/>
                <w:shd w:val="clear" w:color="auto" w:fill="auto"/>
                <w:lang w:eastAsia="ru-RU"/>
              </w:rPr>
              <w:t>тонн</w:t>
            </w:r>
            <w:proofErr w:type="spellEnd"/>
            <w:r w:rsidRPr="00330BD2">
              <w:rPr>
                <w:rFonts w:eastAsia="Times New Roman"/>
                <w:iCs w:val="0"/>
                <w:color w:val="auto"/>
                <w:spacing w:val="0"/>
                <w:shd w:val="clear" w:color="auto" w:fill="auto"/>
                <w:lang w:eastAsia="ru-RU"/>
              </w:rPr>
              <w:t>, з трьома десятковими знаками</w:t>
            </w:r>
          </w:p>
        </w:tc>
      </w:tr>
      <w:tr w:rsidR="00330BD2" w:rsidRPr="00330BD2" w14:paraId="129B84C1" w14:textId="77777777" w:rsidTr="0096326C">
        <w:trPr>
          <w:jc w:val="center"/>
        </w:trPr>
        <w:tc>
          <w:tcPr>
            <w:tcW w:w="1271" w:type="dxa"/>
            <w:vAlign w:val="center"/>
          </w:tcPr>
          <w:p w14:paraId="22AE4715"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код</w:t>
            </w:r>
          </w:p>
        </w:tc>
        <w:tc>
          <w:tcPr>
            <w:tcW w:w="6379" w:type="dxa"/>
            <w:vAlign w:val="center"/>
          </w:tcPr>
          <w:p w14:paraId="12E9ADE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найменування</w:t>
            </w:r>
          </w:p>
        </w:tc>
        <w:tc>
          <w:tcPr>
            <w:tcW w:w="5386" w:type="dxa"/>
            <w:vMerge/>
            <w:vAlign w:val="center"/>
          </w:tcPr>
          <w:p w14:paraId="29C2008A"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tc>
      </w:tr>
      <w:tr w:rsidR="00330BD2" w:rsidRPr="00330BD2" w14:paraId="1BA512DC" w14:textId="77777777" w:rsidTr="0096326C">
        <w:trPr>
          <w:jc w:val="center"/>
        </w:trPr>
        <w:tc>
          <w:tcPr>
            <w:tcW w:w="1271" w:type="dxa"/>
            <w:vAlign w:val="center"/>
          </w:tcPr>
          <w:p w14:paraId="734092B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w:t>
            </w:r>
          </w:p>
        </w:tc>
        <w:tc>
          <w:tcPr>
            <w:tcW w:w="6379" w:type="dxa"/>
            <w:vAlign w:val="center"/>
          </w:tcPr>
          <w:p w14:paraId="0F485B15"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2</w:t>
            </w:r>
          </w:p>
        </w:tc>
        <w:tc>
          <w:tcPr>
            <w:tcW w:w="5386" w:type="dxa"/>
            <w:vAlign w:val="center"/>
          </w:tcPr>
          <w:p w14:paraId="65DAF2E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3</w:t>
            </w:r>
          </w:p>
        </w:tc>
      </w:tr>
      <w:tr w:rsidR="00330BD2" w:rsidRPr="00330BD2" w14:paraId="42584C87" w14:textId="77777777" w:rsidTr="0096326C">
        <w:trPr>
          <w:jc w:val="center"/>
        </w:trPr>
        <w:tc>
          <w:tcPr>
            <w:tcW w:w="1271" w:type="dxa"/>
            <w:vAlign w:val="center"/>
          </w:tcPr>
          <w:p w14:paraId="26D14955"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04001</w:t>
            </w:r>
          </w:p>
        </w:tc>
        <w:tc>
          <w:tcPr>
            <w:tcW w:w="6379" w:type="dxa"/>
            <w:vAlign w:val="center"/>
          </w:tcPr>
          <w:p w14:paraId="45F6F953"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Оксиди азоту (у перерахунку на діоксид азоту [NO + NО</w:t>
            </w:r>
            <w:r w:rsidRPr="00330BD2">
              <w:rPr>
                <w:rStyle w:val="rvts40"/>
                <w:b/>
                <w:bCs/>
                <w:color w:val="auto"/>
                <w:vertAlign w:val="subscript"/>
              </w:rPr>
              <w:t>2</w:t>
            </w:r>
            <w:r w:rsidRPr="00330BD2">
              <w:rPr>
                <w:color w:val="auto"/>
              </w:rPr>
              <w:t>])</w:t>
            </w:r>
          </w:p>
        </w:tc>
        <w:tc>
          <w:tcPr>
            <w:tcW w:w="5386" w:type="dxa"/>
            <w:vAlign w:val="bottom"/>
          </w:tcPr>
          <w:p w14:paraId="2EC7CEE1" w14:textId="77777777" w:rsidR="00330BD2" w:rsidRPr="00330BD2" w:rsidRDefault="00330BD2" w:rsidP="00330BD2">
            <w:pPr>
              <w:tabs>
                <w:tab w:val="left" w:pos="1701"/>
              </w:tabs>
              <w:jc w:val="center"/>
            </w:pPr>
            <w:r w:rsidRPr="00330BD2">
              <w:t>0,287</w:t>
            </w:r>
          </w:p>
        </w:tc>
      </w:tr>
      <w:tr w:rsidR="00330BD2" w:rsidRPr="00330BD2" w14:paraId="1FDDB652" w14:textId="77777777" w:rsidTr="0096326C">
        <w:trPr>
          <w:jc w:val="center"/>
        </w:trPr>
        <w:tc>
          <w:tcPr>
            <w:tcW w:w="1271" w:type="dxa"/>
            <w:vAlign w:val="center"/>
          </w:tcPr>
          <w:p w14:paraId="507CB920"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06000</w:t>
            </w:r>
          </w:p>
        </w:tc>
        <w:tc>
          <w:tcPr>
            <w:tcW w:w="6379" w:type="dxa"/>
            <w:vAlign w:val="center"/>
          </w:tcPr>
          <w:p w14:paraId="5BD6D18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 вуглецю</w:t>
            </w:r>
          </w:p>
        </w:tc>
        <w:tc>
          <w:tcPr>
            <w:tcW w:w="5386" w:type="dxa"/>
            <w:vAlign w:val="bottom"/>
          </w:tcPr>
          <w:p w14:paraId="5B31C84A" w14:textId="77777777" w:rsidR="00330BD2" w:rsidRPr="00330BD2" w:rsidRDefault="00330BD2" w:rsidP="00330BD2">
            <w:pPr>
              <w:tabs>
                <w:tab w:val="left" w:pos="1701"/>
              </w:tabs>
              <w:jc w:val="center"/>
            </w:pPr>
            <w:r w:rsidRPr="00330BD2">
              <w:t>0,456</w:t>
            </w:r>
          </w:p>
        </w:tc>
      </w:tr>
      <w:tr w:rsidR="00330BD2" w:rsidRPr="00330BD2" w14:paraId="527CBB7C" w14:textId="77777777" w:rsidTr="0096326C">
        <w:trPr>
          <w:jc w:val="center"/>
        </w:trPr>
        <w:tc>
          <w:tcPr>
            <w:tcW w:w="1271" w:type="dxa"/>
            <w:vAlign w:val="center"/>
          </w:tcPr>
          <w:p w14:paraId="17A82FCC" w14:textId="77777777" w:rsidR="00330BD2" w:rsidRPr="00330BD2" w:rsidRDefault="00330BD2" w:rsidP="00330BD2">
            <w:pPr>
              <w:tabs>
                <w:tab w:val="left" w:pos="1701"/>
              </w:tabs>
              <w:jc w:val="center"/>
              <w:rPr>
                <w:color w:val="auto"/>
              </w:rPr>
            </w:pPr>
            <w:r w:rsidRPr="00330BD2">
              <w:rPr>
                <w:color w:val="auto"/>
              </w:rPr>
              <w:t>12000</w:t>
            </w:r>
          </w:p>
        </w:tc>
        <w:tc>
          <w:tcPr>
            <w:tcW w:w="6379" w:type="dxa"/>
            <w:vAlign w:val="center"/>
          </w:tcPr>
          <w:p w14:paraId="2A3E6DF1" w14:textId="77777777" w:rsidR="00330BD2" w:rsidRPr="00330BD2" w:rsidRDefault="00330BD2" w:rsidP="00330BD2">
            <w:pPr>
              <w:tabs>
                <w:tab w:val="left" w:pos="1701"/>
              </w:tabs>
              <w:jc w:val="center"/>
              <w:rPr>
                <w:color w:val="auto"/>
              </w:rPr>
            </w:pPr>
            <w:r w:rsidRPr="00330BD2">
              <w:rPr>
                <w:color w:val="auto"/>
              </w:rPr>
              <w:t>Метан</w:t>
            </w:r>
          </w:p>
        </w:tc>
        <w:tc>
          <w:tcPr>
            <w:tcW w:w="5386" w:type="dxa"/>
            <w:vAlign w:val="center"/>
          </w:tcPr>
          <w:p w14:paraId="380C7F4F" w14:textId="77777777" w:rsidR="00330BD2" w:rsidRPr="00330BD2" w:rsidRDefault="00330BD2" w:rsidP="00330BD2">
            <w:pPr>
              <w:tabs>
                <w:tab w:val="left" w:pos="1701"/>
              </w:tabs>
              <w:jc w:val="center"/>
            </w:pPr>
            <w:r w:rsidRPr="00330BD2">
              <w:t>0,006</w:t>
            </w:r>
          </w:p>
        </w:tc>
      </w:tr>
      <w:tr w:rsidR="00330BD2" w:rsidRPr="00330BD2" w14:paraId="07EB7AEC" w14:textId="77777777" w:rsidTr="0096326C">
        <w:trPr>
          <w:jc w:val="center"/>
        </w:trPr>
        <w:tc>
          <w:tcPr>
            <w:tcW w:w="1271" w:type="dxa"/>
            <w:vAlign w:val="center"/>
          </w:tcPr>
          <w:p w14:paraId="16317052" w14:textId="77777777" w:rsidR="00330BD2" w:rsidRPr="00330BD2" w:rsidRDefault="00330BD2" w:rsidP="00330BD2">
            <w:pPr>
              <w:tabs>
                <w:tab w:val="left" w:pos="1701"/>
              </w:tabs>
              <w:jc w:val="center"/>
              <w:rPr>
                <w:color w:val="auto"/>
              </w:rPr>
            </w:pPr>
            <w:r w:rsidRPr="00330BD2">
              <w:rPr>
                <w:color w:val="auto"/>
              </w:rPr>
              <w:t>07000</w:t>
            </w:r>
          </w:p>
        </w:tc>
        <w:tc>
          <w:tcPr>
            <w:tcW w:w="6379" w:type="dxa"/>
            <w:vAlign w:val="center"/>
          </w:tcPr>
          <w:p w14:paraId="01AEBF54" w14:textId="77777777" w:rsidR="00330BD2" w:rsidRPr="00330BD2" w:rsidRDefault="00330BD2" w:rsidP="00330BD2">
            <w:pPr>
              <w:tabs>
                <w:tab w:val="left" w:pos="1701"/>
              </w:tabs>
              <w:jc w:val="center"/>
              <w:rPr>
                <w:color w:val="auto"/>
              </w:rPr>
            </w:pPr>
            <w:r w:rsidRPr="00330BD2">
              <w:rPr>
                <w:color w:val="auto"/>
              </w:rPr>
              <w:t>Вуглецю діоксид</w:t>
            </w:r>
          </w:p>
        </w:tc>
        <w:tc>
          <w:tcPr>
            <w:tcW w:w="5386" w:type="dxa"/>
            <w:vAlign w:val="center"/>
          </w:tcPr>
          <w:p w14:paraId="27EE9C36" w14:textId="77777777" w:rsidR="00330BD2" w:rsidRPr="00330BD2" w:rsidRDefault="00330BD2" w:rsidP="00330BD2">
            <w:pPr>
              <w:tabs>
                <w:tab w:val="left" w:pos="1701"/>
              </w:tabs>
              <w:jc w:val="center"/>
            </w:pPr>
            <w:r w:rsidRPr="00330BD2">
              <w:t>347,920</w:t>
            </w:r>
          </w:p>
        </w:tc>
      </w:tr>
      <w:tr w:rsidR="00330BD2" w:rsidRPr="00330BD2" w14:paraId="4A0D273B" w14:textId="77777777" w:rsidTr="0096326C">
        <w:trPr>
          <w:jc w:val="center"/>
        </w:trPr>
        <w:tc>
          <w:tcPr>
            <w:tcW w:w="1271" w:type="dxa"/>
            <w:vAlign w:val="center"/>
          </w:tcPr>
          <w:p w14:paraId="6FD755CC" w14:textId="77777777" w:rsidR="00330BD2" w:rsidRPr="00330BD2" w:rsidRDefault="00330BD2" w:rsidP="00330BD2">
            <w:pPr>
              <w:tabs>
                <w:tab w:val="left" w:pos="1701"/>
              </w:tabs>
              <w:jc w:val="center"/>
            </w:pPr>
            <w:hyperlink r:id="rId11" w:history="1">
              <w:r w:rsidRPr="00330BD2">
                <w:t>04002</w:t>
              </w:r>
            </w:hyperlink>
          </w:p>
        </w:tc>
        <w:tc>
          <w:tcPr>
            <w:tcW w:w="6379" w:type="dxa"/>
            <w:vAlign w:val="center"/>
          </w:tcPr>
          <w:p w14:paraId="33035771" w14:textId="77777777" w:rsidR="00330BD2" w:rsidRPr="00330BD2" w:rsidRDefault="00330BD2" w:rsidP="00330BD2">
            <w:pPr>
              <w:tabs>
                <w:tab w:val="left" w:pos="1701"/>
              </w:tabs>
              <w:jc w:val="center"/>
            </w:pPr>
            <w:r w:rsidRPr="00330BD2">
              <w:t>Азоту (1) оксид [N</w:t>
            </w:r>
            <w:r w:rsidRPr="00330BD2">
              <w:rPr>
                <w:vertAlign w:val="subscript"/>
              </w:rPr>
              <w:t>2</w:t>
            </w:r>
            <w:r w:rsidRPr="00330BD2">
              <w:t>O]</w:t>
            </w:r>
          </w:p>
        </w:tc>
        <w:tc>
          <w:tcPr>
            <w:tcW w:w="5386" w:type="dxa"/>
            <w:vAlign w:val="center"/>
          </w:tcPr>
          <w:p w14:paraId="223E45EC" w14:textId="77777777" w:rsidR="00330BD2" w:rsidRPr="00330BD2" w:rsidRDefault="00330BD2" w:rsidP="00330BD2">
            <w:pPr>
              <w:tabs>
                <w:tab w:val="left" w:pos="1701"/>
              </w:tabs>
              <w:jc w:val="center"/>
            </w:pPr>
            <w:r w:rsidRPr="00330BD2">
              <w:t>0,001</w:t>
            </w:r>
          </w:p>
        </w:tc>
      </w:tr>
      <w:tr w:rsidR="00330BD2" w:rsidRPr="00330BD2" w14:paraId="0BA95483" w14:textId="77777777" w:rsidTr="0096326C">
        <w:trPr>
          <w:jc w:val="center"/>
        </w:trPr>
        <w:tc>
          <w:tcPr>
            <w:tcW w:w="1271" w:type="dxa"/>
            <w:vAlign w:val="center"/>
          </w:tcPr>
          <w:p w14:paraId="75A6DA9F" w14:textId="77777777" w:rsidR="00330BD2" w:rsidRPr="00330BD2" w:rsidRDefault="00330BD2" w:rsidP="00330BD2">
            <w:pPr>
              <w:tabs>
                <w:tab w:val="left" w:pos="1701"/>
              </w:tabs>
              <w:jc w:val="center"/>
            </w:pPr>
            <w:r w:rsidRPr="00330BD2">
              <w:t>01007</w:t>
            </w:r>
          </w:p>
        </w:tc>
        <w:tc>
          <w:tcPr>
            <w:tcW w:w="6379" w:type="dxa"/>
            <w:vAlign w:val="center"/>
          </w:tcPr>
          <w:p w14:paraId="1D1DFDF3" w14:textId="77777777" w:rsidR="00330BD2" w:rsidRPr="00330BD2" w:rsidRDefault="00330BD2" w:rsidP="00330BD2">
            <w:pPr>
              <w:tabs>
                <w:tab w:val="left" w:pos="1701"/>
              </w:tabs>
              <w:jc w:val="center"/>
            </w:pPr>
            <w:r w:rsidRPr="00330BD2">
              <w:t>Ртуть та її сполуки (у перерахунку на ртуть)</w:t>
            </w:r>
          </w:p>
        </w:tc>
        <w:tc>
          <w:tcPr>
            <w:tcW w:w="5386" w:type="dxa"/>
            <w:vAlign w:val="center"/>
          </w:tcPr>
          <w:p w14:paraId="22A4143E" w14:textId="77777777" w:rsidR="00330BD2" w:rsidRPr="00330BD2" w:rsidRDefault="00330BD2" w:rsidP="00330BD2">
            <w:pPr>
              <w:tabs>
                <w:tab w:val="left" w:pos="1701"/>
              </w:tabs>
              <w:jc w:val="center"/>
            </w:pPr>
            <w:r w:rsidRPr="00330BD2">
              <w:t>0,000</w:t>
            </w:r>
          </w:p>
        </w:tc>
      </w:tr>
      <w:tr w:rsidR="00330BD2" w:rsidRPr="00330BD2" w14:paraId="6440FCD6" w14:textId="77777777" w:rsidTr="0096326C">
        <w:trPr>
          <w:trHeight w:val="485"/>
          <w:jc w:val="center"/>
        </w:trPr>
        <w:tc>
          <w:tcPr>
            <w:tcW w:w="1271" w:type="dxa"/>
            <w:vAlign w:val="center"/>
          </w:tcPr>
          <w:p w14:paraId="7A1BCBBA"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00000</w:t>
            </w:r>
          </w:p>
        </w:tc>
        <w:tc>
          <w:tcPr>
            <w:tcW w:w="6379" w:type="dxa"/>
            <w:vAlign w:val="center"/>
          </w:tcPr>
          <w:p w14:paraId="176389DF" w14:textId="77777777" w:rsidR="00330BD2" w:rsidRPr="00330BD2" w:rsidRDefault="00330BD2" w:rsidP="00330BD2">
            <w:pPr>
              <w:tabs>
                <w:tab w:val="left" w:pos="1701"/>
              </w:tabs>
              <w:spacing w:after="40"/>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Усього за </w:t>
            </w:r>
            <w:r w:rsidRPr="00330BD2">
              <w:rPr>
                <w:iCs w:val="0"/>
                <w:color w:val="auto"/>
                <w:spacing w:val="0"/>
                <w:shd w:val="clear" w:color="auto" w:fill="auto"/>
              </w:rPr>
              <w:t>виробничим та технологічним процесом, технологічним устаткуванням (установкою)</w:t>
            </w:r>
          </w:p>
        </w:tc>
        <w:tc>
          <w:tcPr>
            <w:tcW w:w="5386" w:type="dxa"/>
            <w:vAlign w:val="center"/>
          </w:tcPr>
          <w:p w14:paraId="60ACE7AF" w14:textId="77777777" w:rsidR="00330BD2" w:rsidRPr="00330BD2" w:rsidRDefault="00330BD2" w:rsidP="00330BD2">
            <w:pPr>
              <w:tabs>
                <w:tab w:val="left" w:pos="1701"/>
              </w:tabs>
              <w:jc w:val="center"/>
            </w:pPr>
            <w:r w:rsidRPr="00330BD2">
              <w:t>348,669</w:t>
            </w:r>
          </w:p>
        </w:tc>
      </w:tr>
    </w:tbl>
    <w:p w14:paraId="2C309CE6" w14:textId="77777777" w:rsidR="00330BD2" w:rsidRPr="00330BD2" w:rsidRDefault="00330BD2" w:rsidP="00330BD2">
      <w:pPr>
        <w:tabs>
          <w:tab w:val="left" w:pos="1701"/>
        </w:tabs>
        <w:spacing w:before="240"/>
        <w:jc w:val="center"/>
        <w:rPr>
          <w:lang w:val="ru-RU"/>
        </w:rPr>
      </w:pPr>
      <w:r w:rsidRPr="00330BD2">
        <w:t xml:space="preserve">Найменування виробничого та технологічного процесу, технологічного устаткування (установки): </w:t>
      </w:r>
    </w:p>
    <w:p w14:paraId="5FFFE065" w14:textId="77777777" w:rsidR="00330BD2" w:rsidRPr="00330BD2" w:rsidRDefault="00330BD2" w:rsidP="00330BD2">
      <w:pPr>
        <w:tabs>
          <w:tab w:val="left" w:pos="1701"/>
        </w:tabs>
        <w:jc w:val="center"/>
        <w:rPr>
          <w:b/>
          <w:bCs/>
        </w:rPr>
      </w:pPr>
      <w:proofErr w:type="spellStart"/>
      <w:r w:rsidRPr="00330BD2">
        <w:rPr>
          <w:b/>
          <w:bCs/>
        </w:rPr>
        <w:t>Stationary</w:t>
      </w:r>
      <w:proofErr w:type="spellEnd"/>
      <w:r w:rsidRPr="00330BD2">
        <w:rPr>
          <w:b/>
          <w:bCs/>
        </w:rPr>
        <w:t xml:space="preserve"> </w:t>
      </w:r>
      <w:proofErr w:type="spellStart"/>
      <w:r w:rsidRPr="00330BD2">
        <w:rPr>
          <w:b/>
          <w:bCs/>
        </w:rPr>
        <w:t>engines</w:t>
      </w:r>
      <w:proofErr w:type="spellEnd"/>
      <w:r w:rsidRPr="00330BD2">
        <w:rPr>
          <w:b/>
          <w:bCs/>
        </w:rPr>
        <w:t xml:space="preserve"> </w:t>
      </w:r>
      <w:r w:rsidRPr="00330BD2">
        <w:rPr>
          <w:bCs/>
        </w:rPr>
        <w:t>код</w:t>
      </w:r>
      <w:r w:rsidRPr="00330BD2">
        <w:rPr>
          <w:b/>
          <w:bCs/>
        </w:rPr>
        <w:t xml:space="preserve"> 020105</w:t>
      </w:r>
    </w:p>
    <w:p w14:paraId="76506F69" w14:textId="77777777" w:rsidR="00330BD2" w:rsidRPr="00330BD2" w:rsidRDefault="00330BD2" w:rsidP="00330BD2">
      <w:pPr>
        <w:tabs>
          <w:tab w:val="left" w:pos="1701"/>
        </w:tabs>
        <w:jc w:val="center"/>
        <w:rPr>
          <w:b/>
          <w:bCs/>
        </w:rPr>
      </w:pPr>
      <w:r w:rsidRPr="00330BD2">
        <w:rPr>
          <w:b/>
          <w:bCs/>
        </w:rPr>
        <w:t xml:space="preserve"> </w:t>
      </w:r>
      <w:proofErr w:type="spellStart"/>
      <w:r w:rsidRPr="00330BD2">
        <w:rPr>
          <w:b/>
          <w:bCs/>
        </w:rPr>
        <w:t>Commercial</w:t>
      </w:r>
      <w:proofErr w:type="spellEnd"/>
      <w:r w:rsidRPr="00330BD2">
        <w:rPr>
          <w:b/>
          <w:bCs/>
        </w:rPr>
        <w:t xml:space="preserve"> / </w:t>
      </w:r>
      <w:proofErr w:type="spellStart"/>
      <w:r w:rsidRPr="00330BD2">
        <w:rPr>
          <w:b/>
          <w:bCs/>
        </w:rPr>
        <w:t>institutional</w:t>
      </w:r>
      <w:proofErr w:type="spellEnd"/>
      <w:r w:rsidRPr="00330BD2">
        <w:rPr>
          <w:b/>
          <w:bCs/>
        </w:rPr>
        <w:t xml:space="preserve">: </w:t>
      </w:r>
      <w:proofErr w:type="spellStart"/>
      <w:r w:rsidRPr="00330BD2">
        <w:rPr>
          <w:b/>
          <w:bCs/>
        </w:rPr>
        <w:t>stationary</w:t>
      </w:r>
      <w:proofErr w:type="spellEnd"/>
      <w:r w:rsidRPr="00330BD2">
        <w:rPr>
          <w:b/>
          <w:bCs/>
        </w:rPr>
        <w:t xml:space="preserve"> </w:t>
      </w:r>
      <w:r w:rsidRPr="00330BD2">
        <w:t>код</w:t>
      </w:r>
      <w:r w:rsidRPr="00330BD2">
        <w:rPr>
          <w:b/>
          <w:bCs/>
        </w:rPr>
        <w:t xml:space="preserve"> 1.A.4.a.i</w:t>
      </w:r>
    </w:p>
    <w:p w14:paraId="06CEFE7E"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Таблиця </w:t>
      </w:r>
      <w:r w:rsidRPr="00330BD2">
        <w:rPr>
          <w:rFonts w:eastAsia="Times New Roman"/>
          <w:iCs w:val="0"/>
          <w:color w:val="auto"/>
          <w:spacing w:val="0"/>
          <w:shd w:val="clear" w:color="auto" w:fill="auto"/>
          <w:lang w:val="en-US" w:eastAsia="ru-RU"/>
        </w:rPr>
        <w:t>15</w:t>
      </w:r>
      <w:r w:rsidRPr="00330BD2">
        <w:rPr>
          <w:rFonts w:eastAsia="Times New Roman"/>
          <w:iCs w:val="0"/>
          <w:color w:val="auto"/>
          <w:spacing w:val="0"/>
          <w:shd w:val="clear" w:color="auto" w:fill="auto"/>
          <w:lang w:eastAsia="ru-RU"/>
        </w:rPr>
        <w:t>.4</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6.8</w:t>
      </w:r>
      <w:r w:rsidRPr="00330BD2">
        <w:rPr>
          <w:rFonts w:eastAsia="Times New Roman"/>
          <w:iCs w:val="0"/>
          <w:color w:val="auto"/>
          <w:spacing w:val="0"/>
          <w:shd w:val="clear" w:color="auto" w:fill="auto"/>
          <w:lang w:val="en-US" w:eastAsia="ru-RU"/>
        </w:rPr>
        <w:t>)</w:t>
      </w:r>
      <w:r w:rsidRPr="00330BD2">
        <w:rPr>
          <w:rFonts w:eastAsia="Times New Roman"/>
          <w:iCs w:val="0"/>
          <w:color w:val="auto"/>
          <w:spacing w:val="0"/>
          <w:shd w:val="clear" w:color="auto" w:fill="auto"/>
          <w:lang w:eastAsia="ru-RU"/>
        </w:rPr>
        <w:t xml:space="preserve"> Інструкції</w:t>
      </w:r>
    </w:p>
    <w:tbl>
      <w:tblPr>
        <w:tblStyle w:val="af1"/>
        <w:tblW w:w="0" w:type="auto"/>
        <w:jc w:val="center"/>
        <w:tblLook w:val="04A0" w:firstRow="1" w:lastRow="0" w:firstColumn="1" w:lastColumn="0" w:noHBand="0" w:noVBand="1"/>
      </w:tblPr>
      <w:tblGrid>
        <w:gridCol w:w="1271"/>
        <w:gridCol w:w="6379"/>
        <w:gridCol w:w="5103"/>
      </w:tblGrid>
      <w:tr w:rsidR="00330BD2" w:rsidRPr="00330BD2" w14:paraId="050B6680" w14:textId="77777777" w:rsidTr="0096326C">
        <w:trPr>
          <w:jc w:val="center"/>
        </w:trPr>
        <w:tc>
          <w:tcPr>
            <w:tcW w:w="7650" w:type="dxa"/>
            <w:gridSpan w:val="2"/>
            <w:vAlign w:val="center"/>
          </w:tcPr>
          <w:p w14:paraId="4E05D84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Забруднююча речовина</w:t>
            </w:r>
          </w:p>
        </w:tc>
        <w:tc>
          <w:tcPr>
            <w:tcW w:w="5103" w:type="dxa"/>
            <w:vMerge w:val="restart"/>
            <w:vAlign w:val="center"/>
          </w:tcPr>
          <w:p w14:paraId="5145FD18"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Потенційний викид забруднюючої речовини, </w:t>
            </w:r>
            <w:proofErr w:type="spellStart"/>
            <w:r w:rsidRPr="00330BD2">
              <w:rPr>
                <w:rFonts w:eastAsia="Times New Roman"/>
                <w:iCs w:val="0"/>
                <w:color w:val="auto"/>
                <w:spacing w:val="0"/>
                <w:shd w:val="clear" w:color="auto" w:fill="auto"/>
                <w:lang w:eastAsia="ru-RU"/>
              </w:rPr>
              <w:t>тонн</w:t>
            </w:r>
            <w:proofErr w:type="spellEnd"/>
            <w:r w:rsidRPr="00330BD2">
              <w:rPr>
                <w:rFonts w:eastAsia="Times New Roman"/>
                <w:iCs w:val="0"/>
                <w:color w:val="auto"/>
                <w:spacing w:val="0"/>
                <w:shd w:val="clear" w:color="auto" w:fill="auto"/>
                <w:lang w:eastAsia="ru-RU"/>
              </w:rPr>
              <w:t>, з трьома десятковими знаками</w:t>
            </w:r>
          </w:p>
        </w:tc>
      </w:tr>
      <w:tr w:rsidR="00330BD2" w:rsidRPr="00330BD2" w14:paraId="398B6B51" w14:textId="77777777" w:rsidTr="0096326C">
        <w:trPr>
          <w:jc w:val="center"/>
        </w:trPr>
        <w:tc>
          <w:tcPr>
            <w:tcW w:w="1271" w:type="dxa"/>
            <w:vAlign w:val="center"/>
          </w:tcPr>
          <w:p w14:paraId="2167FBBE"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код</w:t>
            </w:r>
          </w:p>
        </w:tc>
        <w:tc>
          <w:tcPr>
            <w:tcW w:w="6379" w:type="dxa"/>
            <w:vAlign w:val="center"/>
          </w:tcPr>
          <w:p w14:paraId="2D316731"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найменування</w:t>
            </w:r>
          </w:p>
        </w:tc>
        <w:tc>
          <w:tcPr>
            <w:tcW w:w="5103" w:type="dxa"/>
            <w:vMerge/>
            <w:vAlign w:val="center"/>
          </w:tcPr>
          <w:p w14:paraId="5B507AFF"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tc>
      </w:tr>
      <w:tr w:rsidR="00330BD2" w:rsidRPr="00330BD2" w14:paraId="3A220FD7" w14:textId="77777777" w:rsidTr="0096326C">
        <w:trPr>
          <w:jc w:val="center"/>
        </w:trPr>
        <w:tc>
          <w:tcPr>
            <w:tcW w:w="1271" w:type="dxa"/>
            <w:vAlign w:val="center"/>
          </w:tcPr>
          <w:p w14:paraId="34A0E4B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w:t>
            </w:r>
          </w:p>
        </w:tc>
        <w:tc>
          <w:tcPr>
            <w:tcW w:w="6379" w:type="dxa"/>
            <w:vAlign w:val="center"/>
          </w:tcPr>
          <w:p w14:paraId="1B73BFC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2</w:t>
            </w:r>
          </w:p>
        </w:tc>
        <w:tc>
          <w:tcPr>
            <w:tcW w:w="5103" w:type="dxa"/>
            <w:vAlign w:val="center"/>
          </w:tcPr>
          <w:p w14:paraId="42906FE9"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3</w:t>
            </w:r>
          </w:p>
        </w:tc>
      </w:tr>
      <w:tr w:rsidR="00330BD2" w:rsidRPr="00330BD2" w14:paraId="77068F4B" w14:textId="77777777" w:rsidTr="0096326C">
        <w:trPr>
          <w:jc w:val="center"/>
        </w:trPr>
        <w:tc>
          <w:tcPr>
            <w:tcW w:w="1271" w:type="dxa"/>
            <w:vAlign w:val="center"/>
          </w:tcPr>
          <w:p w14:paraId="47C68EE9"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04001</w:t>
            </w:r>
          </w:p>
        </w:tc>
        <w:tc>
          <w:tcPr>
            <w:tcW w:w="6379" w:type="dxa"/>
            <w:vAlign w:val="center"/>
          </w:tcPr>
          <w:p w14:paraId="27655863"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Оксиди азоту (у перерахунку на діоксид азоту [NO + NО</w:t>
            </w:r>
            <w:r w:rsidRPr="00330BD2">
              <w:rPr>
                <w:rStyle w:val="rvts40"/>
                <w:b/>
                <w:bCs/>
                <w:color w:val="auto"/>
                <w:vertAlign w:val="subscript"/>
              </w:rPr>
              <w:t>2</w:t>
            </w:r>
            <w:r w:rsidRPr="00330BD2">
              <w:rPr>
                <w:color w:val="auto"/>
              </w:rPr>
              <w:t>])</w:t>
            </w:r>
          </w:p>
        </w:tc>
        <w:tc>
          <w:tcPr>
            <w:tcW w:w="5103" w:type="dxa"/>
            <w:vAlign w:val="bottom"/>
          </w:tcPr>
          <w:p w14:paraId="75FC9C56"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0,026</w:t>
            </w:r>
          </w:p>
        </w:tc>
      </w:tr>
      <w:tr w:rsidR="00330BD2" w:rsidRPr="00330BD2" w14:paraId="2BF75420" w14:textId="77777777" w:rsidTr="0096326C">
        <w:trPr>
          <w:jc w:val="center"/>
        </w:trPr>
        <w:tc>
          <w:tcPr>
            <w:tcW w:w="1271" w:type="dxa"/>
            <w:vAlign w:val="center"/>
          </w:tcPr>
          <w:p w14:paraId="51B41A6B"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06000</w:t>
            </w:r>
          </w:p>
        </w:tc>
        <w:tc>
          <w:tcPr>
            <w:tcW w:w="6379" w:type="dxa"/>
            <w:vAlign w:val="center"/>
          </w:tcPr>
          <w:p w14:paraId="0566638D"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 вуглецю</w:t>
            </w:r>
          </w:p>
        </w:tc>
        <w:tc>
          <w:tcPr>
            <w:tcW w:w="5103" w:type="dxa"/>
            <w:vAlign w:val="bottom"/>
          </w:tcPr>
          <w:p w14:paraId="4405C22F"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0,021</w:t>
            </w:r>
          </w:p>
        </w:tc>
      </w:tr>
      <w:tr w:rsidR="00330BD2" w:rsidRPr="00330BD2" w14:paraId="143FCC9B" w14:textId="77777777" w:rsidTr="0096326C">
        <w:trPr>
          <w:jc w:val="center"/>
        </w:trPr>
        <w:tc>
          <w:tcPr>
            <w:tcW w:w="1271" w:type="dxa"/>
            <w:vAlign w:val="center"/>
          </w:tcPr>
          <w:p w14:paraId="4A631B4D" w14:textId="77777777" w:rsidR="00330BD2" w:rsidRPr="00330BD2" w:rsidRDefault="00330BD2" w:rsidP="00330BD2">
            <w:pPr>
              <w:tabs>
                <w:tab w:val="left" w:pos="1701"/>
              </w:tabs>
              <w:jc w:val="center"/>
            </w:pPr>
            <w:hyperlink r:id="rId12" w:history="1">
              <w:r w:rsidRPr="00330BD2">
                <w:t>05001</w:t>
              </w:r>
            </w:hyperlink>
          </w:p>
        </w:tc>
        <w:tc>
          <w:tcPr>
            <w:tcW w:w="6379" w:type="dxa"/>
            <w:vAlign w:val="center"/>
          </w:tcPr>
          <w:p w14:paraId="571B4458"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Сірки діоксид</w:t>
            </w:r>
          </w:p>
        </w:tc>
        <w:tc>
          <w:tcPr>
            <w:tcW w:w="5103" w:type="dxa"/>
            <w:vAlign w:val="center"/>
          </w:tcPr>
          <w:p w14:paraId="4C19C8F9"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0,002</w:t>
            </w:r>
          </w:p>
        </w:tc>
      </w:tr>
      <w:tr w:rsidR="00330BD2" w:rsidRPr="00330BD2" w14:paraId="6DCE82A5" w14:textId="77777777" w:rsidTr="0096326C">
        <w:trPr>
          <w:jc w:val="center"/>
        </w:trPr>
        <w:tc>
          <w:tcPr>
            <w:tcW w:w="1271" w:type="dxa"/>
            <w:vAlign w:val="center"/>
          </w:tcPr>
          <w:p w14:paraId="6E99091C" w14:textId="77777777" w:rsidR="00330BD2" w:rsidRPr="00330BD2" w:rsidRDefault="00330BD2" w:rsidP="00330BD2">
            <w:pPr>
              <w:tabs>
                <w:tab w:val="left" w:pos="1701"/>
              </w:tabs>
              <w:jc w:val="center"/>
            </w:pPr>
            <w:r w:rsidRPr="00330BD2">
              <w:t>03000</w:t>
            </w:r>
          </w:p>
        </w:tc>
        <w:tc>
          <w:tcPr>
            <w:tcW w:w="6379" w:type="dxa"/>
            <w:vAlign w:val="center"/>
          </w:tcPr>
          <w:p w14:paraId="7FFF56DA" w14:textId="77777777" w:rsidR="00330BD2" w:rsidRPr="00330BD2" w:rsidRDefault="00330BD2" w:rsidP="00330BD2">
            <w:pPr>
              <w:tabs>
                <w:tab w:val="left" w:pos="1701"/>
              </w:tabs>
              <w:jc w:val="center"/>
            </w:pPr>
            <w:r w:rsidRPr="00330BD2">
              <w:t>Речовини у вигляді суспендованих твердих частинок (мікрочастинки та волокна)</w:t>
            </w:r>
          </w:p>
        </w:tc>
        <w:tc>
          <w:tcPr>
            <w:tcW w:w="5103" w:type="dxa"/>
            <w:vAlign w:val="center"/>
          </w:tcPr>
          <w:p w14:paraId="01B3E7C1"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0,001</w:t>
            </w:r>
          </w:p>
        </w:tc>
      </w:tr>
      <w:tr w:rsidR="00330BD2" w:rsidRPr="00330BD2" w14:paraId="14346E30" w14:textId="77777777" w:rsidTr="0096326C">
        <w:trPr>
          <w:jc w:val="center"/>
        </w:trPr>
        <w:tc>
          <w:tcPr>
            <w:tcW w:w="1271" w:type="dxa"/>
            <w:vAlign w:val="center"/>
          </w:tcPr>
          <w:p w14:paraId="2676E23D" w14:textId="77777777" w:rsidR="00330BD2" w:rsidRPr="00330BD2" w:rsidRDefault="00330BD2" w:rsidP="00330BD2">
            <w:pPr>
              <w:tabs>
                <w:tab w:val="left" w:pos="1701"/>
              </w:tabs>
              <w:jc w:val="center"/>
            </w:pPr>
            <w:r w:rsidRPr="00330BD2">
              <w:t>11000</w:t>
            </w:r>
          </w:p>
        </w:tc>
        <w:tc>
          <w:tcPr>
            <w:tcW w:w="6379" w:type="dxa"/>
            <w:vAlign w:val="center"/>
          </w:tcPr>
          <w:p w14:paraId="39D2171A" w14:textId="77777777" w:rsidR="00330BD2" w:rsidRPr="00330BD2" w:rsidRDefault="00330BD2" w:rsidP="00330BD2">
            <w:pPr>
              <w:tabs>
                <w:tab w:val="left" w:pos="1701"/>
              </w:tabs>
              <w:jc w:val="center"/>
            </w:pPr>
            <w:r w:rsidRPr="00330BD2">
              <w:t>Неметанові леткі органічні сполуки (НМЛОС)</w:t>
            </w:r>
          </w:p>
        </w:tc>
        <w:tc>
          <w:tcPr>
            <w:tcW w:w="5103" w:type="dxa"/>
            <w:vAlign w:val="center"/>
          </w:tcPr>
          <w:p w14:paraId="4BCD0B39"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0,006</w:t>
            </w:r>
          </w:p>
        </w:tc>
      </w:tr>
      <w:tr w:rsidR="00330BD2" w:rsidRPr="00330BD2" w14:paraId="37DE5E65" w14:textId="77777777" w:rsidTr="0096326C">
        <w:trPr>
          <w:jc w:val="center"/>
        </w:trPr>
        <w:tc>
          <w:tcPr>
            <w:tcW w:w="1271" w:type="dxa"/>
            <w:vAlign w:val="center"/>
          </w:tcPr>
          <w:p w14:paraId="3A73F12B" w14:textId="77777777" w:rsidR="00330BD2" w:rsidRPr="00330BD2" w:rsidRDefault="00330BD2" w:rsidP="00330BD2">
            <w:pPr>
              <w:tabs>
                <w:tab w:val="left" w:pos="1701"/>
              </w:tabs>
              <w:jc w:val="center"/>
            </w:pPr>
            <w:r w:rsidRPr="00330BD2">
              <w:t>11049</w:t>
            </w:r>
          </w:p>
        </w:tc>
        <w:tc>
          <w:tcPr>
            <w:tcW w:w="6379" w:type="dxa"/>
            <w:vAlign w:val="center"/>
          </w:tcPr>
          <w:p w14:paraId="0CF7CE46" w14:textId="77777777" w:rsidR="00330BD2" w:rsidRPr="00330BD2" w:rsidRDefault="00330BD2" w:rsidP="00330BD2">
            <w:pPr>
              <w:tabs>
                <w:tab w:val="left" w:pos="1701"/>
              </w:tabs>
              <w:jc w:val="center"/>
            </w:pPr>
            <w:r w:rsidRPr="00330BD2">
              <w:t>Формальдегід</w:t>
            </w:r>
          </w:p>
        </w:tc>
        <w:tc>
          <w:tcPr>
            <w:tcW w:w="5103" w:type="dxa"/>
            <w:vAlign w:val="bottom"/>
          </w:tcPr>
          <w:p w14:paraId="19B10A21"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0,000</w:t>
            </w:r>
          </w:p>
        </w:tc>
      </w:tr>
      <w:tr w:rsidR="00330BD2" w:rsidRPr="00330BD2" w14:paraId="6A2EF6C3" w14:textId="77777777" w:rsidTr="0096326C">
        <w:trPr>
          <w:jc w:val="center"/>
        </w:trPr>
        <w:tc>
          <w:tcPr>
            <w:tcW w:w="1271" w:type="dxa"/>
            <w:vAlign w:val="center"/>
          </w:tcPr>
          <w:p w14:paraId="68D80A54" w14:textId="77777777" w:rsidR="00330BD2" w:rsidRPr="00330BD2" w:rsidRDefault="00330BD2" w:rsidP="00330BD2">
            <w:pPr>
              <w:tabs>
                <w:tab w:val="left" w:pos="1701"/>
              </w:tabs>
              <w:jc w:val="center"/>
            </w:pPr>
            <w:r w:rsidRPr="00330BD2">
              <w:t>13101</w:t>
            </w:r>
          </w:p>
        </w:tc>
        <w:tc>
          <w:tcPr>
            <w:tcW w:w="6379" w:type="dxa"/>
            <w:vAlign w:val="center"/>
          </w:tcPr>
          <w:p w14:paraId="431116DA" w14:textId="77777777" w:rsidR="00330BD2" w:rsidRPr="00330BD2" w:rsidRDefault="00330BD2" w:rsidP="00330BD2">
            <w:pPr>
              <w:tabs>
                <w:tab w:val="left" w:pos="1701"/>
              </w:tabs>
              <w:jc w:val="center"/>
            </w:pPr>
            <w:proofErr w:type="spellStart"/>
            <w:r w:rsidRPr="00330BD2">
              <w:t>Бенз</w:t>
            </w:r>
            <w:proofErr w:type="spellEnd"/>
            <w:r w:rsidRPr="00330BD2">
              <w:t>(а)</w:t>
            </w:r>
            <w:proofErr w:type="spellStart"/>
            <w:r w:rsidRPr="00330BD2">
              <w:t>пірен</w:t>
            </w:r>
            <w:proofErr w:type="spellEnd"/>
          </w:p>
        </w:tc>
        <w:tc>
          <w:tcPr>
            <w:tcW w:w="5103" w:type="dxa"/>
            <w:vAlign w:val="bottom"/>
          </w:tcPr>
          <w:p w14:paraId="01A676FA"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0,000</w:t>
            </w:r>
          </w:p>
        </w:tc>
      </w:tr>
      <w:tr w:rsidR="00330BD2" w:rsidRPr="00330BD2" w14:paraId="65A115AB" w14:textId="77777777" w:rsidTr="0096326C">
        <w:trPr>
          <w:trHeight w:val="485"/>
          <w:jc w:val="center"/>
        </w:trPr>
        <w:tc>
          <w:tcPr>
            <w:tcW w:w="1271" w:type="dxa"/>
            <w:vAlign w:val="center"/>
          </w:tcPr>
          <w:p w14:paraId="26BD7B8C"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00000</w:t>
            </w:r>
          </w:p>
        </w:tc>
        <w:tc>
          <w:tcPr>
            <w:tcW w:w="6379" w:type="dxa"/>
            <w:vAlign w:val="center"/>
          </w:tcPr>
          <w:p w14:paraId="4E396D98"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Усього за </w:t>
            </w:r>
            <w:r w:rsidRPr="00330BD2">
              <w:rPr>
                <w:iCs w:val="0"/>
                <w:color w:val="auto"/>
                <w:spacing w:val="0"/>
                <w:shd w:val="clear" w:color="auto" w:fill="auto"/>
              </w:rPr>
              <w:t>виробничим та технологічним процесом, технологічним устаткуванням (установкою)</w:t>
            </w:r>
          </w:p>
        </w:tc>
        <w:tc>
          <w:tcPr>
            <w:tcW w:w="5103" w:type="dxa"/>
            <w:vAlign w:val="center"/>
          </w:tcPr>
          <w:p w14:paraId="0C2E41DB"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0,056</w:t>
            </w:r>
          </w:p>
        </w:tc>
      </w:tr>
    </w:tbl>
    <w:p w14:paraId="6FC93A47" w14:textId="77777777" w:rsidR="00330BD2" w:rsidRPr="00330BD2" w:rsidRDefault="00330BD2" w:rsidP="00330BD2">
      <w:pPr>
        <w:spacing w:after="160" w:line="259" w:lineRule="auto"/>
        <w:jc w:val="left"/>
      </w:pPr>
      <w:r w:rsidRPr="00330BD2">
        <w:br w:type="page"/>
      </w:r>
    </w:p>
    <w:p w14:paraId="15CDAAFC" w14:textId="77777777" w:rsidR="00330BD2" w:rsidRPr="00330BD2" w:rsidRDefault="00330BD2" w:rsidP="00330BD2">
      <w:pPr>
        <w:tabs>
          <w:tab w:val="left" w:pos="1701"/>
        </w:tabs>
        <w:spacing w:before="240"/>
        <w:jc w:val="center"/>
      </w:pPr>
      <w:r w:rsidRPr="00330BD2">
        <w:lastRenderedPageBreak/>
        <w:t xml:space="preserve">Найменування виробничого та технологічного процесу, технологічного устаткування (установки): </w:t>
      </w:r>
    </w:p>
    <w:p w14:paraId="0E253C53" w14:textId="77777777" w:rsidR="00330BD2" w:rsidRPr="00330BD2" w:rsidRDefault="00330BD2" w:rsidP="00330BD2">
      <w:pPr>
        <w:tabs>
          <w:tab w:val="left" w:pos="1701"/>
        </w:tabs>
        <w:jc w:val="center"/>
        <w:rPr>
          <w:b/>
          <w:bCs/>
        </w:rPr>
      </w:pPr>
      <w:proofErr w:type="spellStart"/>
      <w:r w:rsidRPr="00330BD2">
        <w:rPr>
          <w:b/>
          <w:bCs/>
        </w:rPr>
        <w:t>Passenger</w:t>
      </w:r>
      <w:proofErr w:type="spellEnd"/>
      <w:r w:rsidRPr="00330BD2">
        <w:rPr>
          <w:b/>
          <w:bCs/>
        </w:rPr>
        <w:t xml:space="preserve"> </w:t>
      </w:r>
      <w:proofErr w:type="spellStart"/>
      <w:r w:rsidRPr="00330BD2">
        <w:rPr>
          <w:b/>
          <w:bCs/>
        </w:rPr>
        <w:t>cars</w:t>
      </w:r>
      <w:proofErr w:type="spellEnd"/>
      <w:r w:rsidRPr="00330BD2">
        <w:rPr>
          <w:b/>
          <w:bCs/>
        </w:rPr>
        <w:t xml:space="preserve"> </w:t>
      </w:r>
      <w:r w:rsidRPr="00330BD2">
        <w:rPr>
          <w:bCs/>
        </w:rPr>
        <w:t>код</w:t>
      </w:r>
      <w:r w:rsidRPr="00330BD2">
        <w:rPr>
          <w:b/>
          <w:bCs/>
        </w:rPr>
        <w:t xml:space="preserve"> 1.A.3.b.i</w:t>
      </w:r>
    </w:p>
    <w:p w14:paraId="4587E729" w14:textId="77777777" w:rsidR="00330BD2" w:rsidRPr="00330BD2" w:rsidRDefault="00330BD2" w:rsidP="00330BD2">
      <w:pPr>
        <w:tabs>
          <w:tab w:val="left" w:pos="1701"/>
        </w:tabs>
        <w:jc w:val="center"/>
        <w:rPr>
          <w:b/>
          <w:bCs/>
        </w:rPr>
      </w:pPr>
      <w:proofErr w:type="spellStart"/>
      <w:r w:rsidRPr="00330BD2">
        <w:rPr>
          <w:b/>
          <w:bCs/>
        </w:rPr>
        <w:t>Passenger</w:t>
      </w:r>
      <w:proofErr w:type="spellEnd"/>
      <w:r w:rsidRPr="00330BD2">
        <w:rPr>
          <w:b/>
          <w:bCs/>
        </w:rPr>
        <w:t xml:space="preserve"> </w:t>
      </w:r>
      <w:proofErr w:type="spellStart"/>
      <w:r w:rsidRPr="00330BD2">
        <w:rPr>
          <w:b/>
          <w:bCs/>
        </w:rPr>
        <w:t>cars</w:t>
      </w:r>
      <w:proofErr w:type="spellEnd"/>
      <w:r w:rsidRPr="00330BD2">
        <w:rPr>
          <w:bCs/>
        </w:rPr>
        <w:t xml:space="preserve"> код</w:t>
      </w:r>
      <w:r w:rsidRPr="00330BD2">
        <w:rPr>
          <w:b/>
          <w:bCs/>
        </w:rPr>
        <w:t xml:space="preserve"> 0701</w:t>
      </w:r>
    </w:p>
    <w:p w14:paraId="09BBF3C7"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Таблиця </w:t>
      </w:r>
      <w:r w:rsidRPr="00330BD2">
        <w:rPr>
          <w:rFonts w:eastAsia="Times New Roman"/>
          <w:iCs w:val="0"/>
          <w:color w:val="auto"/>
          <w:spacing w:val="0"/>
          <w:shd w:val="clear" w:color="auto" w:fill="auto"/>
          <w:lang w:val="en-US" w:eastAsia="ru-RU"/>
        </w:rPr>
        <w:t>15</w:t>
      </w:r>
      <w:r w:rsidRPr="00330BD2">
        <w:rPr>
          <w:rFonts w:eastAsia="Times New Roman"/>
          <w:iCs w:val="0"/>
          <w:color w:val="auto"/>
          <w:spacing w:val="0"/>
          <w:shd w:val="clear" w:color="auto" w:fill="auto"/>
          <w:lang w:eastAsia="ru-RU"/>
        </w:rPr>
        <w:t>.4</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6.8</w:t>
      </w:r>
      <w:r w:rsidRPr="00330BD2">
        <w:rPr>
          <w:rFonts w:eastAsia="Times New Roman"/>
          <w:iCs w:val="0"/>
          <w:color w:val="auto"/>
          <w:spacing w:val="0"/>
          <w:shd w:val="clear" w:color="auto" w:fill="auto"/>
          <w:lang w:val="en-US" w:eastAsia="ru-RU"/>
        </w:rPr>
        <w:t>)</w:t>
      </w:r>
      <w:r w:rsidRPr="00330BD2">
        <w:rPr>
          <w:rFonts w:eastAsia="Times New Roman"/>
          <w:iCs w:val="0"/>
          <w:color w:val="auto"/>
          <w:spacing w:val="0"/>
          <w:shd w:val="clear" w:color="auto" w:fill="auto"/>
          <w:lang w:eastAsia="ru-RU"/>
        </w:rPr>
        <w:t xml:space="preserve"> Інструкції</w:t>
      </w:r>
    </w:p>
    <w:p w14:paraId="0A83D1A5"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p>
    <w:tbl>
      <w:tblPr>
        <w:tblStyle w:val="af1"/>
        <w:tblW w:w="0" w:type="auto"/>
        <w:jc w:val="center"/>
        <w:tblLook w:val="04A0" w:firstRow="1" w:lastRow="0" w:firstColumn="1" w:lastColumn="0" w:noHBand="0" w:noVBand="1"/>
      </w:tblPr>
      <w:tblGrid>
        <w:gridCol w:w="1271"/>
        <w:gridCol w:w="6237"/>
        <w:gridCol w:w="3402"/>
      </w:tblGrid>
      <w:tr w:rsidR="00330BD2" w:rsidRPr="00330BD2" w14:paraId="5B7980C7" w14:textId="77777777" w:rsidTr="0096326C">
        <w:trPr>
          <w:jc w:val="center"/>
        </w:trPr>
        <w:tc>
          <w:tcPr>
            <w:tcW w:w="7508" w:type="dxa"/>
            <w:gridSpan w:val="2"/>
            <w:vAlign w:val="center"/>
          </w:tcPr>
          <w:p w14:paraId="7E0E4AD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Забруднююча речовина</w:t>
            </w:r>
          </w:p>
        </w:tc>
        <w:tc>
          <w:tcPr>
            <w:tcW w:w="3402" w:type="dxa"/>
            <w:vMerge w:val="restart"/>
            <w:vAlign w:val="center"/>
          </w:tcPr>
          <w:p w14:paraId="0559A772"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Потенційний викид забруднюючої речовини, </w:t>
            </w:r>
            <w:proofErr w:type="spellStart"/>
            <w:r w:rsidRPr="00330BD2">
              <w:rPr>
                <w:rFonts w:eastAsia="Times New Roman"/>
                <w:iCs w:val="0"/>
                <w:color w:val="auto"/>
                <w:spacing w:val="0"/>
                <w:shd w:val="clear" w:color="auto" w:fill="auto"/>
                <w:lang w:eastAsia="ru-RU"/>
              </w:rPr>
              <w:t>тонн</w:t>
            </w:r>
            <w:proofErr w:type="spellEnd"/>
            <w:r w:rsidRPr="00330BD2">
              <w:rPr>
                <w:rFonts w:eastAsia="Times New Roman"/>
                <w:iCs w:val="0"/>
                <w:color w:val="auto"/>
                <w:spacing w:val="0"/>
                <w:shd w:val="clear" w:color="auto" w:fill="auto"/>
                <w:lang w:eastAsia="ru-RU"/>
              </w:rPr>
              <w:t>, з трьома десятковими знаками</w:t>
            </w:r>
          </w:p>
        </w:tc>
      </w:tr>
      <w:tr w:rsidR="00330BD2" w:rsidRPr="00330BD2" w14:paraId="6EAD5B4E" w14:textId="77777777" w:rsidTr="0096326C">
        <w:trPr>
          <w:jc w:val="center"/>
        </w:trPr>
        <w:tc>
          <w:tcPr>
            <w:tcW w:w="1271" w:type="dxa"/>
            <w:vAlign w:val="center"/>
          </w:tcPr>
          <w:p w14:paraId="5F4E2D41"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код</w:t>
            </w:r>
          </w:p>
        </w:tc>
        <w:tc>
          <w:tcPr>
            <w:tcW w:w="6237" w:type="dxa"/>
            <w:vAlign w:val="center"/>
          </w:tcPr>
          <w:p w14:paraId="552B0415"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uk-UA"/>
              </w:rPr>
              <w:t>найменування</w:t>
            </w:r>
          </w:p>
        </w:tc>
        <w:tc>
          <w:tcPr>
            <w:tcW w:w="3402" w:type="dxa"/>
            <w:vMerge/>
            <w:vAlign w:val="center"/>
          </w:tcPr>
          <w:p w14:paraId="6E4881ED"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tc>
      </w:tr>
      <w:tr w:rsidR="00330BD2" w:rsidRPr="00330BD2" w14:paraId="25762623" w14:textId="77777777" w:rsidTr="0096326C">
        <w:trPr>
          <w:jc w:val="center"/>
        </w:trPr>
        <w:tc>
          <w:tcPr>
            <w:tcW w:w="1271" w:type="dxa"/>
            <w:vAlign w:val="center"/>
          </w:tcPr>
          <w:p w14:paraId="0B94A312"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w:t>
            </w:r>
          </w:p>
        </w:tc>
        <w:tc>
          <w:tcPr>
            <w:tcW w:w="6237" w:type="dxa"/>
            <w:vAlign w:val="center"/>
          </w:tcPr>
          <w:p w14:paraId="60409406"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2</w:t>
            </w:r>
          </w:p>
        </w:tc>
        <w:tc>
          <w:tcPr>
            <w:tcW w:w="3402" w:type="dxa"/>
            <w:vAlign w:val="center"/>
          </w:tcPr>
          <w:p w14:paraId="287B83A5" w14:textId="77777777" w:rsidR="00330BD2" w:rsidRPr="00330BD2" w:rsidRDefault="00330BD2" w:rsidP="00330BD2">
            <w:pPr>
              <w:tabs>
                <w:tab w:val="left" w:pos="1701"/>
              </w:tabs>
              <w:jc w:val="center"/>
              <w:rPr>
                <w:iCs w:val="0"/>
                <w:color w:val="auto"/>
                <w:spacing w:val="0"/>
                <w:shd w:val="clear" w:color="auto" w:fill="auto"/>
              </w:rPr>
            </w:pPr>
            <w:r w:rsidRPr="00330BD2">
              <w:rPr>
                <w:iCs w:val="0"/>
                <w:color w:val="auto"/>
                <w:spacing w:val="0"/>
                <w:shd w:val="clear" w:color="auto" w:fill="auto"/>
              </w:rPr>
              <w:t>3</w:t>
            </w:r>
          </w:p>
        </w:tc>
      </w:tr>
      <w:tr w:rsidR="00330BD2" w:rsidRPr="00330BD2" w14:paraId="230F8B1A" w14:textId="77777777" w:rsidTr="0096326C">
        <w:trPr>
          <w:jc w:val="center"/>
        </w:trPr>
        <w:tc>
          <w:tcPr>
            <w:tcW w:w="1271" w:type="dxa"/>
            <w:vAlign w:val="center"/>
          </w:tcPr>
          <w:p w14:paraId="40A1D459"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04001</w:t>
            </w:r>
          </w:p>
        </w:tc>
        <w:tc>
          <w:tcPr>
            <w:tcW w:w="6237" w:type="dxa"/>
            <w:vAlign w:val="center"/>
          </w:tcPr>
          <w:p w14:paraId="1B5C26B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Оксиди азоту (у перерахунку на діоксид азоту [NO + NО</w:t>
            </w:r>
            <w:r w:rsidRPr="00330BD2">
              <w:rPr>
                <w:rStyle w:val="rvts40"/>
                <w:b/>
                <w:bCs/>
                <w:color w:val="auto"/>
                <w:vertAlign w:val="subscript"/>
              </w:rPr>
              <w:t>2</w:t>
            </w:r>
            <w:r w:rsidRPr="00330BD2">
              <w:rPr>
                <w:color w:val="auto"/>
              </w:rPr>
              <w:t>])</w:t>
            </w:r>
          </w:p>
        </w:tc>
        <w:tc>
          <w:tcPr>
            <w:tcW w:w="3402" w:type="dxa"/>
            <w:vAlign w:val="center"/>
          </w:tcPr>
          <w:p w14:paraId="3944E4F0" w14:textId="77777777" w:rsidR="00330BD2" w:rsidRPr="00330BD2" w:rsidRDefault="00330BD2" w:rsidP="00330BD2">
            <w:pPr>
              <w:tabs>
                <w:tab w:val="left" w:pos="1701"/>
              </w:tabs>
              <w:jc w:val="center"/>
              <w:rPr>
                <w:color w:val="auto"/>
              </w:rPr>
            </w:pPr>
            <w:r w:rsidRPr="00330BD2">
              <w:rPr>
                <w:color w:val="auto"/>
              </w:rPr>
              <w:t>0,070</w:t>
            </w:r>
          </w:p>
        </w:tc>
      </w:tr>
      <w:tr w:rsidR="00330BD2" w:rsidRPr="00330BD2" w14:paraId="627CC4BD" w14:textId="77777777" w:rsidTr="0096326C">
        <w:trPr>
          <w:jc w:val="center"/>
        </w:trPr>
        <w:tc>
          <w:tcPr>
            <w:tcW w:w="1271" w:type="dxa"/>
            <w:vAlign w:val="center"/>
          </w:tcPr>
          <w:p w14:paraId="26583BF7"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06000</w:t>
            </w:r>
          </w:p>
        </w:tc>
        <w:tc>
          <w:tcPr>
            <w:tcW w:w="6237" w:type="dxa"/>
            <w:vAlign w:val="center"/>
          </w:tcPr>
          <w:p w14:paraId="22012C3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Оксид вуглецю</w:t>
            </w:r>
          </w:p>
        </w:tc>
        <w:tc>
          <w:tcPr>
            <w:tcW w:w="3402" w:type="dxa"/>
            <w:vAlign w:val="center"/>
          </w:tcPr>
          <w:p w14:paraId="22098695" w14:textId="77777777" w:rsidR="00330BD2" w:rsidRPr="00330BD2" w:rsidRDefault="00330BD2" w:rsidP="00330BD2">
            <w:pPr>
              <w:tabs>
                <w:tab w:val="left" w:pos="1701"/>
              </w:tabs>
              <w:jc w:val="center"/>
              <w:rPr>
                <w:color w:val="auto"/>
              </w:rPr>
            </w:pPr>
            <w:r w:rsidRPr="00330BD2">
              <w:rPr>
                <w:color w:val="auto"/>
              </w:rPr>
              <w:t>0,514</w:t>
            </w:r>
          </w:p>
        </w:tc>
      </w:tr>
      <w:tr w:rsidR="00330BD2" w:rsidRPr="00330BD2" w14:paraId="78FFDFC6" w14:textId="77777777" w:rsidTr="0096326C">
        <w:trPr>
          <w:jc w:val="center"/>
        </w:trPr>
        <w:tc>
          <w:tcPr>
            <w:tcW w:w="1271" w:type="dxa"/>
            <w:vAlign w:val="center"/>
          </w:tcPr>
          <w:p w14:paraId="679472DB" w14:textId="77777777" w:rsidR="00330BD2" w:rsidRPr="00330BD2" w:rsidRDefault="00330BD2" w:rsidP="00330BD2">
            <w:pPr>
              <w:tabs>
                <w:tab w:val="left" w:pos="1701"/>
              </w:tabs>
              <w:jc w:val="center"/>
            </w:pPr>
            <w:hyperlink r:id="rId13" w:history="1">
              <w:r w:rsidRPr="00330BD2">
                <w:t>05001</w:t>
              </w:r>
            </w:hyperlink>
          </w:p>
        </w:tc>
        <w:tc>
          <w:tcPr>
            <w:tcW w:w="6237" w:type="dxa"/>
            <w:vAlign w:val="center"/>
          </w:tcPr>
          <w:p w14:paraId="4507207D"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color w:val="auto"/>
              </w:rPr>
              <w:t>Сірки діоксид</w:t>
            </w:r>
          </w:p>
        </w:tc>
        <w:tc>
          <w:tcPr>
            <w:tcW w:w="3402" w:type="dxa"/>
            <w:vAlign w:val="center"/>
          </w:tcPr>
          <w:p w14:paraId="3D762896" w14:textId="77777777" w:rsidR="00330BD2" w:rsidRPr="00330BD2" w:rsidRDefault="00330BD2" w:rsidP="00330BD2">
            <w:pPr>
              <w:tabs>
                <w:tab w:val="left" w:pos="1701"/>
              </w:tabs>
              <w:jc w:val="center"/>
              <w:rPr>
                <w:color w:val="auto"/>
              </w:rPr>
            </w:pPr>
            <w:r w:rsidRPr="00330BD2">
              <w:rPr>
                <w:color w:val="auto"/>
              </w:rPr>
              <w:t>0,008</w:t>
            </w:r>
          </w:p>
        </w:tc>
      </w:tr>
      <w:tr w:rsidR="00330BD2" w:rsidRPr="00330BD2" w14:paraId="38E41611" w14:textId="77777777" w:rsidTr="0096326C">
        <w:trPr>
          <w:jc w:val="center"/>
        </w:trPr>
        <w:tc>
          <w:tcPr>
            <w:tcW w:w="1271" w:type="dxa"/>
            <w:vAlign w:val="center"/>
          </w:tcPr>
          <w:p w14:paraId="0B38B49B" w14:textId="77777777" w:rsidR="00330BD2" w:rsidRPr="00330BD2" w:rsidRDefault="00330BD2" w:rsidP="00330BD2">
            <w:pPr>
              <w:tabs>
                <w:tab w:val="left" w:pos="1701"/>
              </w:tabs>
              <w:jc w:val="center"/>
            </w:pPr>
            <w:r w:rsidRPr="00330BD2">
              <w:t>03000</w:t>
            </w:r>
          </w:p>
        </w:tc>
        <w:tc>
          <w:tcPr>
            <w:tcW w:w="6237" w:type="dxa"/>
            <w:vAlign w:val="center"/>
          </w:tcPr>
          <w:p w14:paraId="19755396" w14:textId="77777777" w:rsidR="00330BD2" w:rsidRPr="00330BD2" w:rsidRDefault="00330BD2" w:rsidP="00330BD2">
            <w:pPr>
              <w:tabs>
                <w:tab w:val="left" w:pos="1701"/>
              </w:tabs>
              <w:jc w:val="center"/>
            </w:pPr>
            <w:r w:rsidRPr="00330BD2">
              <w:t>Речовини у вигляді суспендованих твердих частинок (мікрочастинки та волокна)</w:t>
            </w:r>
          </w:p>
        </w:tc>
        <w:tc>
          <w:tcPr>
            <w:tcW w:w="3402" w:type="dxa"/>
            <w:vAlign w:val="center"/>
          </w:tcPr>
          <w:p w14:paraId="45145A96" w14:textId="77777777" w:rsidR="00330BD2" w:rsidRPr="00330BD2" w:rsidRDefault="00330BD2" w:rsidP="00330BD2">
            <w:pPr>
              <w:tabs>
                <w:tab w:val="left" w:pos="1701"/>
              </w:tabs>
              <w:jc w:val="center"/>
              <w:rPr>
                <w:color w:val="auto"/>
              </w:rPr>
            </w:pPr>
            <w:r w:rsidRPr="00330BD2">
              <w:rPr>
                <w:color w:val="auto"/>
              </w:rPr>
              <w:t>0,010</w:t>
            </w:r>
          </w:p>
        </w:tc>
      </w:tr>
      <w:tr w:rsidR="00330BD2" w:rsidRPr="00330BD2" w14:paraId="2E1A5895" w14:textId="77777777" w:rsidTr="0096326C">
        <w:trPr>
          <w:jc w:val="center"/>
        </w:trPr>
        <w:tc>
          <w:tcPr>
            <w:tcW w:w="1271" w:type="dxa"/>
            <w:vAlign w:val="center"/>
          </w:tcPr>
          <w:p w14:paraId="212F6165" w14:textId="77777777" w:rsidR="00330BD2" w:rsidRPr="00330BD2" w:rsidRDefault="00330BD2" w:rsidP="00330BD2">
            <w:pPr>
              <w:tabs>
                <w:tab w:val="left" w:pos="1701"/>
              </w:tabs>
              <w:jc w:val="center"/>
            </w:pPr>
            <w:r w:rsidRPr="00330BD2">
              <w:t>11000</w:t>
            </w:r>
          </w:p>
        </w:tc>
        <w:tc>
          <w:tcPr>
            <w:tcW w:w="6237" w:type="dxa"/>
            <w:vAlign w:val="center"/>
          </w:tcPr>
          <w:p w14:paraId="31B823A7" w14:textId="77777777" w:rsidR="00330BD2" w:rsidRPr="00330BD2" w:rsidRDefault="00330BD2" w:rsidP="00330BD2">
            <w:pPr>
              <w:tabs>
                <w:tab w:val="left" w:pos="1701"/>
              </w:tabs>
              <w:jc w:val="center"/>
            </w:pPr>
            <w:r w:rsidRPr="00330BD2">
              <w:t>Неметанові леткі органічні сполуки (НМЛОС)</w:t>
            </w:r>
          </w:p>
        </w:tc>
        <w:tc>
          <w:tcPr>
            <w:tcW w:w="3402" w:type="dxa"/>
            <w:vAlign w:val="center"/>
          </w:tcPr>
          <w:p w14:paraId="003C8DD8" w14:textId="77777777" w:rsidR="00330BD2" w:rsidRPr="00330BD2" w:rsidRDefault="00330BD2" w:rsidP="00330BD2">
            <w:pPr>
              <w:tabs>
                <w:tab w:val="left" w:pos="1701"/>
              </w:tabs>
              <w:jc w:val="center"/>
              <w:rPr>
                <w:color w:val="auto"/>
              </w:rPr>
            </w:pPr>
            <w:r w:rsidRPr="00330BD2">
              <w:rPr>
                <w:color w:val="auto"/>
              </w:rPr>
              <w:t>0,095</w:t>
            </w:r>
          </w:p>
        </w:tc>
      </w:tr>
      <w:tr w:rsidR="00330BD2" w:rsidRPr="00330BD2" w14:paraId="4A5B6495" w14:textId="77777777" w:rsidTr="0096326C">
        <w:trPr>
          <w:trHeight w:val="485"/>
          <w:jc w:val="center"/>
        </w:trPr>
        <w:tc>
          <w:tcPr>
            <w:tcW w:w="1271" w:type="dxa"/>
            <w:vAlign w:val="center"/>
          </w:tcPr>
          <w:p w14:paraId="43C5200D"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00000</w:t>
            </w:r>
          </w:p>
        </w:tc>
        <w:tc>
          <w:tcPr>
            <w:tcW w:w="6237" w:type="dxa"/>
            <w:vAlign w:val="center"/>
          </w:tcPr>
          <w:p w14:paraId="7C6B655D"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Усього за </w:t>
            </w:r>
            <w:r w:rsidRPr="00330BD2">
              <w:rPr>
                <w:iCs w:val="0"/>
                <w:color w:val="auto"/>
                <w:spacing w:val="0"/>
                <w:shd w:val="clear" w:color="auto" w:fill="auto"/>
              </w:rPr>
              <w:t>виробничим та технологічним процесом, технологічним устаткуванням (установкою)</w:t>
            </w:r>
          </w:p>
        </w:tc>
        <w:tc>
          <w:tcPr>
            <w:tcW w:w="3402" w:type="dxa"/>
            <w:vAlign w:val="center"/>
          </w:tcPr>
          <w:p w14:paraId="3F1CAE66" w14:textId="77777777" w:rsidR="00330BD2" w:rsidRPr="00330BD2" w:rsidRDefault="00330BD2" w:rsidP="00330BD2">
            <w:pPr>
              <w:tabs>
                <w:tab w:val="left" w:pos="1701"/>
              </w:tabs>
              <w:jc w:val="center"/>
              <w:rPr>
                <w:color w:val="auto"/>
              </w:rPr>
            </w:pPr>
            <w:r w:rsidRPr="00330BD2">
              <w:rPr>
                <w:color w:val="auto"/>
              </w:rPr>
              <w:t>0,697</w:t>
            </w:r>
          </w:p>
        </w:tc>
      </w:tr>
    </w:tbl>
    <w:p w14:paraId="2F2E86B1"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p>
    <w:p w14:paraId="26F1F09F" w14:textId="77777777" w:rsidR="00330BD2" w:rsidRPr="00330BD2" w:rsidRDefault="00330BD2" w:rsidP="00330BD2">
      <w:pPr>
        <w:tabs>
          <w:tab w:val="left" w:pos="1701"/>
        </w:tabs>
        <w:spacing w:before="240"/>
        <w:jc w:val="center"/>
      </w:pPr>
      <w:r w:rsidRPr="00330BD2">
        <w:t xml:space="preserve">Найменування виробничого та технологічного процесу, технологічного устаткування (установки): </w:t>
      </w:r>
    </w:p>
    <w:p w14:paraId="2AA8BFB5" w14:textId="77777777" w:rsidR="00330BD2" w:rsidRPr="00330BD2" w:rsidRDefault="00330BD2" w:rsidP="00330BD2">
      <w:pPr>
        <w:tabs>
          <w:tab w:val="left" w:pos="1701"/>
        </w:tabs>
        <w:jc w:val="center"/>
        <w:rPr>
          <w:b/>
          <w:bCs/>
        </w:rPr>
      </w:pPr>
      <w:proofErr w:type="spellStart"/>
      <w:r w:rsidRPr="00330BD2">
        <w:rPr>
          <w:b/>
          <w:bCs/>
        </w:rPr>
        <w:t>Storage</w:t>
      </w:r>
      <w:proofErr w:type="spellEnd"/>
      <w:r w:rsidRPr="00330BD2">
        <w:rPr>
          <w:b/>
          <w:bCs/>
        </w:rPr>
        <w:t xml:space="preserve">, </w:t>
      </w:r>
      <w:proofErr w:type="spellStart"/>
      <w:r w:rsidRPr="00330BD2">
        <w:rPr>
          <w:b/>
          <w:bCs/>
        </w:rPr>
        <w:t>handling</w:t>
      </w:r>
      <w:proofErr w:type="spellEnd"/>
      <w:r w:rsidRPr="00330BD2">
        <w:rPr>
          <w:b/>
          <w:bCs/>
        </w:rPr>
        <w:t xml:space="preserve"> </w:t>
      </w:r>
      <w:proofErr w:type="spellStart"/>
      <w:r w:rsidRPr="00330BD2">
        <w:rPr>
          <w:b/>
          <w:bCs/>
        </w:rPr>
        <w:t>and</w:t>
      </w:r>
      <w:proofErr w:type="spellEnd"/>
      <w:r w:rsidRPr="00330BD2">
        <w:rPr>
          <w:b/>
          <w:bCs/>
        </w:rPr>
        <w:t xml:space="preserve"> </w:t>
      </w:r>
      <w:proofErr w:type="spellStart"/>
      <w:r w:rsidRPr="00330BD2">
        <w:rPr>
          <w:b/>
          <w:bCs/>
        </w:rPr>
        <w:t>transport</w:t>
      </w:r>
      <w:proofErr w:type="spellEnd"/>
      <w:r w:rsidRPr="00330BD2">
        <w:rPr>
          <w:b/>
          <w:bCs/>
        </w:rPr>
        <w:t xml:space="preserve"> </w:t>
      </w:r>
      <w:proofErr w:type="spellStart"/>
      <w:r w:rsidRPr="00330BD2">
        <w:rPr>
          <w:b/>
          <w:bCs/>
        </w:rPr>
        <w:t>of</w:t>
      </w:r>
      <w:proofErr w:type="spellEnd"/>
      <w:r w:rsidRPr="00330BD2">
        <w:rPr>
          <w:b/>
          <w:bCs/>
        </w:rPr>
        <w:t xml:space="preserve"> </w:t>
      </w:r>
      <w:proofErr w:type="spellStart"/>
      <w:r w:rsidRPr="00330BD2">
        <w:rPr>
          <w:b/>
          <w:bCs/>
        </w:rPr>
        <w:t>metal</w:t>
      </w:r>
      <w:proofErr w:type="spellEnd"/>
      <w:r w:rsidRPr="00330BD2">
        <w:rPr>
          <w:b/>
          <w:bCs/>
        </w:rPr>
        <w:t xml:space="preserve"> </w:t>
      </w:r>
      <w:proofErr w:type="spellStart"/>
      <w:r w:rsidRPr="00330BD2">
        <w:rPr>
          <w:b/>
          <w:bCs/>
        </w:rPr>
        <w:t>products</w:t>
      </w:r>
      <w:proofErr w:type="spellEnd"/>
      <w:r w:rsidRPr="00330BD2">
        <w:t xml:space="preserve"> код</w:t>
      </w:r>
      <w:r w:rsidRPr="00330BD2">
        <w:rPr>
          <w:b/>
          <w:bCs/>
        </w:rPr>
        <w:t xml:space="preserve"> 2.C.7.d</w:t>
      </w:r>
    </w:p>
    <w:p w14:paraId="26CF4238" w14:textId="77777777" w:rsidR="00330BD2" w:rsidRPr="00330BD2" w:rsidRDefault="00330BD2" w:rsidP="00330BD2">
      <w:pPr>
        <w:tabs>
          <w:tab w:val="left" w:pos="1701"/>
        </w:tabs>
        <w:jc w:val="center"/>
        <w:rPr>
          <w:b/>
          <w:bCs/>
        </w:rPr>
      </w:pPr>
      <w:proofErr w:type="spellStart"/>
      <w:r w:rsidRPr="00330BD2">
        <w:rPr>
          <w:b/>
          <w:bCs/>
        </w:rPr>
        <w:t>Storage</w:t>
      </w:r>
      <w:proofErr w:type="spellEnd"/>
      <w:r w:rsidRPr="00330BD2">
        <w:rPr>
          <w:b/>
          <w:bCs/>
        </w:rPr>
        <w:t xml:space="preserve">, </w:t>
      </w:r>
      <w:proofErr w:type="spellStart"/>
      <w:r w:rsidRPr="00330BD2">
        <w:rPr>
          <w:b/>
          <w:bCs/>
        </w:rPr>
        <w:t>handling</w:t>
      </w:r>
      <w:proofErr w:type="spellEnd"/>
      <w:r w:rsidRPr="00330BD2">
        <w:rPr>
          <w:b/>
          <w:bCs/>
        </w:rPr>
        <w:t xml:space="preserve"> </w:t>
      </w:r>
      <w:proofErr w:type="spellStart"/>
      <w:r w:rsidRPr="00330BD2">
        <w:rPr>
          <w:b/>
          <w:bCs/>
        </w:rPr>
        <w:t>and</w:t>
      </w:r>
      <w:proofErr w:type="spellEnd"/>
      <w:r w:rsidRPr="00330BD2">
        <w:rPr>
          <w:b/>
          <w:bCs/>
        </w:rPr>
        <w:t xml:space="preserve"> </w:t>
      </w:r>
      <w:proofErr w:type="spellStart"/>
      <w:r w:rsidRPr="00330BD2">
        <w:rPr>
          <w:b/>
          <w:bCs/>
        </w:rPr>
        <w:t>transport</w:t>
      </w:r>
      <w:proofErr w:type="spellEnd"/>
      <w:r w:rsidRPr="00330BD2">
        <w:rPr>
          <w:b/>
          <w:bCs/>
        </w:rPr>
        <w:t xml:space="preserve"> </w:t>
      </w:r>
      <w:proofErr w:type="spellStart"/>
      <w:r w:rsidRPr="00330BD2">
        <w:rPr>
          <w:b/>
          <w:bCs/>
        </w:rPr>
        <w:t>of</w:t>
      </w:r>
      <w:proofErr w:type="spellEnd"/>
      <w:r w:rsidRPr="00330BD2">
        <w:rPr>
          <w:b/>
          <w:bCs/>
        </w:rPr>
        <w:t xml:space="preserve"> </w:t>
      </w:r>
      <w:proofErr w:type="spellStart"/>
      <w:r w:rsidRPr="00330BD2">
        <w:rPr>
          <w:b/>
          <w:bCs/>
        </w:rPr>
        <w:t>metal</w:t>
      </w:r>
      <w:proofErr w:type="spellEnd"/>
      <w:r w:rsidRPr="00330BD2">
        <w:rPr>
          <w:b/>
          <w:bCs/>
        </w:rPr>
        <w:t xml:space="preserve"> </w:t>
      </w:r>
      <w:proofErr w:type="spellStart"/>
      <w:r w:rsidRPr="00330BD2">
        <w:rPr>
          <w:b/>
          <w:bCs/>
        </w:rPr>
        <w:t>products</w:t>
      </w:r>
      <w:proofErr w:type="spellEnd"/>
      <w:r w:rsidRPr="00330BD2">
        <w:rPr>
          <w:b/>
          <w:bCs/>
        </w:rPr>
        <w:t xml:space="preserve"> </w:t>
      </w:r>
      <w:r w:rsidRPr="00330BD2">
        <w:t xml:space="preserve">код </w:t>
      </w:r>
      <w:r w:rsidRPr="00330BD2">
        <w:rPr>
          <w:b/>
          <w:bCs/>
        </w:rPr>
        <w:t>041000</w:t>
      </w:r>
    </w:p>
    <w:p w14:paraId="782C3269"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Таблиця </w:t>
      </w:r>
      <w:r w:rsidRPr="00330BD2">
        <w:rPr>
          <w:rFonts w:eastAsia="Times New Roman"/>
          <w:iCs w:val="0"/>
          <w:color w:val="auto"/>
          <w:spacing w:val="0"/>
          <w:shd w:val="clear" w:color="auto" w:fill="auto"/>
          <w:lang w:val="en-US" w:eastAsia="ru-RU"/>
        </w:rPr>
        <w:t>15</w:t>
      </w:r>
      <w:r w:rsidRPr="00330BD2">
        <w:rPr>
          <w:rFonts w:eastAsia="Times New Roman"/>
          <w:iCs w:val="0"/>
          <w:color w:val="auto"/>
          <w:spacing w:val="0"/>
          <w:shd w:val="clear" w:color="auto" w:fill="auto"/>
          <w:lang w:eastAsia="ru-RU"/>
        </w:rPr>
        <w:t>.4</w:t>
      </w:r>
      <w:r w:rsidRPr="00330BD2">
        <w:rPr>
          <w:rFonts w:eastAsia="Times New Roman"/>
          <w:iCs w:val="0"/>
          <w:color w:val="auto"/>
          <w:spacing w:val="0"/>
          <w:shd w:val="clear" w:color="auto" w:fill="auto"/>
          <w:lang w:val="en-US" w:eastAsia="ru-RU"/>
        </w:rPr>
        <w:t xml:space="preserve"> (</w:t>
      </w:r>
      <w:r w:rsidRPr="00330BD2">
        <w:rPr>
          <w:rFonts w:eastAsia="Times New Roman"/>
          <w:iCs w:val="0"/>
          <w:color w:val="auto"/>
          <w:spacing w:val="0"/>
          <w:shd w:val="clear" w:color="auto" w:fill="auto"/>
          <w:lang w:eastAsia="ru-RU"/>
        </w:rPr>
        <w:t>6.8</w:t>
      </w:r>
      <w:r w:rsidRPr="00330BD2">
        <w:rPr>
          <w:rFonts w:eastAsia="Times New Roman"/>
          <w:iCs w:val="0"/>
          <w:color w:val="auto"/>
          <w:spacing w:val="0"/>
          <w:shd w:val="clear" w:color="auto" w:fill="auto"/>
          <w:lang w:val="en-US" w:eastAsia="ru-RU"/>
        </w:rPr>
        <w:t>)</w:t>
      </w:r>
      <w:r w:rsidRPr="00330BD2">
        <w:rPr>
          <w:rFonts w:eastAsia="Times New Roman"/>
          <w:iCs w:val="0"/>
          <w:color w:val="auto"/>
          <w:spacing w:val="0"/>
          <w:shd w:val="clear" w:color="auto" w:fill="auto"/>
          <w:lang w:eastAsia="ru-RU"/>
        </w:rPr>
        <w:t xml:space="preserve"> Інструкції</w:t>
      </w:r>
    </w:p>
    <w:tbl>
      <w:tblPr>
        <w:tblStyle w:val="af1"/>
        <w:tblW w:w="0" w:type="auto"/>
        <w:jc w:val="center"/>
        <w:tblLook w:val="04A0" w:firstRow="1" w:lastRow="0" w:firstColumn="1" w:lastColumn="0" w:noHBand="0" w:noVBand="1"/>
      </w:tblPr>
      <w:tblGrid>
        <w:gridCol w:w="1271"/>
        <w:gridCol w:w="5954"/>
        <w:gridCol w:w="3402"/>
      </w:tblGrid>
      <w:tr w:rsidR="00330BD2" w:rsidRPr="00330BD2" w14:paraId="3FBACCC7" w14:textId="77777777" w:rsidTr="0096326C">
        <w:trPr>
          <w:jc w:val="center"/>
        </w:trPr>
        <w:tc>
          <w:tcPr>
            <w:tcW w:w="7225" w:type="dxa"/>
            <w:gridSpan w:val="2"/>
            <w:vAlign w:val="center"/>
          </w:tcPr>
          <w:p w14:paraId="5296DEB4"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Забруднююча речовина</w:t>
            </w:r>
          </w:p>
        </w:tc>
        <w:tc>
          <w:tcPr>
            <w:tcW w:w="3402" w:type="dxa"/>
            <w:vMerge w:val="restart"/>
            <w:vAlign w:val="center"/>
          </w:tcPr>
          <w:p w14:paraId="00EA8346"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Потенційний викид забруднюючої речовини, </w:t>
            </w:r>
            <w:proofErr w:type="spellStart"/>
            <w:r w:rsidRPr="00330BD2">
              <w:rPr>
                <w:rFonts w:eastAsia="Times New Roman"/>
                <w:iCs w:val="0"/>
                <w:color w:val="auto"/>
                <w:spacing w:val="0"/>
                <w:shd w:val="clear" w:color="auto" w:fill="auto"/>
                <w:lang w:eastAsia="ru-RU"/>
              </w:rPr>
              <w:t>тонн</w:t>
            </w:r>
            <w:proofErr w:type="spellEnd"/>
            <w:r w:rsidRPr="00330BD2">
              <w:rPr>
                <w:rFonts w:eastAsia="Times New Roman"/>
                <w:iCs w:val="0"/>
                <w:color w:val="auto"/>
                <w:spacing w:val="0"/>
                <w:shd w:val="clear" w:color="auto" w:fill="auto"/>
                <w:lang w:eastAsia="ru-RU"/>
              </w:rPr>
              <w:t>, з трьома десятковими знаками</w:t>
            </w:r>
          </w:p>
        </w:tc>
      </w:tr>
      <w:tr w:rsidR="00330BD2" w:rsidRPr="00330BD2" w14:paraId="162EB34F" w14:textId="77777777" w:rsidTr="0096326C">
        <w:trPr>
          <w:jc w:val="center"/>
        </w:trPr>
        <w:tc>
          <w:tcPr>
            <w:tcW w:w="1271" w:type="dxa"/>
            <w:vAlign w:val="center"/>
          </w:tcPr>
          <w:p w14:paraId="7C4EB88B"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код</w:t>
            </w:r>
          </w:p>
        </w:tc>
        <w:tc>
          <w:tcPr>
            <w:tcW w:w="5954" w:type="dxa"/>
            <w:vAlign w:val="center"/>
          </w:tcPr>
          <w:p w14:paraId="730AB862"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найменування</w:t>
            </w:r>
          </w:p>
        </w:tc>
        <w:tc>
          <w:tcPr>
            <w:tcW w:w="3402" w:type="dxa"/>
            <w:vMerge/>
            <w:vAlign w:val="center"/>
          </w:tcPr>
          <w:p w14:paraId="7D508C99"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tc>
      </w:tr>
      <w:tr w:rsidR="00330BD2" w:rsidRPr="00330BD2" w14:paraId="4426D84D" w14:textId="77777777" w:rsidTr="0096326C">
        <w:trPr>
          <w:jc w:val="center"/>
        </w:trPr>
        <w:tc>
          <w:tcPr>
            <w:tcW w:w="1271" w:type="dxa"/>
            <w:vAlign w:val="center"/>
          </w:tcPr>
          <w:p w14:paraId="18A19C91"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w:t>
            </w:r>
          </w:p>
        </w:tc>
        <w:tc>
          <w:tcPr>
            <w:tcW w:w="5954" w:type="dxa"/>
            <w:vAlign w:val="center"/>
          </w:tcPr>
          <w:p w14:paraId="0B00295E"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2</w:t>
            </w:r>
          </w:p>
        </w:tc>
        <w:tc>
          <w:tcPr>
            <w:tcW w:w="3402" w:type="dxa"/>
            <w:vAlign w:val="center"/>
          </w:tcPr>
          <w:p w14:paraId="203FA197"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3</w:t>
            </w:r>
          </w:p>
        </w:tc>
      </w:tr>
      <w:tr w:rsidR="00330BD2" w:rsidRPr="00330BD2" w14:paraId="17CCA569" w14:textId="77777777" w:rsidTr="0096326C">
        <w:trPr>
          <w:trHeight w:val="113"/>
          <w:jc w:val="center"/>
        </w:trPr>
        <w:tc>
          <w:tcPr>
            <w:tcW w:w="1271" w:type="dxa"/>
            <w:vAlign w:val="center"/>
          </w:tcPr>
          <w:p w14:paraId="2144CF87"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03000</w:t>
            </w:r>
          </w:p>
        </w:tc>
        <w:tc>
          <w:tcPr>
            <w:tcW w:w="5954" w:type="dxa"/>
            <w:vAlign w:val="center"/>
          </w:tcPr>
          <w:p w14:paraId="67DA2171"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Речовини у вигляді суспендованих твердих частинок (мікрочастинки та волокна)</w:t>
            </w:r>
          </w:p>
        </w:tc>
        <w:tc>
          <w:tcPr>
            <w:tcW w:w="3402" w:type="dxa"/>
            <w:vAlign w:val="center"/>
          </w:tcPr>
          <w:p w14:paraId="3641DD1E"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0,236</w:t>
            </w:r>
          </w:p>
        </w:tc>
      </w:tr>
      <w:tr w:rsidR="00330BD2" w:rsidRPr="00330BD2" w14:paraId="76609E14" w14:textId="77777777" w:rsidTr="0096326C">
        <w:trPr>
          <w:trHeight w:val="113"/>
          <w:jc w:val="center"/>
        </w:trPr>
        <w:tc>
          <w:tcPr>
            <w:tcW w:w="1271" w:type="dxa"/>
            <w:vAlign w:val="center"/>
          </w:tcPr>
          <w:p w14:paraId="20F27AFF"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00000</w:t>
            </w:r>
          </w:p>
        </w:tc>
        <w:tc>
          <w:tcPr>
            <w:tcW w:w="5954" w:type="dxa"/>
            <w:vAlign w:val="center"/>
          </w:tcPr>
          <w:p w14:paraId="116557EA"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Усього за </w:t>
            </w:r>
            <w:r w:rsidRPr="00330BD2">
              <w:rPr>
                <w:iCs w:val="0"/>
                <w:color w:val="auto"/>
                <w:spacing w:val="0"/>
                <w:shd w:val="clear" w:color="auto" w:fill="auto"/>
              </w:rPr>
              <w:t>виробничим та технологічним процесом, технологічним устаткуванням (установкою)</w:t>
            </w:r>
          </w:p>
        </w:tc>
        <w:tc>
          <w:tcPr>
            <w:tcW w:w="3402" w:type="dxa"/>
            <w:vAlign w:val="center"/>
          </w:tcPr>
          <w:p w14:paraId="77EA6639"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0,236</w:t>
            </w:r>
          </w:p>
        </w:tc>
      </w:tr>
    </w:tbl>
    <w:p w14:paraId="739D4B64" w14:textId="77777777" w:rsidR="00330BD2" w:rsidRPr="00330BD2" w:rsidRDefault="00330BD2" w:rsidP="00330BD2">
      <w:pPr>
        <w:tabs>
          <w:tab w:val="left" w:pos="1701"/>
        </w:tabs>
        <w:spacing w:before="240"/>
        <w:jc w:val="center"/>
      </w:pPr>
    </w:p>
    <w:p w14:paraId="74622B58" w14:textId="77777777" w:rsidR="00330BD2" w:rsidRPr="00330BD2" w:rsidRDefault="00330BD2" w:rsidP="00330BD2"/>
    <w:p w14:paraId="7525BE16" w14:textId="77777777" w:rsidR="00330BD2" w:rsidRPr="00330BD2" w:rsidRDefault="00330BD2" w:rsidP="00330BD2">
      <w:pPr>
        <w:rPr>
          <w:i/>
          <w:u w:val="single"/>
        </w:rPr>
      </w:pPr>
    </w:p>
    <w:p w14:paraId="43FA3A38" w14:textId="77777777" w:rsidR="00330BD2" w:rsidRPr="00330BD2" w:rsidRDefault="00330BD2" w:rsidP="00330BD2">
      <w:pPr>
        <w:rPr>
          <w:i/>
          <w:u w:val="single"/>
        </w:rPr>
        <w:sectPr w:rsidR="00330BD2" w:rsidRPr="00330BD2" w:rsidSect="00330BD2">
          <w:pgSz w:w="16838" w:h="11906" w:orient="landscape"/>
          <w:pgMar w:top="426" w:right="1134" w:bottom="142" w:left="1134" w:header="708" w:footer="708" w:gutter="0"/>
          <w:cols w:space="708"/>
          <w:docGrid w:linePitch="360"/>
        </w:sectPr>
      </w:pPr>
    </w:p>
    <w:p w14:paraId="7198434B" w14:textId="77777777" w:rsidR="00330BD2" w:rsidRPr="00330BD2" w:rsidRDefault="00330BD2" w:rsidP="00330BD2">
      <w:pPr>
        <w:pStyle w:val="12"/>
      </w:pPr>
      <w:r w:rsidRPr="00330BD2">
        <w:lastRenderedPageBreak/>
        <w:t>Інформація про заходи щодо впровадження найкращих існуючих технологій виробництва</w:t>
      </w:r>
    </w:p>
    <w:p w14:paraId="795A82FD" w14:textId="77777777" w:rsidR="00330BD2" w:rsidRPr="00330BD2" w:rsidRDefault="00330BD2" w:rsidP="00330BD2">
      <w:pPr>
        <w:pStyle w:val="af7"/>
        <w:rPr>
          <w:rFonts w:cs="Times New Roman"/>
          <w:color w:val="auto"/>
        </w:rPr>
      </w:pPr>
      <w:r w:rsidRPr="00330BD2">
        <w:rPr>
          <w:rFonts w:cs="Times New Roman"/>
          <w:color w:val="auto"/>
        </w:rPr>
        <w:t>Дане підприємство не належить до переліку виробництв та технологічного устаткування, які підлягають до впровадження найкращих доступних технологій та методів керування. Інформація про заходи не надається.</w:t>
      </w:r>
    </w:p>
    <w:p w14:paraId="20600FBC" w14:textId="77777777" w:rsidR="00330BD2" w:rsidRPr="00330BD2" w:rsidRDefault="00330BD2" w:rsidP="00330BD2">
      <w:pPr>
        <w:rPr>
          <w:i/>
          <w:u w:val="single"/>
        </w:rPr>
      </w:pPr>
    </w:p>
    <w:p w14:paraId="20486176" w14:textId="77777777" w:rsidR="00330BD2" w:rsidRPr="00330BD2" w:rsidRDefault="00330BD2" w:rsidP="00330BD2">
      <w:pPr>
        <w:pStyle w:val="12"/>
      </w:pPr>
      <w:r w:rsidRPr="00330BD2">
        <w:t>Перелік заходів щодо скорочення викидів забруднюючих речовин</w:t>
      </w:r>
    </w:p>
    <w:p w14:paraId="13CFAE42" w14:textId="77777777" w:rsidR="00330BD2" w:rsidRPr="00330BD2" w:rsidRDefault="00330BD2" w:rsidP="00330BD2">
      <w:pPr>
        <w:ind w:firstLine="709"/>
        <w:rPr>
          <w:b/>
        </w:rPr>
      </w:pPr>
      <w:r w:rsidRPr="00330BD2">
        <w:rPr>
          <w:b/>
        </w:rPr>
        <w:t>Заходи щодо досягнення встановлених нормативів гранично допустимих викидів для найбільш поширених і небезпечних забруднюючих речовин.</w:t>
      </w:r>
    </w:p>
    <w:p w14:paraId="215CCAE8" w14:textId="77777777" w:rsidR="00330BD2" w:rsidRPr="00330BD2" w:rsidRDefault="00330BD2" w:rsidP="00330BD2">
      <w:pPr>
        <w:ind w:firstLine="709"/>
      </w:pPr>
      <w:r w:rsidRPr="00330BD2">
        <w:t>Заходи не передбачені.</w:t>
      </w:r>
    </w:p>
    <w:p w14:paraId="7FE0F135" w14:textId="77777777" w:rsidR="00330BD2" w:rsidRPr="00330BD2" w:rsidRDefault="00330BD2" w:rsidP="00330BD2">
      <w:pPr>
        <w:ind w:firstLine="709"/>
        <w:rPr>
          <w:b/>
          <w:bCs/>
        </w:rPr>
      </w:pPr>
      <w:r w:rsidRPr="00330BD2">
        <w:rPr>
          <w:b/>
          <w:bCs/>
        </w:rPr>
        <w:t>Заходи щодо запобігання перевищенню встановлених нормативів гранично допустимих викидів  у процесі виробництва.</w:t>
      </w:r>
    </w:p>
    <w:p w14:paraId="739270AB" w14:textId="77777777" w:rsidR="00330BD2" w:rsidRPr="00330BD2" w:rsidRDefault="00330BD2" w:rsidP="00330BD2">
      <w:pPr>
        <w:ind w:firstLine="709"/>
      </w:pPr>
      <w:r w:rsidRPr="00330BD2">
        <w:t>Перевищення відсутні. Заходи не передбачені.</w:t>
      </w:r>
    </w:p>
    <w:p w14:paraId="53F9380C" w14:textId="77777777" w:rsidR="00330BD2" w:rsidRPr="00330BD2" w:rsidRDefault="00330BD2" w:rsidP="00330BD2">
      <w:pPr>
        <w:ind w:firstLine="709"/>
        <w:rPr>
          <w:b/>
          <w:bCs/>
        </w:rPr>
      </w:pPr>
      <w:r w:rsidRPr="00330BD2">
        <w:rPr>
          <w:b/>
          <w:bCs/>
        </w:rPr>
        <w:t>Заходи щодо обмеження обсягів залпових викидів забруднюючих речовин в атмосферне повітря.</w:t>
      </w:r>
    </w:p>
    <w:p w14:paraId="1AE7FBCE" w14:textId="77777777" w:rsidR="00330BD2" w:rsidRPr="00330BD2" w:rsidRDefault="00330BD2" w:rsidP="00330BD2">
      <w:pPr>
        <w:ind w:firstLine="709"/>
      </w:pPr>
      <w:r w:rsidRPr="00330BD2">
        <w:t>Залпові викиди відсутні. Заходи не передбачені.</w:t>
      </w:r>
    </w:p>
    <w:p w14:paraId="50B3C056" w14:textId="77777777" w:rsidR="00330BD2" w:rsidRPr="00330BD2" w:rsidRDefault="00330BD2" w:rsidP="00330BD2">
      <w:pPr>
        <w:ind w:firstLine="709"/>
        <w:rPr>
          <w:b/>
        </w:rPr>
      </w:pPr>
      <w:r w:rsidRPr="00330BD2">
        <w:rPr>
          <w:b/>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14:paraId="1AE68D6B" w14:textId="77777777" w:rsidR="00330BD2" w:rsidRPr="00330BD2" w:rsidRDefault="00330BD2" w:rsidP="00330BD2">
      <w:pPr>
        <w:ind w:firstLine="709"/>
      </w:pPr>
      <w:r w:rsidRPr="00330BD2">
        <w:t>Заходи не передбачені. Технології та обладнання які використовуються на підприємстві мають сучасний світовий рівень направлений на охорону навколишнього середовища.</w:t>
      </w:r>
    </w:p>
    <w:p w14:paraId="19CC041C" w14:textId="77777777" w:rsidR="00330BD2" w:rsidRPr="00330BD2" w:rsidRDefault="00330BD2" w:rsidP="00330BD2">
      <w:pPr>
        <w:ind w:firstLine="709"/>
        <w:rPr>
          <w:b/>
        </w:rPr>
      </w:pPr>
      <w:r w:rsidRPr="00330BD2">
        <w:rPr>
          <w:b/>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p>
    <w:p w14:paraId="42C66F87" w14:textId="77777777" w:rsidR="00330BD2" w:rsidRPr="00330BD2" w:rsidRDefault="00330BD2" w:rsidP="00330BD2">
      <w:pPr>
        <w:ind w:firstLine="709"/>
        <w:rPr>
          <w:color w:val="auto"/>
          <w:lang w:eastAsia="uk-UA"/>
        </w:rPr>
      </w:pPr>
      <w:r w:rsidRPr="00330BD2">
        <w:rPr>
          <w:color w:val="auto"/>
        </w:rPr>
        <w:t xml:space="preserve">Заходи щодо охорони атмосферного повітря відсутні, оскільки об’єкт згідно з законодавством </w:t>
      </w:r>
      <w:r w:rsidRPr="00330BD2">
        <w:rPr>
          <w:color w:val="auto"/>
          <w:lang w:eastAsia="uk-UA"/>
        </w:rPr>
        <w:t>не</w:t>
      </w:r>
      <w:r w:rsidRPr="00330BD2">
        <w:rPr>
          <w:bCs/>
          <w:color w:val="auto"/>
        </w:rPr>
        <w:t xml:space="preserve"> </w:t>
      </w:r>
      <w:r w:rsidRPr="00330BD2">
        <w:rPr>
          <w:color w:val="auto"/>
          <w:lang w:eastAsia="uk-UA"/>
        </w:rPr>
        <w:t>вважається об'єктом підвищеної небезпеки (не включено до Державного реєстру об'єктів підвищеної небезпеки)</w:t>
      </w:r>
      <w:r w:rsidRPr="00330BD2">
        <w:rPr>
          <w:bCs/>
          <w:color w:val="auto"/>
        </w:rPr>
        <w:t>.</w:t>
      </w:r>
    </w:p>
    <w:p w14:paraId="51B16136" w14:textId="77777777" w:rsidR="00330BD2" w:rsidRPr="00330BD2" w:rsidRDefault="00330BD2" w:rsidP="00330BD2">
      <w:pPr>
        <w:ind w:firstLine="709"/>
        <w:rPr>
          <w:b/>
        </w:rPr>
      </w:pPr>
      <w:r w:rsidRPr="00330BD2">
        <w:rPr>
          <w:b/>
        </w:rPr>
        <w:t>Заходи щодо охорони атмосферного повітря при несприятливих метеорологічних умовах.</w:t>
      </w:r>
    </w:p>
    <w:p w14:paraId="1CEB4649" w14:textId="77777777" w:rsidR="00330BD2" w:rsidRPr="00330BD2" w:rsidRDefault="00330BD2" w:rsidP="00330BD2">
      <w:pPr>
        <w:ind w:firstLine="709"/>
      </w:pPr>
      <w:r w:rsidRPr="00330BD2">
        <w:t>Заходи щодо охорони атмосферного повітря при НМУ не передбачені.</w:t>
      </w:r>
    </w:p>
    <w:p w14:paraId="08F4270E" w14:textId="77777777" w:rsidR="00330BD2" w:rsidRPr="00330BD2" w:rsidRDefault="00330BD2" w:rsidP="00330BD2">
      <w:pPr>
        <w:ind w:firstLine="709"/>
        <w:rPr>
          <w:b/>
        </w:rPr>
      </w:pPr>
      <w:r w:rsidRPr="00330BD2">
        <w:rPr>
          <w:b/>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p>
    <w:p w14:paraId="198AF0F8" w14:textId="77777777" w:rsidR="00330BD2" w:rsidRPr="00330BD2" w:rsidRDefault="00330BD2" w:rsidP="00330BD2">
      <w:pPr>
        <w:tabs>
          <w:tab w:val="left" w:pos="708"/>
        </w:tabs>
        <w:ind w:firstLine="709"/>
      </w:pPr>
      <w:r w:rsidRPr="00330BD2">
        <w:t>Заходи не передбачені. Технології та обладнання які використовуються на підприємстві мають сучасний світовий рівень направлений на охорону навколишнього середовища.</w:t>
      </w:r>
    </w:p>
    <w:p w14:paraId="024B2C5E" w14:textId="77777777" w:rsidR="00330BD2" w:rsidRPr="00330BD2" w:rsidRDefault="00330BD2" w:rsidP="00330BD2">
      <w:pPr>
        <w:spacing w:before="240"/>
        <w:ind w:firstLine="709"/>
        <w:rPr>
          <w:iCs w:val="0"/>
          <w:color w:val="auto"/>
          <w:spacing w:val="0"/>
          <w:szCs w:val="22"/>
          <w:shd w:val="clear" w:color="auto" w:fill="auto"/>
        </w:rPr>
      </w:pPr>
      <w:r w:rsidRPr="00330BD2">
        <w:t xml:space="preserve">Заходи щодо скорочення викидів забруднюючих речовин </w:t>
      </w:r>
      <w:r w:rsidRPr="00330BD2">
        <w:rPr>
          <w:iCs w:val="0"/>
          <w:color w:val="auto"/>
          <w:spacing w:val="0"/>
          <w:szCs w:val="22"/>
          <w:shd w:val="clear" w:color="auto" w:fill="auto"/>
        </w:rPr>
        <w:t>наведено в таблиці 15.5.</w:t>
      </w:r>
    </w:p>
    <w:p w14:paraId="18F1D690"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 xml:space="preserve">Таблиця </w:t>
      </w:r>
      <w:r w:rsidRPr="00330BD2">
        <w:rPr>
          <w:iCs w:val="0"/>
          <w:color w:val="auto"/>
          <w:spacing w:val="0"/>
          <w:szCs w:val="22"/>
          <w:shd w:val="clear" w:color="auto" w:fill="auto"/>
        </w:rPr>
        <w:t>15.5 (</w:t>
      </w:r>
      <w:r w:rsidRPr="00330BD2">
        <w:rPr>
          <w:rFonts w:eastAsia="Times New Roman"/>
          <w:iCs w:val="0"/>
          <w:color w:val="auto"/>
          <w:spacing w:val="0"/>
          <w:shd w:val="clear" w:color="auto" w:fill="auto"/>
          <w:lang w:eastAsia="ru-RU"/>
        </w:rPr>
        <w:t>10.1) Інструкції</w:t>
      </w:r>
    </w:p>
    <w:tbl>
      <w:tblPr>
        <w:tblStyle w:val="af1"/>
        <w:tblW w:w="0" w:type="auto"/>
        <w:tblLook w:val="04A0" w:firstRow="1" w:lastRow="0" w:firstColumn="1" w:lastColumn="0" w:noHBand="0" w:noVBand="1"/>
      </w:tblPr>
      <w:tblGrid>
        <w:gridCol w:w="1557"/>
        <w:gridCol w:w="1557"/>
        <w:gridCol w:w="1557"/>
        <w:gridCol w:w="1558"/>
        <w:gridCol w:w="1558"/>
        <w:gridCol w:w="1558"/>
      </w:tblGrid>
      <w:tr w:rsidR="00330BD2" w:rsidRPr="00330BD2" w14:paraId="083AA86F" w14:textId="77777777" w:rsidTr="0096326C">
        <w:tc>
          <w:tcPr>
            <w:tcW w:w="1557" w:type="dxa"/>
            <w:vAlign w:val="center"/>
          </w:tcPr>
          <w:p w14:paraId="10C0FF93"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Код виробничого і технологічного процесу, технологічного устаткування (установки)</w:t>
            </w:r>
          </w:p>
        </w:tc>
        <w:tc>
          <w:tcPr>
            <w:tcW w:w="1557" w:type="dxa"/>
            <w:vAlign w:val="center"/>
          </w:tcPr>
          <w:p w14:paraId="571969C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Найменування заходу</w:t>
            </w:r>
          </w:p>
        </w:tc>
        <w:tc>
          <w:tcPr>
            <w:tcW w:w="1557" w:type="dxa"/>
            <w:vAlign w:val="center"/>
          </w:tcPr>
          <w:p w14:paraId="04FC5DD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Строк виконання заходу</w:t>
            </w:r>
          </w:p>
        </w:tc>
        <w:tc>
          <w:tcPr>
            <w:tcW w:w="1558" w:type="dxa"/>
            <w:vAlign w:val="center"/>
          </w:tcPr>
          <w:p w14:paraId="60A92426"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Номер джерела викиду на карті-схемі</w:t>
            </w:r>
          </w:p>
        </w:tc>
        <w:tc>
          <w:tcPr>
            <w:tcW w:w="1558" w:type="dxa"/>
            <w:vAlign w:val="center"/>
          </w:tcPr>
          <w:p w14:paraId="53DCA93C"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 xml:space="preserve">Загальний обсяг витрат за кошторисною вартістю, </w:t>
            </w:r>
            <w:proofErr w:type="spellStart"/>
            <w:r w:rsidRPr="00330BD2">
              <w:rPr>
                <w:rFonts w:eastAsia="Times New Roman"/>
                <w:iCs w:val="0"/>
                <w:color w:val="auto"/>
                <w:spacing w:val="0"/>
                <w:sz w:val="20"/>
                <w:szCs w:val="20"/>
                <w:shd w:val="clear" w:color="auto" w:fill="auto"/>
                <w:lang w:eastAsia="ru-RU"/>
              </w:rPr>
              <w:t>тис.грн</w:t>
            </w:r>
            <w:proofErr w:type="spellEnd"/>
            <w:r w:rsidRPr="00330BD2">
              <w:rPr>
                <w:rFonts w:eastAsia="Times New Roman"/>
                <w:iCs w:val="0"/>
                <w:color w:val="auto"/>
                <w:spacing w:val="0"/>
                <w:sz w:val="20"/>
                <w:szCs w:val="20"/>
                <w:shd w:val="clear" w:color="auto" w:fill="auto"/>
                <w:lang w:eastAsia="ru-RU"/>
              </w:rPr>
              <w:t>.</w:t>
            </w:r>
          </w:p>
        </w:tc>
        <w:tc>
          <w:tcPr>
            <w:tcW w:w="1558" w:type="dxa"/>
            <w:vAlign w:val="center"/>
          </w:tcPr>
          <w:p w14:paraId="53553E0F"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Очікуване зменшення викиді забруднюючих речовин після впровадження заходу, т/рік</w:t>
            </w:r>
          </w:p>
        </w:tc>
      </w:tr>
      <w:tr w:rsidR="00330BD2" w:rsidRPr="00330BD2" w14:paraId="68F81D80" w14:textId="77777777" w:rsidTr="0096326C">
        <w:tc>
          <w:tcPr>
            <w:tcW w:w="1557" w:type="dxa"/>
            <w:vAlign w:val="center"/>
          </w:tcPr>
          <w:p w14:paraId="4D5C5BC7"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1</w:t>
            </w:r>
          </w:p>
        </w:tc>
        <w:tc>
          <w:tcPr>
            <w:tcW w:w="1557" w:type="dxa"/>
            <w:vAlign w:val="center"/>
          </w:tcPr>
          <w:p w14:paraId="6B39B6A2"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2</w:t>
            </w:r>
          </w:p>
        </w:tc>
        <w:tc>
          <w:tcPr>
            <w:tcW w:w="1557" w:type="dxa"/>
            <w:vAlign w:val="center"/>
          </w:tcPr>
          <w:p w14:paraId="202060C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3</w:t>
            </w:r>
          </w:p>
        </w:tc>
        <w:tc>
          <w:tcPr>
            <w:tcW w:w="1558" w:type="dxa"/>
            <w:vAlign w:val="center"/>
          </w:tcPr>
          <w:p w14:paraId="152DC34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4</w:t>
            </w:r>
          </w:p>
        </w:tc>
        <w:tc>
          <w:tcPr>
            <w:tcW w:w="1558" w:type="dxa"/>
            <w:vAlign w:val="center"/>
          </w:tcPr>
          <w:p w14:paraId="17A966D8"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5</w:t>
            </w:r>
          </w:p>
        </w:tc>
        <w:tc>
          <w:tcPr>
            <w:tcW w:w="1558" w:type="dxa"/>
            <w:vAlign w:val="center"/>
          </w:tcPr>
          <w:p w14:paraId="58DB1D19"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rFonts w:eastAsia="Times New Roman"/>
                <w:iCs w:val="0"/>
                <w:color w:val="auto"/>
                <w:spacing w:val="0"/>
                <w:sz w:val="20"/>
                <w:szCs w:val="20"/>
                <w:shd w:val="clear" w:color="auto" w:fill="auto"/>
                <w:lang w:eastAsia="ru-RU"/>
              </w:rPr>
              <w:t>6</w:t>
            </w:r>
          </w:p>
        </w:tc>
      </w:tr>
      <w:tr w:rsidR="00330BD2" w:rsidRPr="00330BD2" w14:paraId="728C039E" w14:textId="77777777" w:rsidTr="0096326C">
        <w:tc>
          <w:tcPr>
            <w:tcW w:w="9345" w:type="dxa"/>
            <w:gridSpan w:val="6"/>
            <w:vAlign w:val="bottom"/>
          </w:tcPr>
          <w:p w14:paraId="1190940A"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sz w:val="20"/>
                <w:szCs w:val="20"/>
                <w:lang w:eastAsia="ru-RU"/>
              </w:rPr>
              <w:t>Заходи щодо скорочення викидів забруднюючих речовин – не передбачені</w:t>
            </w:r>
          </w:p>
        </w:tc>
      </w:tr>
    </w:tbl>
    <w:p w14:paraId="0073C940"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p>
    <w:p w14:paraId="74FC51AC" w14:textId="77777777" w:rsidR="00330BD2" w:rsidRPr="00330BD2" w:rsidRDefault="00330BD2" w:rsidP="00330BD2">
      <w:pPr>
        <w:ind w:firstLine="709"/>
        <w:sectPr w:rsidR="00330BD2" w:rsidRPr="00330BD2" w:rsidSect="00330BD2">
          <w:pgSz w:w="11906" w:h="16838"/>
          <w:pgMar w:top="1134" w:right="850" w:bottom="284" w:left="1701" w:header="708" w:footer="708" w:gutter="0"/>
          <w:cols w:space="708"/>
          <w:docGrid w:linePitch="360"/>
        </w:sectPr>
      </w:pPr>
    </w:p>
    <w:p w14:paraId="0ED620E2" w14:textId="77777777" w:rsidR="00330BD2" w:rsidRPr="00330BD2" w:rsidRDefault="00330BD2" w:rsidP="00330BD2">
      <w:pPr>
        <w:ind w:firstLine="709"/>
        <w:rPr>
          <w:iCs w:val="0"/>
          <w:color w:val="auto"/>
          <w:spacing w:val="0"/>
          <w:szCs w:val="22"/>
          <w:shd w:val="clear" w:color="auto" w:fill="auto"/>
        </w:rPr>
      </w:pPr>
      <w:r w:rsidRPr="00330BD2">
        <w:lastRenderedPageBreak/>
        <w:t xml:space="preserve">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w:t>
      </w:r>
      <w:r w:rsidRPr="00330BD2">
        <w:rPr>
          <w:iCs w:val="0"/>
          <w:color w:val="auto"/>
          <w:spacing w:val="0"/>
          <w:szCs w:val="22"/>
          <w:shd w:val="clear" w:color="auto" w:fill="auto"/>
        </w:rPr>
        <w:t>наведено в таблиці 15.6.</w:t>
      </w:r>
    </w:p>
    <w:p w14:paraId="47B8449C"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15.6 (10.2) Інструкції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20"/>
        <w:gridCol w:w="1612"/>
        <w:gridCol w:w="1274"/>
        <w:gridCol w:w="1310"/>
        <w:gridCol w:w="1310"/>
        <w:gridCol w:w="1310"/>
      </w:tblGrid>
      <w:tr w:rsidR="00330BD2" w:rsidRPr="00330BD2" w14:paraId="40D9F0CD" w14:textId="77777777" w:rsidTr="0096326C">
        <w:tc>
          <w:tcPr>
            <w:tcW w:w="1309" w:type="dxa"/>
            <w:vAlign w:val="center"/>
          </w:tcPr>
          <w:p w14:paraId="032CEB98" w14:textId="77777777" w:rsidR="00330BD2" w:rsidRPr="00330BD2" w:rsidRDefault="00330BD2" w:rsidP="00330BD2">
            <w:pPr>
              <w:tabs>
                <w:tab w:val="left" w:pos="1701"/>
              </w:tabs>
              <w:jc w:val="center"/>
              <w:rPr>
                <w:sz w:val="18"/>
                <w:szCs w:val="18"/>
              </w:rPr>
            </w:pPr>
            <w:r w:rsidRPr="00330BD2">
              <w:rPr>
                <w:sz w:val="18"/>
                <w:szCs w:val="18"/>
              </w:rPr>
              <w:t>Найменування об’єкта підвищеної небезпеки</w:t>
            </w:r>
          </w:p>
        </w:tc>
        <w:tc>
          <w:tcPr>
            <w:tcW w:w="1220" w:type="dxa"/>
            <w:vAlign w:val="center"/>
          </w:tcPr>
          <w:p w14:paraId="6D56CE4E" w14:textId="77777777" w:rsidR="00330BD2" w:rsidRPr="00330BD2" w:rsidRDefault="00330BD2" w:rsidP="00330BD2">
            <w:pPr>
              <w:tabs>
                <w:tab w:val="left" w:pos="1701"/>
              </w:tabs>
              <w:ind w:left="-45" w:right="-81"/>
              <w:jc w:val="center"/>
              <w:rPr>
                <w:sz w:val="18"/>
                <w:szCs w:val="18"/>
              </w:rPr>
            </w:pPr>
            <w:r w:rsidRPr="00330BD2">
              <w:rPr>
                <w:sz w:val="18"/>
                <w:szCs w:val="18"/>
              </w:rPr>
              <w:t>Місце розташування об’єкта підвищеної небезпеки</w:t>
            </w:r>
          </w:p>
        </w:tc>
        <w:tc>
          <w:tcPr>
            <w:tcW w:w="1612" w:type="dxa"/>
            <w:vAlign w:val="center"/>
          </w:tcPr>
          <w:p w14:paraId="363566FF" w14:textId="77777777" w:rsidR="00330BD2" w:rsidRPr="00330BD2" w:rsidRDefault="00330BD2" w:rsidP="00330BD2">
            <w:pPr>
              <w:tabs>
                <w:tab w:val="left" w:pos="1701"/>
              </w:tabs>
              <w:ind w:left="-35" w:right="-74"/>
              <w:jc w:val="center"/>
              <w:rPr>
                <w:sz w:val="18"/>
                <w:szCs w:val="18"/>
              </w:rPr>
            </w:pPr>
            <w:r w:rsidRPr="00330BD2">
              <w:rPr>
                <w:sz w:val="18"/>
                <w:szCs w:val="18"/>
              </w:rPr>
              <w:t>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на об’єкті</w:t>
            </w:r>
          </w:p>
        </w:tc>
        <w:tc>
          <w:tcPr>
            <w:tcW w:w="1274" w:type="dxa"/>
            <w:vAlign w:val="center"/>
          </w:tcPr>
          <w:p w14:paraId="39BD1B54" w14:textId="77777777" w:rsidR="00330BD2" w:rsidRPr="00330BD2" w:rsidRDefault="00330BD2" w:rsidP="00330BD2">
            <w:pPr>
              <w:tabs>
                <w:tab w:val="left" w:pos="1701"/>
              </w:tabs>
              <w:jc w:val="center"/>
              <w:rPr>
                <w:sz w:val="18"/>
                <w:szCs w:val="18"/>
              </w:rPr>
            </w:pPr>
            <w:r w:rsidRPr="00330BD2">
              <w:rPr>
                <w:sz w:val="18"/>
                <w:szCs w:val="18"/>
              </w:rPr>
              <w:t>Індивідуальна назва, клас небезпечних речовин та категорія небезпеки, за якими проводилася ідентифікація об’єкта</w:t>
            </w:r>
          </w:p>
        </w:tc>
        <w:tc>
          <w:tcPr>
            <w:tcW w:w="1310" w:type="dxa"/>
            <w:vAlign w:val="center"/>
          </w:tcPr>
          <w:p w14:paraId="26CE456D" w14:textId="77777777" w:rsidR="00330BD2" w:rsidRPr="00330BD2" w:rsidRDefault="00330BD2" w:rsidP="00330BD2">
            <w:pPr>
              <w:tabs>
                <w:tab w:val="left" w:pos="1701"/>
              </w:tabs>
              <w:jc w:val="center"/>
              <w:rPr>
                <w:sz w:val="18"/>
                <w:szCs w:val="18"/>
              </w:rPr>
            </w:pPr>
            <w:r w:rsidRPr="00330BD2">
              <w:rPr>
                <w:sz w:val="18"/>
                <w:szCs w:val="18"/>
              </w:rPr>
              <w:t>Найменування ЗР, які у разі виникнення надзвичайної ситуації техногенного або природного характеру, можуть надійти в атмосферне повітря</w:t>
            </w:r>
          </w:p>
        </w:tc>
        <w:tc>
          <w:tcPr>
            <w:tcW w:w="1310" w:type="dxa"/>
            <w:vAlign w:val="center"/>
          </w:tcPr>
          <w:p w14:paraId="524A2D41" w14:textId="77777777" w:rsidR="00330BD2" w:rsidRPr="00330BD2" w:rsidRDefault="00330BD2" w:rsidP="00330BD2">
            <w:pPr>
              <w:tabs>
                <w:tab w:val="left" w:pos="1701"/>
              </w:tabs>
              <w:jc w:val="center"/>
              <w:rPr>
                <w:sz w:val="18"/>
                <w:szCs w:val="18"/>
              </w:rPr>
            </w:pPr>
            <w:r w:rsidRPr="00330BD2">
              <w:rPr>
                <w:sz w:val="18"/>
                <w:szCs w:val="18"/>
              </w:rPr>
              <w:t>Найменування заходів щодо охорони атмосферного повітря у разі виникнення надзвичайної ситуації</w:t>
            </w:r>
          </w:p>
        </w:tc>
        <w:tc>
          <w:tcPr>
            <w:tcW w:w="1310" w:type="dxa"/>
            <w:vAlign w:val="center"/>
          </w:tcPr>
          <w:p w14:paraId="02B6FB79" w14:textId="77777777" w:rsidR="00330BD2" w:rsidRPr="00330BD2" w:rsidRDefault="00330BD2" w:rsidP="00330BD2">
            <w:pPr>
              <w:tabs>
                <w:tab w:val="left" w:pos="1701"/>
              </w:tabs>
              <w:jc w:val="center"/>
              <w:rPr>
                <w:sz w:val="18"/>
                <w:szCs w:val="18"/>
              </w:rPr>
            </w:pPr>
            <w:r w:rsidRPr="00330BD2">
              <w:rPr>
                <w:sz w:val="18"/>
                <w:szCs w:val="18"/>
              </w:rPr>
              <w:t>Найменування заходів щодо ліквідації наслідків забруднення атмосферного повітря у разі виникнення надзвичайної ситуації</w:t>
            </w:r>
          </w:p>
        </w:tc>
      </w:tr>
      <w:tr w:rsidR="00330BD2" w:rsidRPr="00330BD2" w14:paraId="3F91E083" w14:textId="77777777" w:rsidTr="0096326C">
        <w:tc>
          <w:tcPr>
            <w:tcW w:w="1309" w:type="dxa"/>
            <w:vAlign w:val="center"/>
          </w:tcPr>
          <w:p w14:paraId="03F7C9E3" w14:textId="77777777" w:rsidR="00330BD2" w:rsidRPr="00330BD2" w:rsidRDefault="00330BD2" w:rsidP="00330BD2">
            <w:pPr>
              <w:tabs>
                <w:tab w:val="left" w:pos="1701"/>
              </w:tabs>
              <w:jc w:val="center"/>
              <w:rPr>
                <w:sz w:val="18"/>
                <w:szCs w:val="18"/>
              </w:rPr>
            </w:pPr>
            <w:r w:rsidRPr="00330BD2">
              <w:rPr>
                <w:sz w:val="18"/>
                <w:szCs w:val="18"/>
              </w:rPr>
              <w:t>1</w:t>
            </w:r>
          </w:p>
        </w:tc>
        <w:tc>
          <w:tcPr>
            <w:tcW w:w="1220" w:type="dxa"/>
            <w:vAlign w:val="center"/>
          </w:tcPr>
          <w:p w14:paraId="5408B2AD" w14:textId="77777777" w:rsidR="00330BD2" w:rsidRPr="00330BD2" w:rsidRDefault="00330BD2" w:rsidP="00330BD2">
            <w:pPr>
              <w:tabs>
                <w:tab w:val="left" w:pos="1701"/>
              </w:tabs>
              <w:jc w:val="center"/>
              <w:rPr>
                <w:sz w:val="18"/>
                <w:szCs w:val="18"/>
              </w:rPr>
            </w:pPr>
            <w:r w:rsidRPr="00330BD2">
              <w:rPr>
                <w:sz w:val="18"/>
                <w:szCs w:val="18"/>
              </w:rPr>
              <w:t>2</w:t>
            </w:r>
          </w:p>
        </w:tc>
        <w:tc>
          <w:tcPr>
            <w:tcW w:w="1612" w:type="dxa"/>
            <w:vAlign w:val="center"/>
          </w:tcPr>
          <w:p w14:paraId="6CBB6CF0" w14:textId="77777777" w:rsidR="00330BD2" w:rsidRPr="00330BD2" w:rsidRDefault="00330BD2" w:rsidP="00330BD2">
            <w:pPr>
              <w:tabs>
                <w:tab w:val="left" w:pos="1701"/>
              </w:tabs>
              <w:jc w:val="center"/>
              <w:rPr>
                <w:sz w:val="18"/>
                <w:szCs w:val="18"/>
              </w:rPr>
            </w:pPr>
            <w:r w:rsidRPr="00330BD2">
              <w:rPr>
                <w:sz w:val="18"/>
                <w:szCs w:val="18"/>
              </w:rPr>
              <w:t>3</w:t>
            </w:r>
          </w:p>
        </w:tc>
        <w:tc>
          <w:tcPr>
            <w:tcW w:w="1274" w:type="dxa"/>
            <w:vAlign w:val="center"/>
          </w:tcPr>
          <w:p w14:paraId="6D4F2813" w14:textId="77777777" w:rsidR="00330BD2" w:rsidRPr="00330BD2" w:rsidRDefault="00330BD2" w:rsidP="00330BD2">
            <w:pPr>
              <w:tabs>
                <w:tab w:val="left" w:pos="1701"/>
              </w:tabs>
              <w:jc w:val="center"/>
              <w:rPr>
                <w:sz w:val="18"/>
                <w:szCs w:val="18"/>
              </w:rPr>
            </w:pPr>
            <w:r w:rsidRPr="00330BD2">
              <w:rPr>
                <w:sz w:val="18"/>
                <w:szCs w:val="18"/>
              </w:rPr>
              <w:t>4</w:t>
            </w:r>
          </w:p>
        </w:tc>
        <w:tc>
          <w:tcPr>
            <w:tcW w:w="1310" w:type="dxa"/>
            <w:vAlign w:val="center"/>
          </w:tcPr>
          <w:p w14:paraId="10C14888" w14:textId="77777777" w:rsidR="00330BD2" w:rsidRPr="00330BD2" w:rsidRDefault="00330BD2" w:rsidP="00330BD2">
            <w:pPr>
              <w:tabs>
                <w:tab w:val="left" w:pos="1701"/>
              </w:tabs>
              <w:jc w:val="center"/>
              <w:rPr>
                <w:sz w:val="18"/>
                <w:szCs w:val="18"/>
              </w:rPr>
            </w:pPr>
            <w:r w:rsidRPr="00330BD2">
              <w:rPr>
                <w:sz w:val="18"/>
                <w:szCs w:val="18"/>
              </w:rPr>
              <w:t>5</w:t>
            </w:r>
          </w:p>
        </w:tc>
        <w:tc>
          <w:tcPr>
            <w:tcW w:w="1310" w:type="dxa"/>
            <w:vAlign w:val="center"/>
          </w:tcPr>
          <w:p w14:paraId="620844F9" w14:textId="77777777" w:rsidR="00330BD2" w:rsidRPr="00330BD2" w:rsidRDefault="00330BD2" w:rsidP="00330BD2">
            <w:pPr>
              <w:tabs>
                <w:tab w:val="left" w:pos="1701"/>
              </w:tabs>
              <w:jc w:val="center"/>
              <w:rPr>
                <w:sz w:val="18"/>
                <w:szCs w:val="18"/>
              </w:rPr>
            </w:pPr>
            <w:r w:rsidRPr="00330BD2">
              <w:rPr>
                <w:sz w:val="18"/>
                <w:szCs w:val="18"/>
              </w:rPr>
              <w:t>6</w:t>
            </w:r>
          </w:p>
        </w:tc>
        <w:tc>
          <w:tcPr>
            <w:tcW w:w="1310" w:type="dxa"/>
            <w:vAlign w:val="center"/>
          </w:tcPr>
          <w:p w14:paraId="724AEDCE" w14:textId="77777777" w:rsidR="00330BD2" w:rsidRPr="00330BD2" w:rsidRDefault="00330BD2" w:rsidP="00330BD2">
            <w:pPr>
              <w:tabs>
                <w:tab w:val="left" w:pos="1701"/>
              </w:tabs>
              <w:jc w:val="center"/>
              <w:rPr>
                <w:sz w:val="18"/>
                <w:szCs w:val="18"/>
              </w:rPr>
            </w:pPr>
            <w:r w:rsidRPr="00330BD2">
              <w:rPr>
                <w:sz w:val="18"/>
                <w:szCs w:val="18"/>
              </w:rPr>
              <w:t>7</w:t>
            </w:r>
          </w:p>
        </w:tc>
      </w:tr>
      <w:tr w:rsidR="00330BD2" w:rsidRPr="00330BD2" w14:paraId="02AAACEF" w14:textId="77777777" w:rsidTr="0096326C">
        <w:trPr>
          <w:trHeight w:val="85"/>
        </w:trPr>
        <w:tc>
          <w:tcPr>
            <w:tcW w:w="9345" w:type="dxa"/>
            <w:gridSpan w:val="7"/>
            <w:vAlign w:val="center"/>
          </w:tcPr>
          <w:p w14:paraId="5A5ED1FD" w14:textId="77777777" w:rsidR="00330BD2" w:rsidRPr="00330BD2" w:rsidRDefault="00330BD2" w:rsidP="00330BD2">
            <w:pPr>
              <w:tabs>
                <w:tab w:val="left" w:pos="1701"/>
              </w:tabs>
              <w:jc w:val="center"/>
              <w:rPr>
                <w:sz w:val="18"/>
                <w:szCs w:val="18"/>
              </w:rPr>
            </w:pPr>
            <w:r w:rsidRPr="00330BD2">
              <w:rPr>
                <w:sz w:val="18"/>
                <w:szCs w:val="18"/>
                <w:lang w:eastAsia="uk-UA"/>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 відсутній</w:t>
            </w:r>
          </w:p>
        </w:tc>
      </w:tr>
    </w:tbl>
    <w:p w14:paraId="68B8EE04" w14:textId="77777777" w:rsidR="00330BD2" w:rsidRPr="00330BD2" w:rsidRDefault="00330BD2" w:rsidP="00330BD2">
      <w:pPr>
        <w:ind w:firstLine="709"/>
        <w:rPr>
          <w:color w:val="auto"/>
          <w:u w:val="single"/>
        </w:rPr>
      </w:pPr>
    </w:p>
    <w:p w14:paraId="198FFB34" w14:textId="77777777" w:rsidR="00330BD2" w:rsidRPr="00330BD2" w:rsidRDefault="00330BD2" w:rsidP="00330BD2">
      <w:pPr>
        <w:ind w:firstLine="709"/>
        <w:rPr>
          <w:color w:val="auto"/>
          <w:szCs w:val="32"/>
        </w:rPr>
      </w:pPr>
      <w:r w:rsidRPr="00330BD2">
        <w:rPr>
          <w:color w:val="auto"/>
          <w:u w:val="single"/>
        </w:rPr>
        <w:t>Перелік природоохоронних заходів щодо скорочення викидів:</w:t>
      </w:r>
      <w:r w:rsidRPr="00330BD2">
        <w:rPr>
          <w:color w:val="auto"/>
        </w:rPr>
        <w:t xml:space="preserve"> не передбачено, оскільки відсутні нормативні перевищення викидів.</w:t>
      </w:r>
    </w:p>
    <w:p w14:paraId="43A4CC03" w14:textId="77777777" w:rsidR="00330BD2" w:rsidRPr="00330BD2" w:rsidRDefault="00330BD2" w:rsidP="00330BD2">
      <w:pPr>
        <w:pStyle w:val="12"/>
        <w:spacing w:before="240"/>
      </w:pPr>
      <w:r w:rsidRPr="00330BD2">
        <w:t>Пропозиції щодо дозволених обсягів викидів забруднюючих речовин в атмосферне повітря стаціонарними джерелами</w:t>
      </w:r>
    </w:p>
    <w:p w14:paraId="24336BEE" w14:textId="77777777" w:rsidR="00330BD2" w:rsidRPr="00330BD2" w:rsidRDefault="00330BD2" w:rsidP="00330BD2">
      <w:pPr>
        <w:spacing w:line="276" w:lineRule="auto"/>
        <w:ind w:right="158" w:firstLine="709"/>
      </w:pPr>
      <w:r w:rsidRPr="00330BD2">
        <w:rPr>
          <w:spacing w:val="2"/>
        </w:rPr>
        <w:t xml:space="preserve">На підприємстві відсутні джерела викидів, з </w:t>
      </w:r>
      <w:r w:rsidRPr="00330BD2">
        <w:rPr>
          <w:spacing w:val="2"/>
          <w:shd w:val="clear" w:color="auto" w:fill="auto"/>
        </w:rPr>
        <w:t xml:space="preserve">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w:t>
      </w:r>
      <w:r w:rsidRPr="00330BD2">
        <w:t>У зв’язку з цим таблиця 9.1 «Пропозиції щодо дозволених обсягів викидів забруднюючих речовин, які віднесені до основних джерел викиду» - не розробляється.</w:t>
      </w:r>
    </w:p>
    <w:p w14:paraId="63C03EF5" w14:textId="77777777" w:rsidR="00330BD2" w:rsidRPr="00330BD2" w:rsidRDefault="00330BD2" w:rsidP="00330BD2">
      <w:pPr>
        <w:ind w:firstLine="709"/>
        <w:rPr>
          <w:iCs w:val="0"/>
          <w:color w:val="auto"/>
          <w:spacing w:val="0"/>
          <w:szCs w:val="22"/>
          <w:shd w:val="clear" w:color="auto" w:fill="auto"/>
        </w:rPr>
      </w:pPr>
      <w:r w:rsidRPr="00330BD2">
        <w:t xml:space="preserve">Пропозиції щодо дозволених обсягів викидів забруднюючих речовин, які віднесені до інших джерел викидів </w:t>
      </w:r>
      <w:r w:rsidRPr="00330BD2">
        <w:rPr>
          <w:iCs w:val="0"/>
          <w:color w:val="auto"/>
          <w:spacing w:val="0"/>
          <w:szCs w:val="22"/>
          <w:shd w:val="clear" w:color="auto" w:fill="auto"/>
        </w:rPr>
        <w:t>наведені в таблиці 15.7.</w:t>
      </w:r>
    </w:p>
    <w:p w14:paraId="613C315E" w14:textId="77777777" w:rsidR="00330BD2" w:rsidRPr="00330BD2" w:rsidRDefault="00330BD2" w:rsidP="00330BD2">
      <w:pPr>
        <w:ind w:firstLine="709"/>
        <w:jc w:val="left"/>
        <w:rPr>
          <w:iCs w:val="0"/>
          <w:color w:val="auto"/>
          <w:spacing w:val="0"/>
          <w:szCs w:val="22"/>
          <w:u w:val="single"/>
          <w:shd w:val="clear" w:color="auto" w:fill="auto"/>
        </w:rPr>
      </w:pPr>
    </w:p>
    <w:p w14:paraId="5D3EC05C" w14:textId="77777777" w:rsidR="00330BD2" w:rsidRPr="00330BD2" w:rsidRDefault="00330BD2" w:rsidP="00330BD2">
      <w:pPr>
        <w:ind w:firstLine="709"/>
        <w:jc w:val="left"/>
        <w:rPr>
          <w:iCs w:val="0"/>
          <w:color w:val="auto"/>
          <w:spacing w:val="0"/>
          <w:szCs w:val="22"/>
          <w:u w:val="single"/>
          <w:shd w:val="clear" w:color="auto" w:fill="auto"/>
        </w:rPr>
      </w:pPr>
      <w:r w:rsidRPr="00330BD2">
        <w:rPr>
          <w:iCs w:val="0"/>
          <w:color w:val="auto"/>
          <w:spacing w:val="0"/>
          <w:szCs w:val="22"/>
          <w:u w:val="single"/>
          <w:shd w:val="clear" w:color="auto" w:fill="auto"/>
        </w:rPr>
        <w:t>Номери джерел викидів:</w:t>
      </w:r>
    </w:p>
    <w:p w14:paraId="4B6661C3" w14:textId="77777777" w:rsidR="00330BD2" w:rsidRPr="00330BD2" w:rsidRDefault="00330BD2" w:rsidP="00330BD2">
      <w:pPr>
        <w:tabs>
          <w:tab w:val="left" w:pos="0"/>
        </w:tabs>
        <w:jc w:val="center"/>
        <w:rPr>
          <w:b/>
          <w:lang w:eastAsia="uk-UA"/>
        </w:rPr>
      </w:pPr>
      <w:r w:rsidRPr="00330BD2">
        <w:rPr>
          <w:b/>
          <w:lang w:eastAsia="uk-UA"/>
        </w:rPr>
        <w:t xml:space="preserve">Джерело № 1 - труба, Котел водогрійний опалювальний </w:t>
      </w:r>
      <w:proofErr w:type="spellStart"/>
      <w:r w:rsidRPr="00330BD2">
        <w:rPr>
          <w:b/>
          <w:lang w:eastAsia="uk-UA"/>
        </w:rPr>
        <w:t>Viessman</w:t>
      </w:r>
      <w:proofErr w:type="spellEnd"/>
      <w:r w:rsidRPr="00330BD2">
        <w:rPr>
          <w:b/>
          <w:lang w:eastAsia="uk-UA"/>
        </w:rPr>
        <w:t xml:space="preserve"> </w:t>
      </w:r>
      <w:proofErr w:type="spellStart"/>
      <w:r w:rsidRPr="00330BD2">
        <w:rPr>
          <w:b/>
          <w:lang w:eastAsia="uk-UA"/>
        </w:rPr>
        <w:t>Vitoplex</w:t>
      </w:r>
      <w:proofErr w:type="spellEnd"/>
      <w:r w:rsidRPr="00330BD2">
        <w:rPr>
          <w:b/>
          <w:lang w:eastAsia="uk-UA"/>
        </w:rPr>
        <w:t xml:space="preserve"> 100 PV1B -780</w:t>
      </w:r>
    </w:p>
    <w:p w14:paraId="31C15599"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tblLook w:val="04A0" w:firstRow="1" w:lastRow="0" w:firstColumn="1" w:lastColumn="0" w:noHBand="0" w:noVBand="1"/>
      </w:tblPr>
      <w:tblGrid>
        <w:gridCol w:w="2336"/>
        <w:gridCol w:w="2336"/>
        <w:gridCol w:w="2336"/>
        <w:gridCol w:w="2337"/>
      </w:tblGrid>
      <w:tr w:rsidR="00330BD2" w:rsidRPr="00330BD2" w14:paraId="11AC0693" w14:textId="77777777" w:rsidTr="0096326C">
        <w:tc>
          <w:tcPr>
            <w:tcW w:w="2336" w:type="dxa"/>
            <w:vAlign w:val="center"/>
          </w:tcPr>
          <w:p w14:paraId="60FDADAA"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7EFC3FDA"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2E2A7A05"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2337" w:type="dxa"/>
            <w:vAlign w:val="center"/>
          </w:tcPr>
          <w:p w14:paraId="2E97D3FB"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08CF3AB8" w14:textId="77777777" w:rsidTr="0096326C">
        <w:tc>
          <w:tcPr>
            <w:tcW w:w="2336" w:type="dxa"/>
            <w:vAlign w:val="center"/>
          </w:tcPr>
          <w:p w14:paraId="0F84E655" w14:textId="77777777" w:rsidR="00330BD2" w:rsidRPr="00330BD2" w:rsidRDefault="00330BD2" w:rsidP="00330BD2">
            <w:pPr>
              <w:jc w:val="center"/>
              <w:rPr>
                <w:color w:val="auto"/>
                <w:sz w:val="20"/>
                <w:szCs w:val="20"/>
              </w:rPr>
            </w:pPr>
            <w:r w:rsidRPr="00330BD2">
              <w:rPr>
                <w:color w:val="auto"/>
                <w:sz w:val="20"/>
                <w:szCs w:val="20"/>
              </w:rPr>
              <w:t>–</w:t>
            </w:r>
          </w:p>
        </w:tc>
        <w:tc>
          <w:tcPr>
            <w:tcW w:w="2336" w:type="dxa"/>
            <w:vAlign w:val="center"/>
          </w:tcPr>
          <w:p w14:paraId="788515CE" w14:textId="77777777" w:rsidR="00330BD2" w:rsidRPr="00330BD2" w:rsidRDefault="00330BD2" w:rsidP="00330BD2">
            <w:pPr>
              <w:jc w:val="center"/>
              <w:rPr>
                <w:color w:val="auto"/>
                <w:sz w:val="20"/>
                <w:szCs w:val="20"/>
              </w:rPr>
            </w:pPr>
            <w:r w:rsidRPr="00330BD2">
              <w:rPr>
                <w:color w:val="auto"/>
                <w:sz w:val="20"/>
                <w:szCs w:val="20"/>
              </w:rPr>
              <w:t>–</w:t>
            </w:r>
          </w:p>
        </w:tc>
        <w:tc>
          <w:tcPr>
            <w:tcW w:w="2336" w:type="dxa"/>
            <w:vAlign w:val="center"/>
          </w:tcPr>
          <w:p w14:paraId="24A27241" w14:textId="77777777" w:rsidR="00330BD2" w:rsidRPr="00330BD2" w:rsidRDefault="00330BD2" w:rsidP="00330BD2">
            <w:pPr>
              <w:jc w:val="center"/>
              <w:rPr>
                <w:color w:val="auto"/>
                <w:sz w:val="20"/>
                <w:szCs w:val="20"/>
              </w:rPr>
            </w:pPr>
            <w:r w:rsidRPr="00330BD2">
              <w:rPr>
                <w:color w:val="auto"/>
                <w:sz w:val="20"/>
                <w:szCs w:val="20"/>
              </w:rPr>
              <w:t>–</w:t>
            </w:r>
          </w:p>
        </w:tc>
        <w:tc>
          <w:tcPr>
            <w:tcW w:w="2337" w:type="dxa"/>
            <w:vAlign w:val="center"/>
          </w:tcPr>
          <w:p w14:paraId="0705E92E" w14:textId="77777777" w:rsidR="00330BD2" w:rsidRPr="00330BD2" w:rsidRDefault="00330BD2" w:rsidP="00330BD2">
            <w:pPr>
              <w:jc w:val="center"/>
              <w:rPr>
                <w:color w:val="auto"/>
                <w:sz w:val="20"/>
                <w:szCs w:val="20"/>
              </w:rPr>
            </w:pPr>
            <w:r w:rsidRPr="00330BD2">
              <w:rPr>
                <w:color w:val="auto"/>
                <w:sz w:val="20"/>
                <w:szCs w:val="20"/>
              </w:rPr>
              <w:t>–</w:t>
            </w:r>
          </w:p>
        </w:tc>
      </w:tr>
      <w:tr w:rsidR="00330BD2" w:rsidRPr="00330BD2" w14:paraId="2074612C" w14:textId="77777777" w:rsidTr="0096326C">
        <w:tc>
          <w:tcPr>
            <w:tcW w:w="9345" w:type="dxa"/>
            <w:gridSpan w:val="4"/>
            <w:vAlign w:val="center"/>
          </w:tcPr>
          <w:p w14:paraId="110C5061"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27983A88" w14:textId="77777777" w:rsidTr="0096326C">
        <w:tc>
          <w:tcPr>
            <w:tcW w:w="4672" w:type="dxa"/>
            <w:gridSpan w:val="2"/>
            <w:vAlign w:val="center"/>
          </w:tcPr>
          <w:p w14:paraId="2BC096D9"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673" w:type="dxa"/>
            <w:gridSpan w:val="2"/>
            <w:vAlign w:val="center"/>
          </w:tcPr>
          <w:p w14:paraId="1667CFB6"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0,070400</w:t>
            </w:r>
          </w:p>
        </w:tc>
      </w:tr>
      <w:tr w:rsidR="00330BD2" w:rsidRPr="00330BD2" w14:paraId="45B72049" w14:textId="77777777" w:rsidTr="0096326C">
        <w:tc>
          <w:tcPr>
            <w:tcW w:w="4672" w:type="dxa"/>
            <w:gridSpan w:val="2"/>
            <w:vAlign w:val="center"/>
          </w:tcPr>
          <w:p w14:paraId="160A3CD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673" w:type="dxa"/>
            <w:gridSpan w:val="2"/>
            <w:vAlign w:val="center"/>
          </w:tcPr>
          <w:p w14:paraId="21CCB7E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0,066300</w:t>
            </w:r>
          </w:p>
        </w:tc>
      </w:tr>
    </w:tbl>
    <w:p w14:paraId="1D5E596D" w14:textId="77777777" w:rsidR="00330BD2" w:rsidRPr="00330BD2" w:rsidRDefault="00330BD2" w:rsidP="00330BD2">
      <w:pPr>
        <w:spacing w:after="160" w:line="259" w:lineRule="auto"/>
        <w:jc w:val="left"/>
        <w:rPr>
          <w:b/>
          <w:lang w:eastAsia="uk-UA"/>
        </w:rPr>
      </w:pPr>
    </w:p>
    <w:p w14:paraId="47997A52" w14:textId="77777777" w:rsidR="00330BD2" w:rsidRPr="00330BD2" w:rsidRDefault="00330BD2" w:rsidP="00330BD2">
      <w:pPr>
        <w:spacing w:after="160" w:line="259" w:lineRule="auto"/>
        <w:jc w:val="left"/>
        <w:rPr>
          <w:b/>
          <w:lang w:eastAsia="uk-UA"/>
        </w:rPr>
      </w:pPr>
      <w:r w:rsidRPr="00330BD2">
        <w:rPr>
          <w:b/>
          <w:lang w:eastAsia="uk-UA"/>
        </w:rPr>
        <w:br w:type="page"/>
      </w:r>
    </w:p>
    <w:p w14:paraId="65F67FD1" w14:textId="77777777" w:rsidR="00330BD2" w:rsidRPr="00330BD2" w:rsidRDefault="00330BD2" w:rsidP="00330BD2">
      <w:pPr>
        <w:tabs>
          <w:tab w:val="left" w:pos="0"/>
        </w:tabs>
        <w:spacing w:before="240"/>
        <w:jc w:val="center"/>
        <w:rPr>
          <w:b/>
          <w:lang w:eastAsia="uk-UA"/>
        </w:rPr>
      </w:pPr>
      <w:r w:rsidRPr="00330BD2">
        <w:rPr>
          <w:b/>
          <w:lang w:eastAsia="uk-UA"/>
        </w:rPr>
        <w:lastRenderedPageBreak/>
        <w:t xml:space="preserve">Джерело № 2 - труба, Котел водогрійний конденсаційний </w:t>
      </w:r>
      <w:proofErr w:type="spellStart"/>
      <w:r w:rsidRPr="00330BD2">
        <w:rPr>
          <w:b/>
          <w:lang w:eastAsia="uk-UA"/>
        </w:rPr>
        <w:t>Viessman</w:t>
      </w:r>
      <w:proofErr w:type="spellEnd"/>
      <w:r w:rsidRPr="00330BD2">
        <w:rPr>
          <w:b/>
          <w:lang w:eastAsia="uk-UA"/>
        </w:rPr>
        <w:t xml:space="preserve"> </w:t>
      </w:r>
      <w:proofErr w:type="spellStart"/>
      <w:r w:rsidRPr="00330BD2">
        <w:rPr>
          <w:b/>
          <w:lang w:eastAsia="uk-UA"/>
        </w:rPr>
        <w:t>Vitocrossat</w:t>
      </w:r>
      <w:proofErr w:type="spellEnd"/>
      <w:r w:rsidRPr="00330BD2">
        <w:rPr>
          <w:b/>
          <w:lang w:eastAsia="uk-UA"/>
        </w:rPr>
        <w:t xml:space="preserve"> 300 CRU 800</w:t>
      </w:r>
    </w:p>
    <w:p w14:paraId="3C926193"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tblLook w:val="04A0" w:firstRow="1" w:lastRow="0" w:firstColumn="1" w:lastColumn="0" w:noHBand="0" w:noVBand="1"/>
      </w:tblPr>
      <w:tblGrid>
        <w:gridCol w:w="2336"/>
        <w:gridCol w:w="2336"/>
        <w:gridCol w:w="2336"/>
        <w:gridCol w:w="2337"/>
      </w:tblGrid>
      <w:tr w:rsidR="00330BD2" w:rsidRPr="00330BD2" w14:paraId="2C2269FA" w14:textId="77777777" w:rsidTr="0096326C">
        <w:tc>
          <w:tcPr>
            <w:tcW w:w="2336" w:type="dxa"/>
            <w:vAlign w:val="center"/>
          </w:tcPr>
          <w:p w14:paraId="56B6066A"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2020EB53"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29F08853"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2337" w:type="dxa"/>
            <w:vAlign w:val="center"/>
          </w:tcPr>
          <w:p w14:paraId="0BAAA256"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6521E9D7" w14:textId="77777777" w:rsidTr="0096326C">
        <w:tc>
          <w:tcPr>
            <w:tcW w:w="2336" w:type="dxa"/>
            <w:vAlign w:val="center"/>
          </w:tcPr>
          <w:p w14:paraId="3F486028" w14:textId="77777777" w:rsidR="00330BD2" w:rsidRPr="00330BD2" w:rsidRDefault="00330BD2" w:rsidP="00330BD2">
            <w:pPr>
              <w:jc w:val="center"/>
              <w:rPr>
                <w:color w:val="auto"/>
                <w:sz w:val="20"/>
                <w:szCs w:val="20"/>
              </w:rPr>
            </w:pPr>
            <w:r w:rsidRPr="00330BD2">
              <w:rPr>
                <w:color w:val="auto"/>
                <w:sz w:val="20"/>
                <w:szCs w:val="20"/>
              </w:rPr>
              <w:t>–</w:t>
            </w:r>
          </w:p>
        </w:tc>
        <w:tc>
          <w:tcPr>
            <w:tcW w:w="2336" w:type="dxa"/>
            <w:vAlign w:val="center"/>
          </w:tcPr>
          <w:p w14:paraId="569DAB2F" w14:textId="77777777" w:rsidR="00330BD2" w:rsidRPr="00330BD2" w:rsidRDefault="00330BD2" w:rsidP="00330BD2">
            <w:pPr>
              <w:jc w:val="center"/>
              <w:rPr>
                <w:color w:val="auto"/>
                <w:sz w:val="20"/>
                <w:szCs w:val="20"/>
              </w:rPr>
            </w:pPr>
            <w:r w:rsidRPr="00330BD2">
              <w:rPr>
                <w:color w:val="auto"/>
                <w:sz w:val="20"/>
                <w:szCs w:val="20"/>
              </w:rPr>
              <w:t>–</w:t>
            </w:r>
          </w:p>
        </w:tc>
        <w:tc>
          <w:tcPr>
            <w:tcW w:w="2336" w:type="dxa"/>
            <w:vAlign w:val="center"/>
          </w:tcPr>
          <w:p w14:paraId="79BCFCF1" w14:textId="77777777" w:rsidR="00330BD2" w:rsidRPr="00330BD2" w:rsidRDefault="00330BD2" w:rsidP="00330BD2">
            <w:pPr>
              <w:jc w:val="center"/>
              <w:rPr>
                <w:color w:val="auto"/>
                <w:sz w:val="20"/>
                <w:szCs w:val="20"/>
              </w:rPr>
            </w:pPr>
            <w:r w:rsidRPr="00330BD2">
              <w:rPr>
                <w:color w:val="auto"/>
                <w:sz w:val="20"/>
                <w:szCs w:val="20"/>
              </w:rPr>
              <w:t>–</w:t>
            </w:r>
          </w:p>
        </w:tc>
        <w:tc>
          <w:tcPr>
            <w:tcW w:w="2337" w:type="dxa"/>
            <w:vAlign w:val="center"/>
          </w:tcPr>
          <w:p w14:paraId="6240A5B5" w14:textId="77777777" w:rsidR="00330BD2" w:rsidRPr="00330BD2" w:rsidRDefault="00330BD2" w:rsidP="00330BD2">
            <w:pPr>
              <w:jc w:val="center"/>
              <w:rPr>
                <w:color w:val="auto"/>
                <w:sz w:val="20"/>
                <w:szCs w:val="20"/>
              </w:rPr>
            </w:pPr>
            <w:r w:rsidRPr="00330BD2">
              <w:rPr>
                <w:color w:val="auto"/>
                <w:sz w:val="20"/>
                <w:szCs w:val="20"/>
              </w:rPr>
              <w:t>–</w:t>
            </w:r>
          </w:p>
        </w:tc>
      </w:tr>
      <w:tr w:rsidR="00330BD2" w:rsidRPr="00330BD2" w14:paraId="784FD34F" w14:textId="77777777" w:rsidTr="0096326C">
        <w:tc>
          <w:tcPr>
            <w:tcW w:w="9345" w:type="dxa"/>
            <w:gridSpan w:val="4"/>
            <w:vAlign w:val="center"/>
          </w:tcPr>
          <w:p w14:paraId="6114DC2F"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1D60E667" w14:textId="77777777" w:rsidTr="0096326C">
        <w:tc>
          <w:tcPr>
            <w:tcW w:w="4672" w:type="dxa"/>
            <w:gridSpan w:val="2"/>
            <w:vAlign w:val="center"/>
          </w:tcPr>
          <w:p w14:paraId="296A6E8B"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673" w:type="dxa"/>
            <w:gridSpan w:val="2"/>
            <w:vAlign w:val="center"/>
          </w:tcPr>
          <w:p w14:paraId="731F9340"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0,010800</w:t>
            </w:r>
          </w:p>
        </w:tc>
      </w:tr>
      <w:tr w:rsidR="00330BD2" w:rsidRPr="00330BD2" w14:paraId="13551690" w14:textId="77777777" w:rsidTr="0096326C">
        <w:tc>
          <w:tcPr>
            <w:tcW w:w="4672" w:type="dxa"/>
            <w:gridSpan w:val="2"/>
            <w:vAlign w:val="center"/>
          </w:tcPr>
          <w:p w14:paraId="2973C37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673" w:type="dxa"/>
            <w:gridSpan w:val="2"/>
            <w:vAlign w:val="center"/>
          </w:tcPr>
          <w:p w14:paraId="591EF2C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0,060300</w:t>
            </w:r>
          </w:p>
        </w:tc>
      </w:tr>
    </w:tbl>
    <w:p w14:paraId="424F4A5C"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8 -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76E4802A"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22C162CD" w14:textId="77777777" w:rsidTr="0096326C">
        <w:trPr>
          <w:jc w:val="center"/>
        </w:trPr>
        <w:tc>
          <w:tcPr>
            <w:tcW w:w="3261" w:type="dxa"/>
            <w:vAlign w:val="center"/>
          </w:tcPr>
          <w:p w14:paraId="3715B5CF"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56EC8510"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4AB99FDD"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4E36AE16"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3347876D" w14:textId="77777777" w:rsidTr="0096326C">
        <w:trPr>
          <w:jc w:val="center"/>
        </w:trPr>
        <w:tc>
          <w:tcPr>
            <w:tcW w:w="3261" w:type="dxa"/>
            <w:vAlign w:val="center"/>
          </w:tcPr>
          <w:p w14:paraId="6FF82005"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1CF15FF2"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72FA91C4"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11B6F7A7"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1523C540" w14:textId="77777777" w:rsidTr="0096326C">
        <w:trPr>
          <w:jc w:val="center"/>
        </w:trPr>
        <w:tc>
          <w:tcPr>
            <w:tcW w:w="9711" w:type="dxa"/>
            <w:gridSpan w:val="4"/>
            <w:vAlign w:val="center"/>
          </w:tcPr>
          <w:p w14:paraId="5A233E8E"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5628596E" w14:textId="77777777" w:rsidTr="0096326C">
        <w:trPr>
          <w:jc w:val="center"/>
        </w:trPr>
        <w:tc>
          <w:tcPr>
            <w:tcW w:w="5599" w:type="dxa"/>
            <w:gridSpan w:val="2"/>
            <w:vAlign w:val="center"/>
          </w:tcPr>
          <w:p w14:paraId="1852DEC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3E3A1AF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663AAF5D" w14:textId="77777777" w:rsidTr="0096326C">
        <w:trPr>
          <w:jc w:val="center"/>
        </w:trPr>
        <w:tc>
          <w:tcPr>
            <w:tcW w:w="5599" w:type="dxa"/>
            <w:gridSpan w:val="2"/>
            <w:vAlign w:val="center"/>
          </w:tcPr>
          <w:p w14:paraId="64FBAE8B"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266405AE"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7416B22F" w14:textId="77777777" w:rsidTr="0096326C">
        <w:trPr>
          <w:jc w:val="center"/>
        </w:trPr>
        <w:tc>
          <w:tcPr>
            <w:tcW w:w="5599" w:type="dxa"/>
            <w:gridSpan w:val="2"/>
            <w:vAlign w:val="center"/>
          </w:tcPr>
          <w:p w14:paraId="746663B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170D4B84"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25BEADDC"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9 -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1F20A345"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77991CE3" w14:textId="77777777" w:rsidTr="0096326C">
        <w:trPr>
          <w:jc w:val="center"/>
        </w:trPr>
        <w:tc>
          <w:tcPr>
            <w:tcW w:w="3261" w:type="dxa"/>
            <w:vAlign w:val="center"/>
          </w:tcPr>
          <w:p w14:paraId="42245972"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078839EB"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10229523"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19C00C00"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1F25F968" w14:textId="77777777" w:rsidTr="0096326C">
        <w:trPr>
          <w:jc w:val="center"/>
        </w:trPr>
        <w:tc>
          <w:tcPr>
            <w:tcW w:w="3261" w:type="dxa"/>
            <w:vAlign w:val="center"/>
          </w:tcPr>
          <w:p w14:paraId="47F615D8"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46B0D02B"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082ECD27"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0681083E"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70A1448E" w14:textId="77777777" w:rsidTr="0096326C">
        <w:trPr>
          <w:jc w:val="center"/>
        </w:trPr>
        <w:tc>
          <w:tcPr>
            <w:tcW w:w="9711" w:type="dxa"/>
            <w:gridSpan w:val="4"/>
            <w:vAlign w:val="center"/>
          </w:tcPr>
          <w:p w14:paraId="0EDDDE2E"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1BD273B9" w14:textId="77777777" w:rsidTr="0096326C">
        <w:trPr>
          <w:jc w:val="center"/>
        </w:trPr>
        <w:tc>
          <w:tcPr>
            <w:tcW w:w="5599" w:type="dxa"/>
            <w:gridSpan w:val="2"/>
            <w:vAlign w:val="center"/>
          </w:tcPr>
          <w:p w14:paraId="75CFDE1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4288F958"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24DA0FB6" w14:textId="77777777" w:rsidTr="0096326C">
        <w:trPr>
          <w:jc w:val="center"/>
        </w:trPr>
        <w:tc>
          <w:tcPr>
            <w:tcW w:w="5599" w:type="dxa"/>
            <w:gridSpan w:val="2"/>
            <w:vAlign w:val="center"/>
          </w:tcPr>
          <w:p w14:paraId="73AE300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7C74B894"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09883DB3" w14:textId="77777777" w:rsidTr="0096326C">
        <w:trPr>
          <w:jc w:val="center"/>
        </w:trPr>
        <w:tc>
          <w:tcPr>
            <w:tcW w:w="5599" w:type="dxa"/>
            <w:gridSpan w:val="2"/>
            <w:vAlign w:val="center"/>
          </w:tcPr>
          <w:p w14:paraId="5C997C0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0737FA4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4AB3A457"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10 -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68B46CCD"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3B326E97" w14:textId="77777777" w:rsidTr="0096326C">
        <w:trPr>
          <w:jc w:val="center"/>
        </w:trPr>
        <w:tc>
          <w:tcPr>
            <w:tcW w:w="3261" w:type="dxa"/>
            <w:vAlign w:val="center"/>
          </w:tcPr>
          <w:p w14:paraId="6CBEF473"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74B4C2E8"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55A6241C"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61C41A51"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0D628CCE" w14:textId="77777777" w:rsidTr="0096326C">
        <w:trPr>
          <w:jc w:val="center"/>
        </w:trPr>
        <w:tc>
          <w:tcPr>
            <w:tcW w:w="3261" w:type="dxa"/>
            <w:vAlign w:val="center"/>
          </w:tcPr>
          <w:p w14:paraId="18C9768B"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03D56441"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2C73B61B"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6E1DEEE4"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27DF158C" w14:textId="77777777" w:rsidTr="0096326C">
        <w:trPr>
          <w:jc w:val="center"/>
        </w:trPr>
        <w:tc>
          <w:tcPr>
            <w:tcW w:w="9711" w:type="dxa"/>
            <w:gridSpan w:val="4"/>
            <w:vAlign w:val="center"/>
          </w:tcPr>
          <w:p w14:paraId="18C06493"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5623300A" w14:textId="77777777" w:rsidTr="0096326C">
        <w:trPr>
          <w:jc w:val="center"/>
        </w:trPr>
        <w:tc>
          <w:tcPr>
            <w:tcW w:w="5599" w:type="dxa"/>
            <w:gridSpan w:val="2"/>
            <w:vAlign w:val="center"/>
          </w:tcPr>
          <w:p w14:paraId="344A73E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274D28CE"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1DCE19F8" w14:textId="77777777" w:rsidTr="0096326C">
        <w:trPr>
          <w:jc w:val="center"/>
        </w:trPr>
        <w:tc>
          <w:tcPr>
            <w:tcW w:w="5599" w:type="dxa"/>
            <w:gridSpan w:val="2"/>
            <w:vAlign w:val="center"/>
          </w:tcPr>
          <w:p w14:paraId="1EF6DB3B"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7F4539F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50401AA2" w14:textId="77777777" w:rsidTr="0096326C">
        <w:trPr>
          <w:jc w:val="center"/>
        </w:trPr>
        <w:tc>
          <w:tcPr>
            <w:tcW w:w="5599" w:type="dxa"/>
            <w:gridSpan w:val="2"/>
            <w:vAlign w:val="center"/>
          </w:tcPr>
          <w:p w14:paraId="06C6F32C"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196B9BAE"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464A8A13" w14:textId="77777777" w:rsidR="00330BD2" w:rsidRPr="00330BD2" w:rsidRDefault="00330BD2" w:rsidP="00330BD2">
      <w:pPr>
        <w:tabs>
          <w:tab w:val="left" w:pos="0"/>
        </w:tabs>
        <w:spacing w:before="240"/>
        <w:jc w:val="center"/>
        <w:rPr>
          <w:b/>
          <w:lang w:eastAsia="uk-UA"/>
        </w:rPr>
      </w:pPr>
    </w:p>
    <w:p w14:paraId="349FD0D9"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11 -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721BD56B"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1E1476F9" w14:textId="77777777" w:rsidTr="0096326C">
        <w:trPr>
          <w:jc w:val="center"/>
        </w:trPr>
        <w:tc>
          <w:tcPr>
            <w:tcW w:w="3261" w:type="dxa"/>
            <w:vAlign w:val="center"/>
          </w:tcPr>
          <w:p w14:paraId="30D759BE"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509A88D7"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5380907F"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063443AA"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558A2E43" w14:textId="77777777" w:rsidTr="0096326C">
        <w:trPr>
          <w:jc w:val="center"/>
        </w:trPr>
        <w:tc>
          <w:tcPr>
            <w:tcW w:w="3261" w:type="dxa"/>
            <w:vAlign w:val="center"/>
          </w:tcPr>
          <w:p w14:paraId="1224FA5D"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2FA57556"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79933CE1"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20937F5F"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5723CEB8" w14:textId="77777777" w:rsidTr="0096326C">
        <w:trPr>
          <w:jc w:val="center"/>
        </w:trPr>
        <w:tc>
          <w:tcPr>
            <w:tcW w:w="9711" w:type="dxa"/>
            <w:gridSpan w:val="4"/>
            <w:vAlign w:val="center"/>
          </w:tcPr>
          <w:p w14:paraId="311D9682"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0A7E772D" w14:textId="77777777" w:rsidTr="0096326C">
        <w:trPr>
          <w:jc w:val="center"/>
        </w:trPr>
        <w:tc>
          <w:tcPr>
            <w:tcW w:w="5599" w:type="dxa"/>
            <w:gridSpan w:val="2"/>
            <w:vAlign w:val="center"/>
          </w:tcPr>
          <w:p w14:paraId="13BE4C5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0683D49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1AF1EBF3" w14:textId="77777777" w:rsidTr="0096326C">
        <w:trPr>
          <w:jc w:val="center"/>
        </w:trPr>
        <w:tc>
          <w:tcPr>
            <w:tcW w:w="5599" w:type="dxa"/>
            <w:gridSpan w:val="2"/>
            <w:vAlign w:val="center"/>
          </w:tcPr>
          <w:p w14:paraId="30AEAB2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37E9AF2C"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079D2868" w14:textId="77777777" w:rsidTr="0096326C">
        <w:trPr>
          <w:jc w:val="center"/>
        </w:trPr>
        <w:tc>
          <w:tcPr>
            <w:tcW w:w="5599" w:type="dxa"/>
            <w:gridSpan w:val="2"/>
            <w:vAlign w:val="center"/>
          </w:tcPr>
          <w:p w14:paraId="4DF58F43"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6085C9D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3323D574"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12 -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00C09B69"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5687D380" w14:textId="77777777" w:rsidTr="0096326C">
        <w:trPr>
          <w:jc w:val="center"/>
        </w:trPr>
        <w:tc>
          <w:tcPr>
            <w:tcW w:w="3261" w:type="dxa"/>
            <w:vAlign w:val="center"/>
          </w:tcPr>
          <w:p w14:paraId="7816BD91"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1B736D3F"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3632DBC9"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582675F3"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12E5A7E5" w14:textId="77777777" w:rsidTr="0096326C">
        <w:trPr>
          <w:jc w:val="center"/>
        </w:trPr>
        <w:tc>
          <w:tcPr>
            <w:tcW w:w="3261" w:type="dxa"/>
            <w:vAlign w:val="center"/>
          </w:tcPr>
          <w:p w14:paraId="33C9C8BE"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5F26E26F"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71C9AC1D"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60DCD509"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6FEFB5FE" w14:textId="77777777" w:rsidTr="0096326C">
        <w:trPr>
          <w:jc w:val="center"/>
        </w:trPr>
        <w:tc>
          <w:tcPr>
            <w:tcW w:w="9711" w:type="dxa"/>
            <w:gridSpan w:val="4"/>
            <w:vAlign w:val="center"/>
          </w:tcPr>
          <w:p w14:paraId="0F66A5B4"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6527A23A" w14:textId="77777777" w:rsidTr="0096326C">
        <w:trPr>
          <w:jc w:val="center"/>
        </w:trPr>
        <w:tc>
          <w:tcPr>
            <w:tcW w:w="5599" w:type="dxa"/>
            <w:gridSpan w:val="2"/>
            <w:vAlign w:val="center"/>
          </w:tcPr>
          <w:p w14:paraId="5A25B5A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73B796F8"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637A5871" w14:textId="77777777" w:rsidTr="0096326C">
        <w:trPr>
          <w:jc w:val="center"/>
        </w:trPr>
        <w:tc>
          <w:tcPr>
            <w:tcW w:w="5599" w:type="dxa"/>
            <w:gridSpan w:val="2"/>
            <w:vAlign w:val="center"/>
          </w:tcPr>
          <w:p w14:paraId="3C8767E8"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31AA0B25"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6427F0F8" w14:textId="77777777" w:rsidTr="0096326C">
        <w:trPr>
          <w:jc w:val="center"/>
        </w:trPr>
        <w:tc>
          <w:tcPr>
            <w:tcW w:w="5599" w:type="dxa"/>
            <w:gridSpan w:val="2"/>
            <w:vAlign w:val="center"/>
          </w:tcPr>
          <w:p w14:paraId="679FC44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773916A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6B543953"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13 -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19282030"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2B810472" w14:textId="77777777" w:rsidTr="0096326C">
        <w:trPr>
          <w:jc w:val="center"/>
        </w:trPr>
        <w:tc>
          <w:tcPr>
            <w:tcW w:w="3261" w:type="dxa"/>
            <w:vAlign w:val="center"/>
          </w:tcPr>
          <w:p w14:paraId="33678ECE"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26DE459C"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3821442B"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6F40FEEF"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4219710F" w14:textId="77777777" w:rsidTr="0096326C">
        <w:trPr>
          <w:jc w:val="center"/>
        </w:trPr>
        <w:tc>
          <w:tcPr>
            <w:tcW w:w="3261" w:type="dxa"/>
            <w:vAlign w:val="center"/>
          </w:tcPr>
          <w:p w14:paraId="0F94595E"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4935175B"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14CDDE58"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38D7991B"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28077535" w14:textId="77777777" w:rsidTr="0096326C">
        <w:trPr>
          <w:jc w:val="center"/>
        </w:trPr>
        <w:tc>
          <w:tcPr>
            <w:tcW w:w="9711" w:type="dxa"/>
            <w:gridSpan w:val="4"/>
            <w:vAlign w:val="center"/>
          </w:tcPr>
          <w:p w14:paraId="65131487"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14B6F4AA" w14:textId="77777777" w:rsidTr="0096326C">
        <w:trPr>
          <w:jc w:val="center"/>
        </w:trPr>
        <w:tc>
          <w:tcPr>
            <w:tcW w:w="5599" w:type="dxa"/>
            <w:gridSpan w:val="2"/>
            <w:vAlign w:val="center"/>
          </w:tcPr>
          <w:p w14:paraId="412836E3"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4112" w:type="dxa"/>
            <w:gridSpan w:val="2"/>
            <w:vAlign w:val="center"/>
          </w:tcPr>
          <w:p w14:paraId="3ECE8AF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0ED010B4" w14:textId="77777777" w:rsidTr="0096326C">
        <w:trPr>
          <w:jc w:val="center"/>
        </w:trPr>
        <w:tc>
          <w:tcPr>
            <w:tcW w:w="5599" w:type="dxa"/>
            <w:gridSpan w:val="2"/>
            <w:vAlign w:val="center"/>
          </w:tcPr>
          <w:p w14:paraId="49D4CEB0"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4112" w:type="dxa"/>
            <w:gridSpan w:val="2"/>
            <w:vAlign w:val="center"/>
          </w:tcPr>
          <w:p w14:paraId="040A00DF"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563CD6BB" w14:textId="77777777" w:rsidTr="0096326C">
        <w:trPr>
          <w:jc w:val="center"/>
        </w:trPr>
        <w:tc>
          <w:tcPr>
            <w:tcW w:w="5599" w:type="dxa"/>
            <w:gridSpan w:val="2"/>
            <w:vAlign w:val="center"/>
          </w:tcPr>
          <w:p w14:paraId="5F1D8AE0"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4112" w:type="dxa"/>
            <w:gridSpan w:val="2"/>
            <w:vAlign w:val="center"/>
          </w:tcPr>
          <w:p w14:paraId="0B65AA24"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7706B1DA" w14:textId="77777777" w:rsidR="00330BD2" w:rsidRPr="00330BD2" w:rsidRDefault="00330BD2" w:rsidP="00330BD2">
      <w:pPr>
        <w:tabs>
          <w:tab w:val="left" w:pos="0"/>
        </w:tabs>
        <w:spacing w:before="240"/>
        <w:jc w:val="center"/>
        <w:rPr>
          <w:b/>
          <w:lang w:eastAsia="uk-UA"/>
        </w:rPr>
      </w:pPr>
    </w:p>
    <w:p w14:paraId="56E1E3F1" w14:textId="77777777" w:rsidR="00330BD2" w:rsidRPr="00330BD2" w:rsidRDefault="00330BD2" w:rsidP="00330BD2">
      <w:pPr>
        <w:spacing w:after="160" w:line="259" w:lineRule="auto"/>
        <w:jc w:val="left"/>
        <w:rPr>
          <w:b/>
          <w:lang w:eastAsia="uk-UA"/>
        </w:rPr>
      </w:pPr>
      <w:r w:rsidRPr="00330BD2">
        <w:rPr>
          <w:b/>
          <w:lang w:eastAsia="uk-UA"/>
        </w:rPr>
        <w:br w:type="page"/>
      </w:r>
    </w:p>
    <w:p w14:paraId="32F2762F" w14:textId="77777777" w:rsidR="00330BD2" w:rsidRPr="00330BD2" w:rsidRDefault="00330BD2" w:rsidP="00330BD2">
      <w:pPr>
        <w:tabs>
          <w:tab w:val="left" w:pos="0"/>
        </w:tabs>
        <w:spacing w:before="240"/>
        <w:jc w:val="center"/>
        <w:rPr>
          <w:b/>
          <w:lang w:eastAsia="uk-UA"/>
        </w:rPr>
      </w:pPr>
      <w:r w:rsidRPr="00330BD2">
        <w:rPr>
          <w:b/>
          <w:lang w:eastAsia="uk-UA"/>
        </w:rPr>
        <w:lastRenderedPageBreak/>
        <w:t xml:space="preserve">Джерело № 14 -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1AACB68D"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29932014" w14:textId="77777777" w:rsidTr="0096326C">
        <w:trPr>
          <w:jc w:val="center"/>
        </w:trPr>
        <w:tc>
          <w:tcPr>
            <w:tcW w:w="3122" w:type="dxa"/>
            <w:vAlign w:val="center"/>
          </w:tcPr>
          <w:p w14:paraId="6EE41204"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244" w:type="dxa"/>
            <w:vAlign w:val="center"/>
          </w:tcPr>
          <w:p w14:paraId="3E9418A4"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235" w:type="dxa"/>
            <w:vAlign w:val="center"/>
          </w:tcPr>
          <w:p w14:paraId="528228B7"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44" w:type="dxa"/>
            <w:vAlign w:val="center"/>
          </w:tcPr>
          <w:p w14:paraId="6660C5DA"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075AFCCE" w14:textId="77777777" w:rsidTr="0096326C">
        <w:trPr>
          <w:jc w:val="center"/>
        </w:trPr>
        <w:tc>
          <w:tcPr>
            <w:tcW w:w="3122" w:type="dxa"/>
            <w:vAlign w:val="center"/>
          </w:tcPr>
          <w:p w14:paraId="0C42579D"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244" w:type="dxa"/>
            <w:vAlign w:val="center"/>
          </w:tcPr>
          <w:p w14:paraId="6827EC49" w14:textId="77777777" w:rsidR="00330BD2" w:rsidRPr="00330BD2" w:rsidRDefault="00330BD2" w:rsidP="00330BD2">
            <w:pPr>
              <w:jc w:val="center"/>
              <w:rPr>
                <w:color w:val="auto"/>
                <w:sz w:val="20"/>
                <w:szCs w:val="20"/>
              </w:rPr>
            </w:pPr>
            <w:r w:rsidRPr="00330BD2">
              <w:rPr>
                <w:sz w:val="20"/>
                <w:szCs w:val="20"/>
                <w:lang w:eastAsia="uk-UA"/>
              </w:rPr>
              <w:t>150</w:t>
            </w:r>
          </w:p>
        </w:tc>
        <w:tc>
          <w:tcPr>
            <w:tcW w:w="2235" w:type="dxa"/>
            <w:vAlign w:val="center"/>
          </w:tcPr>
          <w:p w14:paraId="5EA0ACF2" w14:textId="77777777" w:rsidR="00330BD2" w:rsidRPr="00330BD2" w:rsidRDefault="00330BD2" w:rsidP="00330BD2">
            <w:pPr>
              <w:jc w:val="center"/>
              <w:rPr>
                <w:color w:val="auto"/>
                <w:sz w:val="20"/>
                <w:szCs w:val="20"/>
              </w:rPr>
            </w:pPr>
            <w:r w:rsidRPr="00330BD2">
              <w:rPr>
                <w:sz w:val="20"/>
                <w:szCs w:val="20"/>
                <w:lang w:eastAsia="uk-UA"/>
              </w:rPr>
              <w:t>150</w:t>
            </w:r>
          </w:p>
        </w:tc>
        <w:tc>
          <w:tcPr>
            <w:tcW w:w="1744" w:type="dxa"/>
            <w:vAlign w:val="center"/>
          </w:tcPr>
          <w:p w14:paraId="5517A67D"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668246D7" w14:textId="77777777" w:rsidTr="0096326C">
        <w:trPr>
          <w:jc w:val="center"/>
        </w:trPr>
        <w:tc>
          <w:tcPr>
            <w:tcW w:w="9345" w:type="dxa"/>
            <w:gridSpan w:val="4"/>
            <w:vAlign w:val="center"/>
          </w:tcPr>
          <w:p w14:paraId="48A113D2"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111A765B" w14:textId="77777777" w:rsidTr="0096326C">
        <w:trPr>
          <w:jc w:val="center"/>
        </w:trPr>
        <w:tc>
          <w:tcPr>
            <w:tcW w:w="5366" w:type="dxa"/>
            <w:gridSpan w:val="2"/>
            <w:vAlign w:val="center"/>
          </w:tcPr>
          <w:p w14:paraId="2EE480FF"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3979" w:type="dxa"/>
            <w:gridSpan w:val="2"/>
            <w:vAlign w:val="center"/>
          </w:tcPr>
          <w:p w14:paraId="0F3576C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72EFC8BB" w14:textId="77777777" w:rsidTr="0096326C">
        <w:trPr>
          <w:jc w:val="center"/>
        </w:trPr>
        <w:tc>
          <w:tcPr>
            <w:tcW w:w="5366" w:type="dxa"/>
            <w:gridSpan w:val="2"/>
            <w:vAlign w:val="center"/>
          </w:tcPr>
          <w:p w14:paraId="3F3B2E2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3979" w:type="dxa"/>
            <w:gridSpan w:val="2"/>
            <w:vAlign w:val="center"/>
          </w:tcPr>
          <w:p w14:paraId="5C66E86F"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55ECDCBC" w14:textId="77777777" w:rsidTr="0096326C">
        <w:trPr>
          <w:jc w:val="center"/>
        </w:trPr>
        <w:tc>
          <w:tcPr>
            <w:tcW w:w="5366" w:type="dxa"/>
            <w:gridSpan w:val="2"/>
            <w:vAlign w:val="center"/>
          </w:tcPr>
          <w:p w14:paraId="73F4A90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3979" w:type="dxa"/>
            <w:gridSpan w:val="2"/>
            <w:vAlign w:val="center"/>
          </w:tcPr>
          <w:p w14:paraId="0C05CF4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7ADCF641"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15 -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09E01347"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58683D87" w14:textId="77777777" w:rsidTr="0096326C">
        <w:trPr>
          <w:jc w:val="center"/>
        </w:trPr>
        <w:tc>
          <w:tcPr>
            <w:tcW w:w="3122" w:type="dxa"/>
            <w:vAlign w:val="center"/>
          </w:tcPr>
          <w:p w14:paraId="7450416A"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244" w:type="dxa"/>
            <w:vAlign w:val="center"/>
          </w:tcPr>
          <w:p w14:paraId="45EA694E"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235" w:type="dxa"/>
            <w:vAlign w:val="center"/>
          </w:tcPr>
          <w:p w14:paraId="4CD6C175"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44" w:type="dxa"/>
            <w:vAlign w:val="center"/>
          </w:tcPr>
          <w:p w14:paraId="65C88376"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3E0C4056" w14:textId="77777777" w:rsidTr="0096326C">
        <w:trPr>
          <w:jc w:val="center"/>
        </w:trPr>
        <w:tc>
          <w:tcPr>
            <w:tcW w:w="3122" w:type="dxa"/>
            <w:vAlign w:val="center"/>
          </w:tcPr>
          <w:p w14:paraId="320D40F5"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244" w:type="dxa"/>
            <w:vAlign w:val="center"/>
          </w:tcPr>
          <w:p w14:paraId="4181B379" w14:textId="77777777" w:rsidR="00330BD2" w:rsidRPr="00330BD2" w:rsidRDefault="00330BD2" w:rsidP="00330BD2">
            <w:pPr>
              <w:jc w:val="center"/>
              <w:rPr>
                <w:color w:val="auto"/>
                <w:sz w:val="20"/>
                <w:szCs w:val="20"/>
              </w:rPr>
            </w:pPr>
            <w:r w:rsidRPr="00330BD2">
              <w:rPr>
                <w:sz w:val="20"/>
                <w:szCs w:val="20"/>
                <w:lang w:eastAsia="uk-UA"/>
              </w:rPr>
              <w:t>150</w:t>
            </w:r>
          </w:p>
        </w:tc>
        <w:tc>
          <w:tcPr>
            <w:tcW w:w="2235" w:type="dxa"/>
            <w:vAlign w:val="center"/>
          </w:tcPr>
          <w:p w14:paraId="27CEF2D7" w14:textId="77777777" w:rsidR="00330BD2" w:rsidRPr="00330BD2" w:rsidRDefault="00330BD2" w:rsidP="00330BD2">
            <w:pPr>
              <w:jc w:val="center"/>
              <w:rPr>
                <w:color w:val="auto"/>
                <w:sz w:val="20"/>
                <w:szCs w:val="20"/>
              </w:rPr>
            </w:pPr>
            <w:r w:rsidRPr="00330BD2">
              <w:rPr>
                <w:sz w:val="20"/>
                <w:szCs w:val="20"/>
                <w:lang w:eastAsia="uk-UA"/>
              </w:rPr>
              <w:t>150</w:t>
            </w:r>
          </w:p>
        </w:tc>
        <w:tc>
          <w:tcPr>
            <w:tcW w:w="1744" w:type="dxa"/>
            <w:vAlign w:val="center"/>
          </w:tcPr>
          <w:p w14:paraId="4946D954"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462279A6" w14:textId="77777777" w:rsidTr="0096326C">
        <w:trPr>
          <w:jc w:val="center"/>
        </w:trPr>
        <w:tc>
          <w:tcPr>
            <w:tcW w:w="9345" w:type="dxa"/>
            <w:gridSpan w:val="4"/>
            <w:vAlign w:val="center"/>
          </w:tcPr>
          <w:p w14:paraId="770CEE64"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7A4A4F4C" w14:textId="77777777" w:rsidTr="0096326C">
        <w:trPr>
          <w:jc w:val="center"/>
        </w:trPr>
        <w:tc>
          <w:tcPr>
            <w:tcW w:w="5366" w:type="dxa"/>
            <w:gridSpan w:val="2"/>
            <w:vAlign w:val="center"/>
          </w:tcPr>
          <w:p w14:paraId="33A1B0F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3979" w:type="dxa"/>
            <w:gridSpan w:val="2"/>
            <w:vAlign w:val="center"/>
          </w:tcPr>
          <w:p w14:paraId="5D0DED0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20668C04" w14:textId="77777777" w:rsidTr="0096326C">
        <w:trPr>
          <w:jc w:val="center"/>
        </w:trPr>
        <w:tc>
          <w:tcPr>
            <w:tcW w:w="5366" w:type="dxa"/>
            <w:gridSpan w:val="2"/>
            <w:vAlign w:val="center"/>
          </w:tcPr>
          <w:p w14:paraId="0FD1143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3979" w:type="dxa"/>
            <w:gridSpan w:val="2"/>
            <w:vAlign w:val="center"/>
          </w:tcPr>
          <w:p w14:paraId="63005FC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7A13ADD7" w14:textId="77777777" w:rsidTr="0096326C">
        <w:trPr>
          <w:jc w:val="center"/>
        </w:trPr>
        <w:tc>
          <w:tcPr>
            <w:tcW w:w="5366" w:type="dxa"/>
            <w:gridSpan w:val="2"/>
            <w:vAlign w:val="center"/>
          </w:tcPr>
          <w:p w14:paraId="1916369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3979" w:type="dxa"/>
            <w:gridSpan w:val="2"/>
            <w:vAlign w:val="center"/>
          </w:tcPr>
          <w:p w14:paraId="04382C99"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6000FD27"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16 - труба, витяжні </w:t>
      </w:r>
      <w:proofErr w:type="spellStart"/>
      <w:r w:rsidRPr="00330BD2">
        <w:rPr>
          <w:b/>
          <w:lang w:eastAsia="uk-UA"/>
        </w:rPr>
        <w:t>вентсистеми</w:t>
      </w:r>
      <w:proofErr w:type="spellEnd"/>
      <w:r w:rsidRPr="00330BD2">
        <w:rPr>
          <w:b/>
          <w:lang w:eastAsia="uk-UA"/>
        </w:rPr>
        <w:t xml:space="preserve"> від місцевих відсмоктувачів</w:t>
      </w:r>
    </w:p>
    <w:p w14:paraId="20FC9850"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1807853A" w14:textId="77777777" w:rsidTr="0096326C">
        <w:trPr>
          <w:jc w:val="center"/>
        </w:trPr>
        <w:tc>
          <w:tcPr>
            <w:tcW w:w="3122" w:type="dxa"/>
            <w:vAlign w:val="center"/>
          </w:tcPr>
          <w:p w14:paraId="156BF20F"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244" w:type="dxa"/>
            <w:vAlign w:val="center"/>
          </w:tcPr>
          <w:p w14:paraId="6931D761"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235" w:type="dxa"/>
            <w:vAlign w:val="center"/>
          </w:tcPr>
          <w:p w14:paraId="38208B57"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44" w:type="dxa"/>
            <w:vAlign w:val="center"/>
          </w:tcPr>
          <w:p w14:paraId="538E600C"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1F594070" w14:textId="77777777" w:rsidTr="0096326C">
        <w:trPr>
          <w:jc w:val="center"/>
        </w:trPr>
        <w:tc>
          <w:tcPr>
            <w:tcW w:w="3122" w:type="dxa"/>
            <w:vAlign w:val="center"/>
          </w:tcPr>
          <w:p w14:paraId="738EC5E1"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244" w:type="dxa"/>
            <w:vAlign w:val="center"/>
          </w:tcPr>
          <w:p w14:paraId="474A3157" w14:textId="77777777" w:rsidR="00330BD2" w:rsidRPr="00330BD2" w:rsidRDefault="00330BD2" w:rsidP="00330BD2">
            <w:pPr>
              <w:jc w:val="center"/>
              <w:rPr>
                <w:color w:val="auto"/>
                <w:sz w:val="20"/>
                <w:szCs w:val="20"/>
              </w:rPr>
            </w:pPr>
            <w:r w:rsidRPr="00330BD2">
              <w:rPr>
                <w:sz w:val="20"/>
                <w:szCs w:val="20"/>
                <w:lang w:eastAsia="uk-UA"/>
              </w:rPr>
              <w:t>150</w:t>
            </w:r>
          </w:p>
        </w:tc>
        <w:tc>
          <w:tcPr>
            <w:tcW w:w="2235" w:type="dxa"/>
            <w:vAlign w:val="center"/>
          </w:tcPr>
          <w:p w14:paraId="04539FF7" w14:textId="77777777" w:rsidR="00330BD2" w:rsidRPr="00330BD2" w:rsidRDefault="00330BD2" w:rsidP="00330BD2">
            <w:pPr>
              <w:jc w:val="center"/>
              <w:rPr>
                <w:color w:val="auto"/>
                <w:sz w:val="20"/>
                <w:szCs w:val="20"/>
              </w:rPr>
            </w:pPr>
            <w:r w:rsidRPr="00330BD2">
              <w:rPr>
                <w:sz w:val="20"/>
                <w:szCs w:val="20"/>
                <w:lang w:eastAsia="uk-UA"/>
              </w:rPr>
              <w:t>150</w:t>
            </w:r>
          </w:p>
        </w:tc>
        <w:tc>
          <w:tcPr>
            <w:tcW w:w="1744" w:type="dxa"/>
            <w:vAlign w:val="center"/>
          </w:tcPr>
          <w:p w14:paraId="172C738A"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19AC2497" w14:textId="77777777" w:rsidTr="0096326C">
        <w:trPr>
          <w:jc w:val="center"/>
        </w:trPr>
        <w:tc>
          <w:tcPr>
            <w:tcW w:w="9345" w:type="dxa"/>
            <w:gridSpan w:val="4"/>
            <w:vAlign w:val="center"/>
          </w:tcPr>
          <w:p w14:paraId="3E09D138"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01C839C1" w14:textId="77777777" w:rsidTr="0096326C">
        <w:trPr>
          <w:jc w:val="center"/>
        </w:trPr>
        <w:tc>
          <w:tcPr>
            <w:tcW w:w="5366" w:type="dxa"/>
            <w:gridSpan w:val="2"/>
            <w:vAlign w:val="center"/>
          </w:tcPr>
          <w:p w14:paraId="7C048720"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3979" w:type="dxa"/>
            <w:gridSpan w:val="2"/>
            <w:vAlign w:val="center"/>
          </w:tcPr>
          <w:p w14:paraId="54C0C166"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0,000556</w:t>
            </w:r>
          </w:p>
        </w:tc>
      </w:tr>
      <w:tr w:rsidR="00330BD2" w:rsidRPr="00330BD2" w14:paraId="284EC973" w14:textId="77777777" w:rsidTr="0096326C">
        <w:trPr>
          <w:jc w:val="center"/>
        </w:trPr>
        <w:tc>
          <w:tcPr>
            <w:tcW w:w="5366" w:type="dxa"/>
            <w:gridSpan w:val="2"/>
            <w:vAlign w:val="center"/>
          </w:tcPr>
          <w:p w14:paraId="795C507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3979" w:type="dxa"/>
            <w:gridSpan w:val="2"/>
            <w:vAlign w:val="center"/>
          </w:tcPr>
          <w:p w14:paraId="6587DDA4"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0,004063</w:t>
            </w:r>
          </w:p>
        </w:tc>
      </w:tr>
      <w:tr w:rsidR="00330BD2" w:rsidRPr="00330BD2" w14:paraId="4222F745" w14:textId="77777777" w:rsidTr="0096326C">
        <w:trPr>
          <w:jc w:val="center"/>
        </w:trPr>
        <w:tc>
          <w:tcPr>
            <w:tcW w:w="5366" w:type="dxa"/>
            <w:gridSpan w:val="2"/>
            <w:vAlign w:val="center"/>
          </w:tcPr>
          <w:p w14:paraId="719317B1"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3979" w:type="dxa"/>
            <w:gridSpan w:val="2"/>
            <w:vAlign w:val="center"/>
          </w:tcPr>
          <w:p w14:paraId="3300D61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0,000061</w:t>
            </w:r>
          </w:p>
        </w:tc>
      </w:tr>
    </w:tbl>
    <w:p w14:paraId="5274D8A6" w14:textId="77777777" w:rsidR="00330BD2" w:rsidRPr="00330BD2" w:rsidRDefault="00330BD2" w:rsidP="00330BD2">
      <w:pPr>
        <w:tabs>
          <w:tab w:val="left" w:pos="0"/>
        </w:tabs>
        <w:spacing w:before="240"/>
        <w:jc w:val="center"/>
        <w:rPr>
          <w:b/>
          <w:lang w:eastAsia="uk-UA"/>
        </w:rPr>
      </w:pPr>
    </w:p>
    <w:p w14:paraId="67A83630" w14:textId="77777777" w:rsidR="00330BD2" w:rsidRPr="00330BD2" w:rsidRDefault="00330BD2" w:rsidP="00330BD2">
      <w:pPr>
        <w:spacing w:after="160" w:line="259" w:lineRule="auto"/>
        <w:jc w:val="left"/>
        <w:rPr>
          <w:b/>
          <w:lang w:eastAsia="uk-UA"/>
        </w:rPr>
      </w:pPr>
      <w:r w:rsidRPr="00330BD2">
        <w:rPr>
          <w:b/>
          <w:lang w:eastAsia="uk-UA"/>
        </w:rPr>
        <w:br w:type="page"/>
      </w:r>
    </w:p>
    <w:p w14:paraId="3B33C021" w14:textId="77777777" w:rsidR="00330BD2" w:rsidRPr="00330BD2" w:rsidRDefault="00330BD2" w:rsidP="00330BD2">
      <w:pPr>
        <w:tabs>
          <w:tab w:val="left" w:pos="0"/>
        </w:tabs>
        <w:spacing w:before="240"/>
        <w:jc w:val="center"/>
        <w:rPr>
          <w:b/>
          <w:lang w:eastAsia="uk-UA"/>
        </w:rPr>
      </w:pPr>
      <w:r w:rsidRPr="00330BD2">
        <w:rPr>
          <w:b/>
          <w:lang w:eastAsia="uk-UA"/>
        </w:rPr>
        <w:lastRenderedPageBreak/>
        <w:t>Джерело № 17 - труба, верстат свердлильний</w:t>
      </w:r>
    </w:p>
    <w:p w14:paraId="4B5E9305"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17042F4B" w14:textId="77777777" w:rsidTr="0096326C">
        <w:trPr>
          <w:jc w:val="center"/>
        </w:trPr>
        <w:tc>
          <w:tcPr>
            <w:tcW w:w="3261" w:type="dxa"/>
            <w:vAlign w:val="center"/>
          </w:tcPr>
          <w:p w14:paraId="063B0947"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21DF8FD5"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189DAA36"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73978632"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5787F01E" w14:textId="77777777" w:rsidTr="0096326C">
        <w:trPr>
          <w:jc w:val="center"/>
        </w:trPr>
        <w:tc>
          <w:tcPr>
            <w:tcW w:w="3261" w:type="dxa"/>
            <w:vAlign w:val="center"/>
          </w:tcPr>
          <w:p w14:paraId="1696FEEE"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39BEAA28"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62929520"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2C6FC93D"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2985AB6E" w14:textId="77777777" w:rsidTr="0096326C">
        <w:trPr>
          <w:jc w:val="center"/>
        </w:trPr>
        <w:tc>
          <w:tcPr>
            <w:tcW w:w="9711" w:type="dxa"/>
            <w:gridSpan w:val="4"/>
            <w:vAlign w:val="center"/>
          </w:tcPr>
          <w:p w14:paraId="15138944"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0DD0DF96" w14:textId="77777777" w:rsidTr="0096326C">
        <w:trPr>
          <w:jc w:val="center"/>
        </w:trPr>
        <w:tc>
          <w:tcPr>
            <w:tcW w:w="5599" w:type="dxa"/>
            <w:gridSpan w:val="2"/>
            <w:vAlign w:val="center"/>
          </w:tcPr>
          <w:p w14:paraId="080E5782"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w:t>
            </w:r>
          </w:p>
        </w:tc>
        <w:tc>
          <w:tcPr>
            <w:tcW w:w="4112" w:type="dxa"/>
            <w:gridSpan w:val="2"/>
            <w:vAlign w:val="center"/>
          </w:tcPr>
          <w:p w14:paraId="293FC0B6"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w:t>
            </w:r>
          </w:p>
        </w:tc>
      </w:tr>
    </w:tbl>
    <w:p w14:paraId="211E2C53" w14:textId="77777777" w:rsidR="00330BD2" w:rsidRPr="00330BD2" w:rsidRDefault="00330BD2" w:rsidP="00330BD2">
      <w:pPr>
        <w:tabs>
          <w:tab w:val="left" w:pos="0"/>
        </w:tabs>
        <w:spacing w:before="240"/>
        <w:jc w:val="center"/>
        <w:rPr>
          <w:b/>
          <w:lang w:eastAsia="uk-UA"/>
        </w:rPr>
      </w:pPr>
      <w:r w:rsidRPr="00330BD2">
        <w:rPr>
          <w:b/>
          <w:lang w:eastAsia="uk-UA"/>
        </w:rPr>
        <w:t>Джерело № 18 - труба, верстат свердлильний</w:t>
      </w:r>
    </w:p>
    <w:p w14:paraId="1D9733C9"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3160C6E4" w14:textId="77777777" w:rsidTr="0096326C">
        <w:trPr>
          <w:jc w:val="center"/>
        </w:trPr>
        <w:tc>
          <w:tcPr>
            <w:tcW w:w="3261" w:type="dxa"/>
            <w:vAlign w:val="center"/>
          </w:tcPr>
          <w:p w14:paraId="4CAA725F"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336" w:type="dxa"/>
            <w:vAlign w:val="center"/>
          </w:tcPr>
          <w:p w14:paraId="41F283DF"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336" w:type="dxa"/>
            <w:vAlign w:val="center"/>
          </w:tcPr>
          <w:p w14:paraId="0FB9E84B"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76" w:type="dxa"/>
            <w:vAlign w:val="center"/>
          </w:tcPr>
          <w:p w14:paraId="6A113666"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02319D87" w14:textId="77777777" w:rsidTr="0096326C">
        <w:trPr>
          <w:jc w:val="center"/>
        </w:trPr>
        <w:tc>
          <w:tcPr>
            <w:tcW w:w="3261" w:type="dxa"/>
            <w:vAlign w:val="center"/>
          </w:tcPr>
          <w:p w14:paraId="68BAD884"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336" w:type="dxa"/>
            <w:vAlign w:val="center"/>
          </w:tcPr>
          <w:p w14:paraId="631128ED" w14:textId="77777777" w:rsidR="00330BD2" w:rsidRPr="00330BD2" w:rsidRDefault="00330BD2" w:rsidP="00330BD2">
            <w:pPr>
              <w:jc w:val="center"/>
              <w:rPr>
                <w:color w:val="auto"/>
                <w:sz w:val="20"/>
                <w:szCs w:val="20"/>
              </w:rPr>
            </w:pPr>
            <w:r w:rsidRPr="00330BD2">
              <w:rPr>
                <w:sz w:val="20"/>
                <w:szCs w:val="20"/>
                <w:lang w:eastAsia="uk-UA"/>
              </w:rPr>
              <w:t>150</w:t>
            </w:r>
          </w:p>
        </w:tc>
        <w:tc>
          <w:tcPr>
            <w:tcW w:w="2336" w:type="dxa"/>
            <w:vAlign w:val="center"/>
          </w:tcPr>
          <w:p w14:paraId="245BF84C" w14:textId="77777777" w:rsidR="00330BD2" w:rsidRPr="00330BD2" w:rsidRDefault="00330BD2" w:rsidP="00330BD2">
            <w:pPr>
              <w:jc w:val="center"/>
              <w:rPr>
                <w:color w:val="auto"/>
                <w:sz w:val="20"/>
                <w:szCs w:val="20"/>
              </w:rPr>
            </w:pPr>
            <w:r w:rsidRPr="00330BD2">
              <w:rPr>
                <w:sz w:val="20"/>
                <w:szCs w:val="20"/>
                <w:lang w:eastAsia="uk-UA"/>
              </w:rPr>
              <w:t>150</w:t>
            </w:r>
          </w:p>
        </w:tc>
        <w:tc>
          <w:tcPr>
            <w:tcW w:w="1776" w:type="dxa"/>
            <w:vAlign w:val="center"/>
          </w:tcPr>
          <w:p w14:paraId="77513A2C"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56D274C8" w14:textId="77777777" w:rsidTr="0096326C">
        <w:trPr>
          <w:jc w:val="center"/>
        </w:trPr>
        <w:tc>
          <w:tcPr>
            <w:tcW w:w="9711" w:type="dxa"/>
            <w:gridSpan w:val="4"/>
            <w:vAlign w:val="center"/>
          </w:tcPr>
          <w:p w14:paraId="4474FB1E"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3B22436D" w14:textId="77777777" w:rsidTr="0096326C">
        <w:trPr>
          <w:jc w:val="center"/>
        </w:trPr>
        <w:tc>
          <w:tcPr>
            <w:tcW w:w="5599" w:type="dxa"/>
            <w:gridSpan w:val="2"/>
            <w:vAlign w:val="center"/>
          </w:tcPr>
          <w:p w14:paraId="62D7070D"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w:t>
            </w:r>
          </w:p>
        </w:tc>
        <w:tc>
          <w:tcPr>
            <w:tcW w:w="4112" w:type="dxa"/>
            <w:gridSpan w:val="2"/>
            <w:vAlign w:val="center"/>
          </w:tcPr>
          <w:p w14:paraId="6E367B3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w:t>
            </w:r>
          </w:p>
        </w:tc>
      </w:tr>
    </w:tbl>
    <w:p w14:paraId="2C81810B" w14:textId="77777777" w:rsidR="00330BD2" w:rsidRPr="00330BD2" w:rsidRDefault="00330BD2" w:rsidP="00330BD2">
      <w:pPr>
        <w:tabs>
          <w:tab w:val="left" w:pos="0"/>
        </w:tabs>
        <w:spacing w:before="240"/>
        <w:jc w:val="center"/>
        <w:rPr>
          <w:b/>
          <w:lang w:eastAsia="uk-UA"/>
        </w:rPr>
      </w:pPr>
      <w:r w:rsidRPr="00330BD2">
        <w:rPr>
          <w:b/>
          <w:lang w:eastAsia="uk-UA"/>
        </w:rPr>
        <w:t xml:space="preserve">Джерело № 19 - труба, дизельний генератор FG </w:t>
      </w:r>
      <w:proofErr w:type="spellStart"/>
      <w:r w:rsidRPr="00330BD2">
        <w:rPr>
          <w:b/>
          <w:lang w:eastAsia="uk-UA"/>
        </w:rPr>
        <w:t>Wilson</w:t>
      </w:r>
      <w:proofErr w:type="spellEnd"/>
      <w:r w:rsidRPr="00330BD2">
        <w:rPr>
          <w:b/>
          <w:lang w:eastAsia="uk-UA"/>
        </w:rPr>
        <w:t xml:space="preserve"> P150-5</w:t>
      </w:r>
    </w:p>
    <w:p w14:paraId="7F4051AB"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15.7 (9.2) Інструкції</w:t>
      </w:r>
    </w:p>
    <w:tbl>
      <w:tblPr>
        <w:tblStyle w:val="af1"/>
        <w:tblW w:w="0" w:type="auto"/>
        <w:jc w:val="center"/>
        <w:tblLook w:val="04A0" w:firstRow="1" w:lastRow="0" w:firstColumn="1" w:lastColumn="0" w:noHBand="0" w:noVBand="1"/>
      </w:tblPr>
      <w:tblGrid>
        <w:gridCol w:w="3122"/>
        <w:gridCol w:w="2244"/>
        <w:gridCol w:w="2235"/>
        <w:gridCol w:w="1744"/>
      </w:tblGrid>
      <w:tr w:rsidR="00330BD2" w:rsidRPr="00330BD2" w14:paraId="3F5A6E44" w14:textId="77777777" w:rsidTr="0096326C">
        <w:trPr>
          <w:jc w:val="center"/>
        </w:trPr>
        <w:tc>
          <w:tcPr>
            <w:tcW w:w="3122" w:type="dxa"/>
            <w:vAlign w:val="center"/>
          </w:tcPr>
          <w:p w14:paraId="618A02AF" w14:textId="77777777" w:rsidR="00330BD2" w:rsidRPr="00330BD2" w:rsidRDefault="00330BD2" w:rsidP="00330BD2">
            <w:pPr>
              <w:jc w:val="center"/>
              <w:rPr>
                <w:sz w:val="20"/>
                <w:szCs w:val="20"/>
              </w:rPr>
            </w:pPr>
            <w:r w:rsidRPr="00330BD2">
              <w:rPr>
                <w:sz w:val="20"/>
                <w:szCs w:val="20"/>
              </w:rPr>
              <w:t>Найменування забруднюючої речовини</w:t>
            </w:r>
          </w:p>
        </w:tc>
        <w:tc>
          <w:tcPr>
            <w:tcW w:w="2244" w:type="dxa"/>
            <w:vAlign w:val="center"/>
          </w:tcPr>
          <w:p w14:paraId="0695CD44" w14:textId="77777777" w:rsidR="00330BD2" w:rsidRPr="00330BD2" w:rsidRDefault="00330BD2" w:rsidP="00330BD2">
            <w:pPr>
              <w:jc w:val="center"/>
              <w:rPr>
                <w:sz w:val="20"/>
                <w:szCs w:val="20"/>
              </w:rPr>
            </w:pPr>
            <w:r w:rsidRPr="00330BD2">
              <w:rPr>
                <w:sz w:val="20"/>
                <w:szCs w:val="20"/>
              </w:rPr>
              <w:t>Гранично допустимий викид, відповідно до законодавства, мг/м</w:t>
            </w:r>
            <w:r w:rsidRPr="00330BD2">
              <w:rPr>
                <w:sz w:val="20"/>
                <w:szCs w:val="20"/>
                <w:vertAlign w:val="superscript"/>
              </w:rPr>
              <w:t>3</w:t>
            </w:r>
          </w:p>
        </w:tc>
        <w:tc>
          <w:tcPr>
            <w:tcW w:w="2235" w:type="dxa"/>
            <w:vAlign w:val="center"/>
          </w:tcPr>
          <w:p w14:paraId="3BF06D70"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744" w:type="dxa"/>
            <w:vAlign w:val="center"/>
          </w:tcPr>
          <w:p w14:paraId="11A34352" w14:textId="77777777" w:rsidR="00330BD2" w:rsidRPr="00330BD2" w:rsidRDefault="00330BD2" w:rsidP="00330BD2">
            <w:pPr>
              <w:jc w:val="center"/>
              <w:rPr>
                <w:sz w:val="20"/>
                <w:szCs w:val="20"/>
              </w:rPr>
            </w:pPr>
            <w:r w:rsidRPr="00330BD2">
              <w:rPr>
                <w:sz w:val="20"/>
                <w:szCs w:val="20"/>
              </w:rPr>
              <w:t>Строк досягнення затвердженого значення</w:t>
            </w:r>
          </w:p>
        </w:tc>
      </w:tr>
      <w:tr w:rsidR="00330BD2" w:rsidRPr="00330BD2" w14:paraId="06B5785E" w14:textId="77777777" w:rsidTr="0096326C">
        <w:trPr>
          <w:jc w:val="center"/>
        </w:trPr>
        <w:tc>
          <w:tcPr>
            <w:tcW w:w="3122" w:type="dxa"/>
            <w:vAlign w:val="center"/>
          </w:tcPr>
          <w:p w14:paraId="0B44F981" w14:textId="77777777" w:rsidR="00330BD2" w:rsidRPr="00330BD2" w:rsidRDefault="00330BD2" w:rsidP="00330BD2">
            <w:pPr>
              <w:jc w:val="center"/>
              <w:rPr>
                <w:color w:val="auto"/>
                <w:sz w:val="20"/>
                <w:szCs w:val="20"/>
              </w:rPr>
            </w:pPr>
            <w:r w:rsidRPr="00330BD2">
              <w:rPr>
                <w:sz w:val="20"/>
                <w:szCs w:val="20"/>
                <w:lang w:eastAsia="uk-UA"/>
              </w:rPr>
              <w:t>Речовини у вигляді суспендованих твердих частинок недиференційованих за складом</w:t>
            </w:r>
          </w:p>
        </w:tc>
        <w:tc>
          <w:tcPr>
            <w:tcW w:w="2244" w:type="dxa"/>
            <w:vAlign w:val="center"/>
          </w:tcPr>
          <w:p w14:paraId="70247252" w14:textId="77777777" w:rsidR="00330BD2" w:rsidRPr="00330BD2" w:rsidRDefault="00330BD2" w:rsidP="00330BD2">
            <w:pPr>
              <w:jc w:val="center"/>
              <w:rPr>
                <w:color w:val="auto"/>
                <w:sz w:val="20"/>
                <w:szCs w:val="20"/>
              </w:rPr>
            </w:pPr>
            <w:r w:rsidRPr="00330BD2">
              <w:rPr>
                <w:sz w:val="20"/>
                <w:szCs w:val="20"/>
                <w:lang w:eastAsia="uk-UA"/>
              </w:rPr>
              <w:t>150</w:t>
            </w:r>
          </w:p>
        </w:tc>
        <w:tc>
          <w:tcPr>
            <w:tcW w:w="2235" w:type="dxa"/>
            <w:vAlign w:val="center"/>
          </w:tcPr>
          <w:p w14:paraId="4142B74A" w14:textId="77777777" w:rsidR="00330BD2" w:rsidRPr="00330BD2" w:rsidRDefault="00330BD2" w:rsidP="00330BD2">
            <w:pPr>
              <w:jc w:val="center"/>
              <w:rPr>
                <w:color w:val="auto"/>
                <w:sz w:val="20"/>
                <w:szCs w:val="20"/>
              </w:rPr>
            </w:pPr>
            <w:r w:rsidRPr="00330BD2">
              <w:rPr>
                <w:sz w:val="20"/>
                <w:szCs w:val="20"/>
                <w:lang w:eastAsia="uk-UA"/>
              </w:rPr>
              <w:t>150</w:t>
            </w:r>
          </w:p>
        </w:tc>
        <w:tc>
          <w:tcPr>
            <w:tcW w:w="1744" w:type="dxa"/>
            <w:vAlign w:val="center"/>
          </w:tcPr>
          <w:p w14:paraId="377E6355" w14:textId="77777777" w:rsidR="00330BD2" w:rsidRPr="00330BD2" w:rsidRDefault="00330BD2" w:rsidP="00330BD2">
            <w:pPr>
              <w:jc w:val="center"/>
              <w:rPr>
                <w:color w:val="auto"/>
                <w:sz w:val="20"/>
                <w:szCs w:val="20"/>
              </w:rPr>
            </w:pPr>
            <w:r w:rsidRPr="00330BD2">
              <w:rPr>
                <w:sz w:val="20"/>
                <w:szCs w:val="20"/>
              </w:rPr>
              <w:t>З дати видачі дозволу</w:t>
            </w:r>
          </w:p>
        </w:tc>
      </w:tr>
      <w:tr w:rsidR="00330BD2" w:rsidRPr="00330BD2" w14:paraId="58BACC03" w14:textId="77777777" w:rsidTr="0096326C">
        <w:trPr>
          <w:jc w:val="center"/>
        </w:trPr>
        <w:tc>
          <w:tcPr>
            <w:tcW w:w="3122" w:type="dxa"/>
            <w:vAlign w:val="center"/>
          </w:tcPr>
          <w:p w14:paraId="7AD7625F" w14:textId="77777777" w:rsidR="00330BD2" w:rsidRPr="00330BD2" w:rsidRDefault="00330BD2" w:rsidP="00330BD2">
            <w:pPr>
              <w:jc w:val="center"/>
              <w:rPr>
                <w:sz w:val="20"/>
                <w:szCs w:val="20"/>
                <w:lang w:eastAsia="uk-UA"/>
              </w:rPr>
            </w:pPr>
            <w:r w:rsidRPr="00330BD2">
              <w:rPr>
                <w:sz w:val="20"/>
                <w:szCs w:val="20"/>
                <w:lang w:eastAsia="uk-UA"/>
              </w:rPr>
              <w:t>Формальдегід</w:t>
            </w:r>
          </w:p>
        </w:tc>
        <w:tc>
          <w:tcPr>
            <w:tcW w:w="2244" w:type="dxa"/>
            <w:vAlign w:val="center"/>
          </w:tcPr>
          <w:p w14:paraId="33E5C781" w14:textId="77777777" w:rsidR="00330BD2" w:rsidRPr="00330BD2" w:rsidRDefault="00330BD2" w:rsidP="00330BD2">
            <w:pPr>
              <w:jc w:val="center"/>
              <w:rPr>
                <w:sz w:val="20"/>
                <w:szCs w:val="20"/>
                <w:lang w:eastAsia="uk-UA"/>
              </w:rPr>
            </w:pPr>
            <w:r w:rsidRPr="00330BD2">
              <w:rPr>
                <w:sz w:val="20"/>
                <w:szCs w:val="20"/>
                <w:lang w:eastAsia="uk-UA"/>
              </w:rPr>
              <w:t>20</w:t>
            </w:r>
          </w:p>
        </w:tc>
        <w:tc>
          <w:tcPr>
            <w:tcW w:w="2235" w:type="dxa"/>
            <w:vAlign w:val="center"/>
          </w:tcPr>
          <w:p w14:paraId="11237669" w14:textId="77777777" w:rsidR="00330BD2" w:rsidRPr="00330BD2" w:rsidRDefault="00330BD2" w:rsidP="00330BD2">
            <w:pPr>
              <w:jc w:val="center"/>
              <w:rPr>
                <w:sz w:val="20"/>
                <w:szCs w:val="20"/>
                <w:lang w:eastAsia="uk-UA"/>
              </w:rPr>
            </w:pPr>
            <w:r w:rsidRPr="00330BD2">
              <w:rPr>
                <w:sz w:val="20"/>
                <w:szCs w:val="20"/>
                <w:lang w:eastAsia="uk-UA"/>
              </w:rPr>
              <w:t>20</w:t>
            </w:r>
          </w:p>
        </w:tc>
        <w:tc>
          <w:tcPr>
            <w:tcW w:w="1744" w:type="dxa"/>
            <w:vAlign w:val="center"/>
          </w:tcPr>
          <w:p w14:paraId="188245C1" w14:textId="77777777" w:rsidR="00330BD2" w:rsidRPr="00330BD2" w:rsidRDefault="00330BD2" w:rsidP="00330BD2">
            <w:pPr>
              <w:jc w:val="center"/>
              <w:rPr>
                <w:sz w:val="20"/>
                <w:szCs w:val="20"/>
              </w:rPr>
            </w:pPr>
            <w:r w:rsidRPr="00330BD2">
              <w:rPr>
                <w:sz w:val="20"/>
                <w:szCs w:val="20"/>
              </w:rPr>
              <w:t>З дати видачі дозволу</w:t>
            </w:r>
          </w:p>
        </w:tc>
      </w:tr>
      <w:tr w:rsidR="00330BD2" w:rsidRPr="00330BD2" w14:paraId="311D126B" w14:textId="77777777" w:rsidTr="0096326C">
        <w:trPr>
          <w:jc w:val="center"/>
        </w:trPr>
        <w:tc>
          <w:tcPr>
            <w:tcW w:w="9345" w:type="dxa"/>
            <w:gridSpan w:val="4"/>
            <w:vAlign w:val="center"/>
          </w:tcPr>
          <w:p w14:paraId="11317332" w14:textId="77777777" w:rsidR="00330BD2" w:rsidRPr="00330BD2" w:rsidRDefault="00330BD2" w:rsidP="00330BD2">
            <w:pPr>
              <w:jc w:val="center"/>
              <w:rPr>
                <w:sz w:val="20"/>
                <w:szCs w:val="20"/>
              </w:rPr>
            </w:pPr>
            <w:r w:rsidRPr="00330BD2">
              <w:rPr>
                <w:sz w:val="20"/>
                <w:szCs w:val="20"/>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30BD2">
              <w:rPr>
                <w:sz w:val="20"/>
                <w:szCs w:val="20"/>
                <w:lang w:eastAsia="uk-UA"/>
              </w:rPr>
              <w:t>сек</w:t>
            </w:r>
            <w:proofErr w:type="spellEnd"/>
            <w:r w:rsidRPr="00330BD2">
              <w:rPr>
                <w:sz w:val="20"/>
                <w:szCs w:val="20"/>
                <w:lang w:eastAsia="uk-UA"/>
              </w:rPr>
              <w:t>):</w:t>
            </w:r>
          </w:p>
        </w:tc>
      </w:tr>
      <w:tr w:rsidR="00330BD2" w:rsidRPr="00330BD2" w14:paraId="7BB5FC8D" w14:textId="77777777" w:rsidTr="0096326C">
        <w:trPr>
          <w:jc w:val="center"/>
        </w:trPr>
        <w:tc>
          <w:tcPr>
            <w:tcW w:w="5366" w:type="dxa"/>
            <w:gridSpan w:val="2"/>
            <w:vAlign w:val="center"/>
          </w:tcPr>
          <w:p w14:paraId="435850C3"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Оксиди азоту (оксид та діоксид азоту) в перерахунку на діоксид азоту</w:t>
            </w:r>
          </w:p>
        </w:tc>
        <w:tc>
          <w:tcPr>
            <w:tcW w:w="3979" w:type="dxa"/>
            <w:gridSpan w:val="2"/>
            <w:vAlign w:val="center"/>
          </w:tcPr>
          <w:p w14:paraId="2E1F240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0,126700</w:t>
            </w:r>
          </w:p>
        </w:tc>
      </w:tr>
      <w:tr w:rsidR="00330BD2" w:rsidRPr="00330BD2" w14:paraId="42C5A544" w14:textId="77777777" w:rsidTr="0096326C">
        <w:trPr>
          <w:jc w:val="center"/>
        </w:trPr>
        <w:tc>
          <w:tcPr>
            <w:tcW w:w="5366" w:type="dxa"/>
            <w:gridSpan w:val="2"/>
            <w:vAlign w:val="center"/>
          </w:tcPr>
          <w:p w14:paraId="0FA6AF87"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Оксид вуглецю</w:t>
            </w:r>
          </w:p>
        </w:tc>
        <w:tc>
          <w:tcPr>
            <w:tcW w:w="3979" w:type="dxa"/>
            <w:gridSpan w:val="2"/>
            <w:vAlign w:val="center"/>
          </w:tcPr>
          <w:p w14:paraId="08A87CBA"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0,103300</w:t>
            </w:r>
          </w:p>
        </w:tc>
      </w:tr>
      <w:tr w:rsidR="00330BD2" w:rsidRPr="00330BD2" w14:paraId="40ECB7AA" w14:textId="77777777" w:rsidTr="0096326C">
        <w:trPr>
          <w:jc w:val="center"/>
        </w:trPr>
        <w:tc>
          <w:tcPr>
            <w:tcW w:w="5366" w:type="dxa"/>
            <w:gridSpan w:val="2"/>
            <w:vAlign w:val="center"/>
          </w:tcPr>
          <w:p w14:paraId="3361F64C"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Діоксид сірки (діоксид та триоксид) у перерахунку на діоксид сірки</w:t>
            </w:r>
          </w:p>
        </w:tc>
        <w:tc>
          <w:tcPr>
            <w:tcW w:w="3979" w:type="dxa"/>
            <w:gridSpan w:val="2"/>
            <w:vAlign w:val="center"/>
          </w:tcPr>
          <w:p w14:paraId="50329E38"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0,010000</w:t>
            </w:r>
          </w:p>
        </w:tc>
      </w:tr>
      <w:tr w:rsidR="00330BD2" w:rsidRPr="00330BD2" w14:paraId="5B4F9D3C" w14:textId="77777777" w:rsidTr="0096326C">
        <w:trPr>
          <w:jc w:val="center"/>
        </w:trPr>
        <w:tc>
          <w:tcPr>
            <w:tcW w:w="5366" w:type="dxa"/>
            <w:gridSpan w:val="2"/>
            <w:vAlign w:val="center"/>
          </w:tcPr>
          <w:p w14:paraId="544ECF1F" w14:textId="77777777" w:rsidR="00330BD2" w:rsidRPr="00330BD2" w:rsidRDefault="00330BD2" w:rsidP="00330BD2">
            <w:pPr>
              <w:jc w:val="center"/>
              <w:rPr>
                <w:rFonts w:eastAsia="Times New Roman"/>
                <w:sz w:val="20"/>
                <w:szCs w:val="20"/>
                <w:lang w:eastAsia="uk-UA"/>
              </w:rPr>
            </w:pPr>
            <w:proofErr w:type="spellStart"/>
            <w:r w:rsidRPr="00330BD2">
              <w:rPr>
                <w:rFonts w:eastAsia="Times New Roman"/>
                <w:sz w:val="20"/>
                <w:szCs w:val="20"/>
                <w:lang w:val="ru-RU" w:eastAsia="uk-UA"/>
              </w:rPr>
              <w:t>Бенз</w:t>
            </w:r>
            <w:proofErr w:type="spellEnd"/>
            <w:r w:rsidRPr="00330BD2">
              <w:rPr>
                <w:rFonts w:eastAsia="Times New Roman"/>
                <w:sz w:val="20"/>
                <w:szCs w:val="20"/>
                <w:lang w:val="ru-RU" w:eastAsia="uk-UA"/>
              </w:rPr>
              <w:t>(а)</w:t>
            </w:r>
            <w:proofErr w:type="spellStart"/>
            <w:r w:rsidRPr="00330BD2">
              <w:rPr>
                <w:rFonts w:eastAsia="Times New Roman"/>
                <w:sz w:val="20"/>
                <w:szCs w:val="20"/>
                <w:lang w:val="ru-RU" w:eastAsia="uk-UA"/>
              </w:rPr>
              <w:t>пірен</w:t>
            </w:r>
            <w:proofErr w:type="spellEnd"/>
          </w:p>
        </w:tc>
        <w:tc>
          <w:tcPr>
            <w:tcW w:w="3979" w:type="dxa"/>
            <w:gridSpan w:val="2"/>
            <w:vAlign w:val="center"/>
          </w:tcPr>
          <w:p w14:paraId="6E6CB459" w14:textId="77777777" w:rsidR="00330BD2" w:rsidRPr="00330BD2" w:rsidRDefault="00330BD2" w:rsidP="00330BD2">
            <w:pPr>
              <w:jc w:val="center"/>
              <w:rPr>
                <w:rFonts w:eastAsia="Times New Roman"/>
                <w:sz w:val="20"/>
                <w:szCs w:val="20"/>
                <w:lang w:eastAsia="uk-UA"/>
              </w:rPr>
            </w:pPr>
            <w:r w:rsidRPr="00330BD2">
              <w:rPr>
                <w:rFonts w:eastAsia="Times New Roman"/>
                <w:sz w:val="20"/>
                <w:szCs w:val="20"/>
                <w:lang w:eastAsia="uk-UA"/>
              </w:rPr>
              <w:t>0,000001</w:t>
            </w:r>
          </w:p>
        </w:tc>
      </w:tr>
    </w:tbl>
    <w:p w14:paraId="184FFE03" w14:textId="77777777" w:rsidR="00330BD2" w:rsidRPr="00330BD2" w:rsidRDefault="00330BD2" w:rsidP="00330BD2">
      <w:pPr>
        <w:spacing w:before="240"/>
        <w:ind w:firstLine="709"/>
        <w:rPr>
          <w:iCs w:val="0"/>
          <w:color w:val="auto"/>
          <w:spacing w:val="0"/>
          <w:szCs w:val="22"/>
          <w:shd w:val="clear" w:color="auto" w:fill="auto"/>
        </w:rPr>
      </w:pPr>
      <w:r w:rsidRPr="00330BD2">
        <w:t xml:space="preserve">Перелік заходів щодо здійснення контролю за дотриманням встановлених технологічних нормативів викидів, що відводяться від окремого типу обладнання </w:t>
      </w:r>
      <w:r w:rsidRPr="00330BD2">
        <w:rPr>
          <w:iCs w:val="0"/>
          <w:color w:val="auto"/>
          <w:spacing w:val="0"/>
          <w:szCs w:val="22"/>
          <w:shd w:val="clear" w:color="auto" w:fill="auto"/>
        </w:rPr>
        <w:t>наведено в таблиці 15.9.</w:t>
      </w:r>
    </w:p>
    <w:p w14:paraId="4FD06C31" w14:textId="77777777" w:rsidR="00330BD2" w:rsidRPr="00330BD2" w:rsidRDefault="00330BD2" w:rsidP="00330BD2">
      <w:pPr>
        <w:tabs>
          <w:tab w:val="left" w:pos="1701"/>
        </w:tabs>
        <w:jc w:val="right"/>
        <w:rPr>
          <w:bCs/>
          <w:iCs w:val="0"/>
          <w:caps/>
        </w:rPr>
      </w:pPr>
      <w:r w:rsidRPr="00330BD2">
        <w:rPr>
          <w:rFonts w:eastAsia="Times New Roman"/>
          <w:iCs w:val="0"/>
          <w:color w:val="auto"/>
          <w:spacing w:val="0"/>
          <w:shd w:val="clear" w:color="auto" w:fill="auto"/>
          <w:lang w:eastAsia="ru-RU"/>
        </w:rPr>
        <w:t>Таблиця 15.9 (9.4) Інструкції</w:t>
      </w:r>
    </w:p>
    <w:tbl>
      <w:tblPr>
        <w:tblStyle w:val="af1"/>
        <w:tblW w:w="0" w:type="auto"/>
        <w:tblLook w:val="04A0" w:firstRow="1" w:lastRow="0" w:firstColumn="1" w:lastColumn="0" w:noHBand="0" w:noVBand="1"/>
      </w:tblPr>
      <w:tblGrid>
        <w:gridCol w:w="903"/>
        <w:gridCol w:w="1446"/>
        <w:gridCol w:w="724"/>
        <w:gridCol w:w="1415"/>
        <w:gridCol w:w="1392"/>
        <w:gridCol w:w="1411"/>
        <w:gridCol w:w="1202"/>
        <w:gridCol w:w="852"/>
      </w:tblGrid>
      <w:tr w:rsidR="00330BD2" w:rsidRPr="00330BD2" w14:paraId="443107ED" w14:textId="77777777" w:rsidTr="0096326C">
        <w:tc>
          <w:tcPr>
            <w:tcW w:w="903" w:type="dxa"/>
            <w:vMerge w:val="restart"/>
            <w:vAlign w:val="center"/>
          </w:tcPr>
          <w:p w14:paraId="09D368FF" w14:textId="77777777" w:rsidR="00330BD2" w:rsidRPr="00330BD2" w:rsidRDefault="00330BD2" w:rsidP="00330BD2">
            <w:pPr>
              <w:jc w:val="center"/>
              <w:rPr>
                <w:sz w:val="20"/>
                <w:szCs w:val="20"/>
              </w:rPr>
            </w:pPr>
            <w:r w:rsidRPr="00330BD2">
              <w:rPr>
                <w:sz w:val="20"/>
                <w:szCs w:val="20"/>
              </w:rPr>
              <w:t>Номер джерела викиду</w:t>
            </w:r>
          </w:p>
        </w:tc>
        <w:tc>
          <w:tcPr>
            <w:tcW w:w="2170" w:type="dxa"/>
            <w:gridSpan w:val="2"/>
            <w:vAlign w:val="center"/>
          </w:tcPr>
          <w:p w14:paraId="0E6FC646" w14:textId="77777777" w:rsidR="00330BD2" w:rsidRPr="00330BD2" w:rsidRDefault="00330BD2" w:rsidP="00330BD2">
            <w:pPr>
              <w:jc w:val="center"/>
              <w:rPr>
                <w:sz w:val="20"/>
                <w:szCs w:val="20"/>
              </w:rPr>
            </w:pPr>
            <w:r w:rsidRPr="00330BD2">
              <w:rPr>
                <w:sz w:val="20"/>
                <w:szCs w:val="20"/>
              </w:rPr>
              <w:t>Джерело утворення</w:t>
            </w:r>
          </w:p>
        </w:tc>
        <w:tc>
          <w:tcPr>
            <w:tcW w:w="1415" w:type="dxa"/>
            <w:vMerge w:val="restart"/>
            <w:vAlign w:val="center"/>
          </w:tcPr>
          <w:p w14:paraId="7116116A" w14:textId="77777777" w:rsidR="00330BD2" w:rsidRPr="00330BD2" w:rsidRDefault="00330BD2" w:rsidP="00330BD2">
            <w:pPr>
              <w:jc w:val="center"/>
              <w:rPr>
                <w:sz w:val="20"/>
                <w:szCs w:val="20"/>
              </w:rPr>
            </w:pPr>
            <w:r w:rsidRPr="00330BD2">
              <w:rPr>
                <w:sz w:val="20"/>
                <w:szCs w:val="20"/>
              </w:rPr>
              <w:t>Назва забруднюючої речовини</w:t>
            </w:r>
          </w:p>
        </w:tc>
        <w:tc>
          <w:tcPr>
            <w:tcW w:w="1392" w:type="dxa"/>
            <w:vMerge w:val="restart"/>
            <w:vAlign w:val="center"/>
          </w:tcPr>
          <w:p w14:paraId="76A7133B" w14:textId="77777777" w:rsidR="00330BD2" w:rsidRPr="00330BD2" w:rsidRDefault="00330BD2" w:rsidP="00330BD2">
            <w:pPr>
              <w:jc w:val="center"/>
              <w:rPr>
                <w:sz w:val="20"/>
                <w:szCs w:val="20"/>
              </w:rPr>
            </w:pPr>
            <w:r w:rsidRPr="00330BD2">
              <w:rPr>
                <w:sz w:val="20"/>
                <w:szCs w:val="20"/>
              </w:rPr>
              <w:t>Затверджений гранично допустимий викид, мг/м</w:t>
            </w:r>
            <w:r w:rsidRPr="00330BD2">
              <w:rPr>
                <w:sz w:val="20"/>
                <w:szCs w:val="20"/>
                <w:vertAlign w:val="superscript"/>
              </w:rPr>
              <w:t>3</w:t>
            </w:r>
          </w:p>
        </w:tc>
        <w:tc>
          <w:tcPr>
            <w:tcW w:w="1411" w:type="dxa"/>
            <w:vMerge w:val="restart"/>
            <w:vAlign w:val="center"/>
          </w:tcPr>
          <w:p w14:paraId="0299A4DD" w14:textId="77777777" w:rsidR="00330BD2" w:rsidRPr="00330BD2" w:rsidRDefault="00330BD2" w:rsidP="00330BD2">
            <w:pPr>
              <w:jc w:val="center"/>
              <w:rPr>
                <w:sz w:val="20"/>
                <w:szCs w:val="20"/>
              </w:rPr>
            </w:pPr>
            <w:r w:rsidRPr="00330BD2">
              <w:rPr>
                <w:sz w:val="20"/>
                <w:szCs w:val="20"/>
              </w:rPr>
              <w:t>Періодичність вимірювання</w:t>
            </w:r>
          </w:p>
        </w:tc>
        <w:tc>
          <w:tcPr>
            <w:tcW w:w="1202" w:type="dxa"/>
            <w:vMerge w:val="restart"/>
            <w:vAlign w:val="center"/>
          </w:tcPr>
          <w:p w14:paraId="5B567173" w14:textId="77777777" w:rsidR="00330BD2" w:rsidRPr="00330BD2" w:rsidRDefault="00330BD2" w:rsidP="00330BD2">
            <w:pPr>
              <w:jc w:val="center"/>
              <w:rPr>
                <w:sz w:val="20"/>
                <w:szCs w:val="20"/>
              </w:rPr>
            </w:pPr>
            <w:r w:rsidRPr="00330BD2">
              <w:rPr>
                <w:sz w:val="20"/>
                <w:szCs w:val="20"/>
              </w:rPr>
              <w:t>Методика виконання вимірювань</w:t>
            </w:r>
          </w:p>
        </w:tc>
        <w:tc>
          <w:tcPr>
            <w:tcW w:w="852" w:type="dxa"/>
            <w:vMerge w:val="restart"/>
            <w:vAlign w:val="center"/>
          </w:tcPr>
          <w:p w14:paraId="1E4B2757" w14:textId="77777777" w:rsidR="00330BD2" w:rsidRPr="00330BD2" w:rsidRDefault="00330BD2" w:rsidP="00330BD2">
            <w:pPr>
              <w:jc w:val="center"/>
              <w:rPr>
                <w:sz w:val="20"/>
                <w:szCs w:val="20"/>
              </w:rPr>
            </w:pPr>
            <w:r w:rsidRPr="00330BD2">
              <w:rPr>
                <w:sz w:val="20"/>
                <w:szCs w:val="20"/>
              </w:rPr>
              <w:t>Місце відбору проб</w:t>
            </w:r>
          </w:p>
        </w:tc>
      </w:tr>
      <w:tr w:rsidR="00330BD2" w:rsidRPr="00330BD2" w14:paraId="44A5E52F" w14:textId="77777777" w:rsidTr="0096326C">
        <w:tc>
          <w:tcPr>
            <w:tcW w:w="903" w:type="dxa"/>
            <w:vMerge/>
            <w:vAlign w:val="center"/>
          </w:tcPr>
          <w:p w14:paraId="2809E857" w14:textId="77777777" w:rsidR="00330BD2" w:rsidRPr="00330BD2" w:rsidRDefault="00330BD2" w:rsidP="00330BD2">
            <w:pPr>
              <w:jc w:val="center"/>
              <w:rPr>
                <w:sz w:val="20"/>
                <w:szCs w:val="20"/>
              </w:rPr>
            </w:pPr>
          </w:p>
        </w:tc>
        <w:tc>
          <w:tcPr>
            <w:tcW w:w="1446" w:type="dxa"/>
            <w:vAlign w:val="center"/>
          </w:tcPr>
          <w:p w14:paraId="1F2311E5" w14:textId="77777777" w:rsidR="00330BD2" w:rsidRPr="00330BD2" w:rsidRDefault="00330BD2" w:rsidP="00330BD2">
            <w:pPr>
              <w:jc w:val="center"/>
              <w:rPr>
                <w:sz w:val="20"/>
                <w:szCs w:val="20"/>
              </w:rPr>
            </w:pPr>
            <w:r w:rsidRPr="00330BD2">
              <w:rPr>
                <w:sz w:val="20"/>
                <w:szCs w:val="20"/>
              </w:rPr>
              <w:t>найменування, марка, вид палива</w:t>
            </w:r>
          </w:p>
        </w:tc>
        <w:tc>
          <w:tcPr>
            <w:tcW w:w="724" w:type="dxa"/>
            <w:vAlign w:val="center"/>
          </w:tcPr>
          <w:p w14:paraId="1F725230" w14:textId="77777777" w:rsidR="00330BD2" w:rsidRPr="00330BD2" w:rsidRDefault="00330BD2" w:rsidP="00330BD2">
            <w:pPr>
              <w:jc w:val="center"/>
              <w:rPr>
                <w:sz w:val="20"/>
                <w:szCs w:val="20"/>
              </w:rPr>
            </w:pPr>
            <w:r w:rsidRPr="00330BD2">
              <w:rPr>
                <w:sz w:val="20"/>
                <w:szCs w:val="20"/>
              </w:rPr>
              <w:t>номер</w:t>
            </w:r>
          </w:p>
        </w:tc>
        <w:tc>
          <w:tcPr>
            <w:tcW w:w="1415" w:type="dxa"/>
            <w:vMerge/>
            <w:vAlign w:val="center"/>
          </w:tcPr>
          <w:p w14:paraId="7FC7C6A9" w14:textId="77777777" w:rsidR="00330BD2" w:rsidRPr="00330BD2" w:rsidRDefault="00330BD2" w:rsidP="00330BD2">
            <w:pPr>
              <w:jc w:val="center"/>
              <w:rPr>
                <w:sz w:val="20"/>
                <w:szCs w:val="20"/>
              </w:rPr>
            </w:pPr>
          </w:p>
        </w:tc>
        <w:tc>
          <w:tcPr>
            <w:tcW w:w="1392" w:type="dxa"/>
            <w:vMerge/>
            <w:vAlign w:val="center"/>
          </w:tcPr>
          <w:p w14:paraId="2E1D4FAF" w14:textId="77777777" w:rsidR="00330BD2" w:rsidRPr="00330BD2" w:rsidRDefault="00330BD2" w:rsidP="00330BD2">
            <w:pPr>
              <w:jc w:val="center"/>
              <w:rPr>
                <w:sz w:val="20"/>
                <w:szCs w:val="20"/>
              </w:rPr>
            </w:pPr>
          </w:p>
        </w:tc>
        <w:tc>
          <w:tcPr>
            <w:tcW w:w="1411" w:type="dxa"/>
            <w:vMerge/>
            <w:vAlign w:val="center"/>
          </w:tcPr>
          <w:p w14:paraId="3586C404" w14:textId="77777777" w:rsidR="00330BD2" w:rsidRPr="00330BD2" w:rsidRDefault="00330BD2" w:rsidP="00330BD2">
            <w:pPr>
              <w:jc w:val="center"/>
              <w:rPr>
                <w:sz w:val="20"/>
                <w:szCs w:val="20"/>
              </w:rPr>
            </w:pPr>
          </w:p>
        </w:tc>
        <w:tc>
          <w:tcPr>
            <w:tcW w:w="1202" w:type="dxa"/>
            <w:vMerge/>
            <w:vAlign w:val="center"/>
          </w:tcPr>
          <w:p w14:paraId="0E1AA652" w14:textId="77777777" w:rsidR="00330BD2" w:rsidRPr="00330BD2" w:rsidRDefault="00330BD2" w:rsidP="00330BD2">
            <w:pPr>
              <w:jc w:val="center"/>
              <w:rPr>
                <w:sz w:val="20"/>
                <w:szCs w:val="20"/>
              </w:rPr>
            </w:pPr>
          </w:p>
        </w:tc>
        <w:tc>
          <w:tcPr>
            <w:tcW w:w="852" w:type="dxa"/>
            <w:vMerge/>
            <w:vAlign w:val="center"/>
          </w:tcPr>
          <w:p w14:paraId="2F6B5B9A" w14:textId="77777777" w:rsidR="00330BD2" w:rsidRPr="00330BD2" w:rsidRDefault="00330BD2" w:rsidP="00330BD2">
            <w:pPr>
              <w:jc w:val="center"/>
              <w:rPr>
                <w:sz w:val="20"/>
                <w:szCs w:val="20"/>
              </w:rPr>
            </w:pPr>
          </w:p>
        </w:tc>
      </w:tr>
      <w:tr w:rsidR="00330BD2" w:rsidRPr="00330BD2" w14:paraId="56308111" w14:textId="77777777" w:rsidTr="0096326C">
        <w:tc>
          <w:tcPr>
            <w:tcW w:w="903" w:type="dxa"/>
            <w:vAlign w:val="center"/>
          </w:tcPr>
          <w:p w14:paraId="2B56056E" w14:textId="77777777" w:rsidR="00330BD2" w:rsidRPr="00330BD2" w:rsidRDefault="00330BD2" w:rsidP="00330BD2">
            <w:pPr>
              <w:jc w:val="center"/>
              <w:rPr>
                <w:sz w:val="20"/>
                <w:szCs w:val="20"/>
              </w:rPr>
            </w:pPr>
            <w:r w:rsidRPr="00330BD2">
              <w:rPr>
                <w:sz w:val="20"/>
                <w:szCs w:val="20"/>
              </w:rPr>
              <w:t>1</w:t>
            </w:r>
          </w:p>
        </w:tc>
        <w:tc>
          <w:tcPr>
            <w:tcW w:w="1446" w:type="dxa"/>
            <w:vAlign w:val="center"/>
          </w:tcPr>
          <w:p w14:paraId="1E1B2022" w14:textId="77777777" w:rsidR="00330BD2" w:rsidRPr="00330BD2" w:rsidRDefault="00330BD2" w:rsidP="00330BD2">
            <w:pPr>
              <w:jc w:val="center"/>
              <w:rPr>
                <w:sz w:val="20"/>
                <w:szCs w:val="20"/>
              </w:rPr>
            </w:pPr>
            <w:r w:rsidRPr="00330BD2">
              <w:rPr>
                <w:sz w:val="20"/>
                <w:szCs w:val="20"/>
              </w:rPr>
              <w:t>2</w:t>
            </w:r>
          </w:p>
        </w:tc>
        <w:tc>
          <w:tcPr>
            <w:tcW w:w="724" w:type="dxa"/>
            <w:vAlign w:val="center"/>
          </w:tcPr>
          <w:p w14:paraId="11AC83A8" w14:textId="77777777" w:rsidR="00330BD2" w:rsidRPr="00330BD2" w:rsidRDefault="00330BD2" w:rsidP="00330BD2">
            <w:pPr>
              <w:jc w:val="center"/>
              <w:rPr>
                <w:sz w:val="20"/>
                <w:szCs w:val="20"/>
              </w:rPr>
            </w:pPr>
            <w:r w:rsidRPr="00330BD2">
              <w:rPr>
                <w:sz w:val="20"/>
                <w:szCs w:val="20"/>
              </w:rPr>
              <w:t>3</w:t>
            </w:r>
          </w:p>
        </w:tc>
        <w:tc>
          <w:tcPr>
            <w:tcW w:w="1415" w:type="dxa"/>
            <w:vAlign w:val="center"/>
          </w:tcPr>
          <w:p w14:paraId="22438C90" w14:textId="77777777" w:rsidR="00330BD2" w:rsidRPr="00330BD2" w:rsidRDefault="00330BD2" w:rsidP="00330BD2">
            <w:pPr>
              <w:jc w:val="center"/>
              <w:rPr>
                <w:sz w:val="20"/>
                <w:szCs w:val="20"/>
              </w:rPr>
            </w:pPr>
            <w:r w:rsidRPr="00330BD2">
              <w:rPr>
                <w:sz w:val="20"/>
                <w:szCs w:val="20"/>
              </w:rPr>
              <w:t>4</w:t>
            </w:r>
          </w:p>
        </w:tc>
        <w:tc>
          <w:tcPr>
            <w:tcW w:w="1392" w:type="dxa"/>
            <w:vAlign w:val="center"/>
          </w:tcPr>
          <w:p w14:paraId="14744390" w14:textId="77777777" w:rsidR="00330BD2" w:rsidRPr="00330BD2" w:rsidRDefault="00330BD2" w:rsidP="00330BD2">
            <w:pPr>
              <w:jc w:val="center"/>
              <w:rPr>
                <w:sz w:val="20"/>
                <w:szCs w:val="20"/>
              </w:rPr>
            </w:pPr>
            <w:r w:rsidRPr="00330BD2">
              <w:rPr>
                <w:sz w:val="20"/>
                <w:szCs w:val="20"/>
              </w:rPr>
              <w:t>5</w:t>
            </w:r>
          </w:p>
        </w:tc>
        <w:tc>
          <w:tcPr>
            <w:tcW w:w="1411" w:type="dxa"/>
            <w:vAlign w:val="center"/>
          </w:tcPr>
          <w:p w14:paraId="4B509738" w14:textId="77777777" w:rsidR="00330BD2" w:rsidRPr="00330BD2" w:rsidRDefault="00330BD2" w:rsidP="00330BD2">
            <w:pPr>
              <w:jc w:val="center"/>
              <w:rPr>
                <w:sz w:val="20"/>
                <w:szCs w:val="20"/>
              </w:rPr>
            </w:pPr>
            <w:r w:rsidRPr="00330BD2">
              <w:rPr>
                <w:sz w:val="20"/>
                <w:szCs w:val="20"/>
              </w:rPr>
              <w:t>6</w:t>
            </w:r>
          </w:p>
        </w:tc>
        <w:tc>
          <w:tcPr>
            <w:tcW w:w="1202" w:type="dxa"/>
            <w:vAlign w:val="center"/>
          </w:tcPr>
          <w:p w14:paraId="6DC62A1D" w14:textId="77777777" w:rsidR="00330BD2" w:rsidRPr="00330BD2" w:rsidRDefault="00330BD2" w:rsidP="00330BD2">
            <w:pPr>
              <w:jc w:val="center"/>
              <w:rPr>
                <w:sz w:val="20"/>
                <w:szCs w:val="20"/>
              </w:rPr>
            </w:pPr>
            <w:r w:rsidRPr="00330BD2">
              <w:rPr>
                <w:sz w:val="20"/>
                <w:szCs w:val="20"/>
              </w:rPr>
              <w:t>7</w:t>
            </w:r>
          </w:p>
        </w:tc>
        <w:tc>
          <w:tcPr>
            <w:tcW w:w="852" w:type="dxa"/>
            <w:vAlign w:val="center"/>
          </w:tcPr>
          <w:p w14:paraId="664A9484" w14:textId="77777777" w:rsidR="00330BD2" w:rsidRPr="00330BD2" w:rsidRDefault="00330BD2" w:rsidP="00330BD2">
            <w:pPr>
              <w:jc w:val="center"/>
              <w:rPr>
                <w:sz w:val="20"/>
                <w:szCs w:val="20"/>
              </w:rPr>
            </w:pPr>
            <w:r w:rsidRPr="00330BD2">
              <w:rPr>
                <w:sz w:val="20"/>
                <w:szCs w:val="20"/>
              </w:rPr>
              <w:t>8</w:t>
            </w:r>
          </w:p>
        </w:tc>
      </w:tr>
      <w:tr w:rsidR="00330BD2" w:rsidRPr="00330BD2" w14:paraId="6E512536" w14:textId="77777777" w:rsidTr="0096326C">
        <w:tc>
          <w:tcPr>
            <w:tcW w:w="903" w:type="dxa"/>
            <w:vAlign w:val="center"/>
          </w:tcPr>
          <w:p w14:paraId="1DD43F59" w14:textId="77777777" w:rsidR="00330BD2" w:rsidRPr="00330BD2" w:rsidRDefault="00330BD2" w:rsidP="00330BD2">
            <w:pPr>
              <w:jc w:val="center"/>
              <w:rPr>
                <w:sz w:val="20"/>
                <w:szCs w:val="20"/>
              </w:rPr>
            </w:pPr>
            <w:r w:rsidRPr="00330BD2">
              <w:rPr>
                <w:sz w:val="20"/>
                <w:szCs w:val="20"/>
              </w:rPr>
              <w:t>–</w:t>
            </w:r>
          </w:p>
        </w:tc>
        <w:tc>
          <w:tcPr>
            <w:tcW w:w="1446" w:type="dxa"/>
            <w:vAlign w:val="center"/>
          </w:tcPr>
          <w:p w14:paraId="728EE876" w14:textId="77777777" w:rsidR="00330BD2" w:rsidRPr="00330BD2" w:rsidRDefault="00330BD2" w:rsidP="00330BD2">
            <w:pPr>
              <w:jc w:val="center"/>
              <w:rPr>
                <w:sz w:val="20"/>
                <w:szCs w:val="20"/>
              </w:rPr>
            </w:pPr>
            <w:r w:rsidRPr="00330BD2">
              <w:rPr>
                <w:sz w:val="20"/>
                <w:szCs w:val="20"/>
              </w:rPr>
              <w:t>–</w:t>
            </w:r>
          </w:p>
        </w:tc>
        <w:tc>
          <w:tcPr>
            <w:tcW w:w="724" w:type="dxa"/>
            <w:vAlign w:val="center"/>
          </w:tcPr>
          <w:p w14:paraId="6F78DA5F" w14:textId="77777777" w:rsidR="00330BD2" w:rsidRPr="00330BD2" w:rsidRDefault="00330BD2" w:rsidP="00330BD2">
            <w:pPr>
              <w:jc w:val="center"/>
              <w:rPr>
                <w:sz w:val="20"/>
                <w:szCs w:val="20"/>
              </w:rPr>
            </w:pPr>
            <w:r w:rsidRPr="00330BD2">
              <w:rPr>
                <w:sz w:val="20"/>
                <w:szCs w:val="20"/>
              </w:rPr>
              <w:t>–</w:t>
            </w:r>
          </w:p>
        </w:tc>
        <w:tc>
          <w:tcPr>
            <w:tcW w:w="1415" w:type="dxa"/>
            <w:vAlign w:val="center"/>
          </w:tcPr>
          <w:p w14:paraId="0A5E50BF" w14:textId="77777777" w:rsidR="00330BD2" w:rsidRPr="00330BD2" w:rsidRDefault="00330BD2" w:rsidP="00330BD2">
            <w:pPr>
              <w:jc w:val="center"/>
              <w:rPr>
                <w:sz w:val="20"/>
                <w:szCs w:val="20"/>
              </w:rPr>
            </w:pPr>
            <w:r w:rsidRPr="00330BD2">
              <w:rPr>
                <w:sz w:val="20"/>
                <w:szCs w:val="20"/>
              </w:rPr>
              <w:t>–</w:t>
            </w:r>
          </w:p>
        </w:tc>
        <w:tc>
          <w:tcPr>
            <w:tcW w:w="1392" w:type="dxa"/>
            <w:vAlign w:val="center"/>
          </w:tcPr>
          <w:p w14:paraId="5F4C67F5" w14:textId="77777777" w:rsidR="00330BD2" w:rsidRPr="00330BD2" w:rsidRDefault="00330BD2" w:rsidP="00330BD2">
            <w:pPr>
              <w:jc w:val="center"/>
              <w:rPr>
                <w:sz w:val="20"/>
                <w:szCs w:val="20"/>
              </w:rPr>
            </w:pPr>
            <w:r w:rsidRPr="00330BD2">
              <w:rPr>
                <w:sz w:val="20"/>
                <w:szCs w:val="20"/>
              </w:rPr>
              <w:t>–</w:t>
            </w:r>
          </w:p>
        </w:tc>
        <w:tc>
          <w:tcPr>
            <w:tcW w:w="1411" w:type="dxa"/>
            <w:vAlign w:val="center"/>
          </w:tcPr>
          <w:p w14:paraId="113D012B" w14:textId="77777777" w:rsidR="00330BD2" w:rsidRPr="00330BD2" w:rsidRDefault="00330BD2" w:rsidP="00330BD2">
            <w:pPr>
              <w:jc w:val="center"/>
              <w:rPr>
                <w:sz w:val="20"/>
                <w:szCs w:val="20"/>
              </w:rPr>
            </w:pPr>
            <w:r w:rsidRPr="00330BD2">
              <w:rPr>
                <w:sz w:val="20"/>
                <w:szCs w:val="20"/>
              </w:rPr>
              <w:t>–</w:t>
            </w:r>
          </w:p>
        </w:tc>
        <w:tc>
          <w:tcPr>
            <w:tcW w:w="1202" w:type="dxa"/>
            <w:vAlign w:val="center"/>
          </w:tcPr>
          <w:p w14:paraId="6C6275F5" w14:textId="77777777" w:rsidR="00330BD2" w:rsidRPr="00330BD2" w:rsidRDefault="00330BD2" w:rsidP="00330BD2">
            <w:pPr>
              <w:jc w:val="center"/>
              <w:rPr>
                <w:sz w:val="20"/>
                <w:szCs w:val="20"/>
              </w:rPr>
            </w:pPr>
            <w:r w:rsidRPr="00330BD2">
              <w:rPr>
                <w:sz w:val="20"/>
                <w:szCs w:val="20"/>
              </w:rPr>
              <w:t>–</w:t>
            </w:r>
          </w:p>
        </w:tc>
        <w:tc>
          <w:tcPr>
            <w:tcW w:w="852" w:type="dxa"/>
            <w:vAlign w:val="center"/>
          </w:tcPr>
          <w:p w14:paraId="18541FB5" w14:textId="77777777" w:rsidR="00330BD2" w:rsidRPr="00330BD2" w:rsidRDefault="00330BD2" w:rsidP="00330BD2">
            <w:pPr>
              <w:jc w:val="center"/>
              <w:rPr>
                <w:sz w:val="20"/>
                <w:szCs w:val="20"/>
              </w:rPr>
            </w:pPr>
            <w:r w:rsidRPr="00330BD2">
              <w:rPr>
                <w:sz w:val="20"/>
                <w:szCs w:val="20"/>
              </w:rPr>
              <w:t>–</w:t>
            </w:r>
          </w:p>
        </w:tc>
      </w:tr>
    </w:tbl>
    <w:p w14:paraId="3A0D8D3E" w14:textId="77777777" w:rsidR="00330BD2" w:rsidRPr="00330BD2" w:rsidRDefault="00330BD2" w:rsidP="00330BD2">
      <w:pPr>
        <w:spacing w:before="240"/>
        <w:ind w:firstLine="709"/>
      </w:pPr>
    </w:p>
    <w:p w14:paraId="34F04A7B" w14:textId="77777777" w:rsidR="00330BD2" w:rsidRPr="00330BD2" w:rsidRDefault="00330BD2" w:rsidP="00330BD2">
      <w:pPr>
        <w:spacing w:after="160" w:line="259" w:lineRule="auto"/>
        <w:jc w:val="left"/>
      </w:pPr>
      <w:r w:rsidRPr="00330BD2">
        <w:br w:type="page"/>
      </w:r>
    </w:p>
    <w:p w14:paraId="01662B0D" w14:textId="77777777" w:rsidR="00330BD2" w:rsidRPr="00330BD2" w:rsidRDefault="00330BD2" w:rsidP="00330BD2">
      <w:pPr>
        <w:spacing w:before="240"/>
        <w:ind w:firstLine="709"/>
      </w:pPr>
    </w:p>
    <w:p w14:paraId="478E4772" w14:textId="77777777" w:rsidR="00330BD2" w:rsidRPr="00330BD2" w:rsidRDefault="00330BD2" w:rsidP="00330BD2">
      <w:pPr>
        <w:spacing w:before="240"/>
        <w:ind w:firstLine="709"/>
        <w:rPr>
          <w:iCs w:val="0"/>
          <w:color w:val="auto"/>
          <w:spacing w:val="0"/>
          <w:szCs w:val="22"/>
          <w:shd w:val="clear" w:color="auto" w:fill="auto"/>
        </w:rPr>
      </w:pPr>
      <w:r w:rsidRPr="00330BD2">
        <w:t xml:space="preserve">Дозволені обсяги залпових викидів </w:t>
      </w:r>
      <w:r w:rsidRPr="00330BD2">
        <w:rPr>
          <w:iCs w:val="0"/>
          <w:color w:val="auto"/>
          <w:spacing w:val="0"/>
          <w:szCs w:val="22"/>
          <w:shd w:val="clear" w:color="auto" w:fill="auto"/>
        </w:rPr>
        <w:t>наведено в таблиці 15.10.</w:t>
      </w:r>
    </w:p>
    <w:p w14:paraId="3857C352" w14:textId="77777777" w:rsidR="00330BD2" w:rsidRPr="00330BD2" w:rsidRDefault="00330BD2" w:rsidP="00330BD2">
      <w:pPr>
        <w:tabs>
          <w:tab w:val="left" w:pos="1701"/>
        </w:tabs>
        <w:jc w:val="right"/>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Таблиця 15.10 (9.5)</w:t>
      </w:r>
      <w:r w:rsidRPr="00330BD2">
        <w:rPr>
          <w:iCs w:val="0"/>
          <w:color w:val="auto"/>
          <w:spacing w:val="0"/>
          <w:szCs w:val="22"/>
          <w:shd w:val="clear" w:color="auto" w:fill="auto"/>
        </w:rPr>
        <w:t xml:space="preserve"> Інструкції</w:t>
      </w:r>
    </w:p>
    <w:tbl>
      <w:tblPr>
        <w:tblStyle w:val="af1"/>
        <w:tblW w:w="9889" w:type="dxa"/>
        <w:tblInd w:w="-318" w:type="dxa"/>
        <w:tblLayout w:type="fixed"/>
        <w:tblLook w:val="04A0" w:firstRow="1" w:lastRow="0" w:firstColumn="1" w:lastColumn="0" w:noHBand="0" w:noVBand="1"/>
      </w:tblPr>
      <w:tblGrid>
        <w:gridCol w:w="993"/>
        <w:gridCol w:w="932"/>
        <w:gridCol w:w="1396"/>
        <w:gridCol w:w="1216"/>
        <w:gridCol w:w="1089"/>
        <w:gridCol w:w="1037"/>
        <w:gridCol w:w="1130"/>
        <w:gridCol w:w="1116"/>
        <w:gridCol w:w="980"/>
      </w:tblGrid>
      <w:tr w:rsidR="00330BD2" w:rsidRPr="00330BD2" w14:paraId="0943400C" w14:textId="77777777" w:rsidTr="0096326C">
        <w:tc>
          <w:tcPr>
            <w:tcW w:w="993" w:type="dxa"/>
            <w:vMerge w:val="restart"/>
            <w:vAlign w:val="center"/>
          </w:tcPr>
          <w:p w14:paraId="19ECFD1A" w14:textId="77777777" w:rsidR="00330BD2" w:rsidRPr="00330BD2" w:rsidRDefault="00330BD2" w:rsidP="00330BD2">
            <w:pPr>
              <w:jc w:val="center"/>
              <w:rPr>
                <w:sz w:val="20"/>
                <w:szCs w:val="20"/>
              </w:rPr>
            </w:pPr>
            <w:r w:rsidRPr="00330BD2">
              <w:rPr>
                <w:sz w:val="20"/>
                <w:szCs w:val="20"/>
              </w:rPr>
              <w:t>Номер джерела викиду</w:t>
            </w:r>
          </w:p>
        </w:tc>
        <w:tc>
          <w:tcPr>
            <w:tcW w:w="2328" w:type="dxa"/>
            <w:gridSpan w:val="2"/>
            <w:vAlign w:val="center"/>
          </w:tcPr>
          <w:p w14:paraId="33B69FE5" w14:textId="77777777" w:rsidR="00330BD2" w:rsidRPr="00330BD2" w:rsidRDefault="00330BD2" w:rsidP="00330BD2">
            <w:pPr>
              <w:jc w:val="center"/>
              <w:rPr>
                <w:sz w:val="20"/>
                <w:szCs w:val="20"/>
              </w:rPr>
            </w:pPr>
            <w:r w:rsidRPr="00330BD2">
              <w:rPr>
                <w:sz w:val="20"/>
                <w:szCs w:val="20"/>
              </w:rPr>
              <w:t>Забруднююча речовина</w:t>
            </w:r>
          </w:p>
        </w:tc>
        <w:tc>
          <w:tcPr>
            <w:tcW w:w="1216" w:type="dxa"/>
            <w:vMerge w:val="restart"/>
            <w:vAlign w:val="center"/>
          </w:tcPr>
          <w:p w14:paraId="0020D8AE" w14:textId="77777777" w:rsidR="00330BD2" w:rsidRPr="00330BD2" w:rsidRDefault="00330BD2" w:rsidP="00330BD2">
            <w:pPr>
              <w:jc w:val="center"/>
              <w:rPr>
                <w:sz w:val="20"/>
                <w:szCs w:val="20"/>
              </w:rPr>
            </w:pPr>
            <w:r w:rsidRPr="00330BD2">
              <w:rPr>
                <w:rFonts w:eastAsia="Times New Roman"/>
                <w:iCs w:val="0"/>
                <w:color w:val="auto"/>
                <w:spacing w:val="0"/>
                <w:sz w:val="20"/>
                <w:szCs w:val="20"/>
                <w:shd w:val="clear" w:color="auto" w:fill="auto"/>
                <w:lang w:eastAsia="uk-UA"/>
              </w:rPr>
              <w:t>Максимальна масова концентрація, мг/м</w:t>
            </w:r>
            <w:r w:rsidRPr="00330BD2">
              <w:rPr>
                <w:rFonts w:eastAsia="Times New Roman"/>
                <w:iCs w:val="0"/>
                <w:color w:val="auto"/>
                <w:spacing w:val="0"/>
                <w:sz w:val="20"/>
                <w:szCs w:val="20"/>
                <w:shd w:val="clear" w:color="auto" w:fill="auto"/>
                <w:vertAlign w:val="superscript"/>
                <w:lang w:eastAsia="uk-UA"/>
              </w:rPr>
              <w:t>3</w:t>
            </w:r>
          </w:p>
        </w:tc>
        <w:tc>
          <w:tcPr>
            <w:tcW w:w="2126" w:type="dxa"/>
            <w:gridSpan w:val="2"/>
            <w:vAlign w:val="center"/>
          </w:tcPr>
          <w:p w14:paraId="07253F71" w14:textId="77777777" w:rsidR="00330BD2" w:rsidRPr="00330BD2" w:rsidRDefault="00330BD2" w:rsidP="00330BD2">
            <w:pPr>
              <w:jc w:val="center"/>
              <w:rPr>
                <w:sz w:val="20"/>
                <w:szCs w:val="20"/>
              </w:rPr>
            </w:pPr>
            <w:r w:rsidRPr="00330BD2">
              <w:rPr>
                <w:sz w:val="20"/>
                <w:szCs w:val="20"/>
              </w:rPr>
              <w:t>Потужність викиду</w:t>
            </w:r>
          </w:p>
        </w:tc>
        <w:tc>
          <w:tcPr>
            <w:tcW w:w="1130" w:type="dxa"/>
            <w:vMerge w:val="restart"/>
            <w:vAlign w:val="center"/>
          </w:tcPr>
          <w:p w14:paraId="3AFF7651" w14:textId="77777777" w:rsidR="00330BD2" w:rsidRPr="00330BD2" w:rsidRDefault="00330BD2" w:rsidP="00330BD2">
            <w:pPr>
              <w:jc w:val="center"/>
              <w:rPr>
                <w:sz w:val="20"/>
                <w:szCs w:val="20"/>
              </w:rPr>
            </w:pPr>
            <w:r w:rsidRPr="00330BD2">
              <w:rPr>
                <w:rFonts w:eastAsia="Times New Roman"/>
                <w:iCs w:val="0"/>
                <w:color w:val="auto"/>
                <w:spacing w:val="0"/>
                <w:sz w:val="20"/>
                <w:szCs w:val="20"/>
                <w:shd w:val="clear" w:color="auto" w:fill="auto"/>
                <w:lang w:eastAsia="ru-RU"/>
              </w:rPr>
              <w:t>Періодичність, раз/доба, місяць, рік</w:t>
            </w:r>
          </w:p>
        </w:tc>
        <w:tc>
          <w:tcPr>
            <w:tcW w:w="1116" w:type="dxa"/>
            <w:vMerge w:val="restart"/>
            <w:vAlign w:val="center"/>
          </w:tcPr>
          <w:p w14:paraId="756AE658" w14:textId="77777777" w:rsidR="00330BD2" w:rsidRPr="00330BD2" w:rsidRDefault="00330BD2" w:rsidP="00330BD2">
            <w:pPr>
              <w:ind w:right="-130" w:hanging="104"/>
              <w:jc w:val="center"/>
              <w:rPr>
                <w:sz w:val="20"/>
                <w:szCs w:val="20"/>
              </w:rPr>
            </w:pPr>
            <w:r w:rsidRPr="00330BD2">
              <w:rPr>
                <w:rFonts w:eastAsia="Times New Roman"/>
                <w:iCs w:val="0"/>
                <w:color w:val="auto"/>
                <w:spacing w:val="0"/>
                <w:sz w:val="20"/>
                <w:szCs w:val="20"/>
                <w:shd w:val="clear" w:color="auto" w:fill="auto"/>
                <w:lang w:eastAsia="ru-RU"/>
              </w:rPr>
              <w:t>Тривалість викиду, хвилин, годин</w:t>
            </w:r>
          </w:p>
        </w:tc>
        <w:tc>
          <w:tcPr>
            <w:tcW w:w="980" w:type="dxa"/>
            <w:vMerge w:val="restart"/>
            <w:vAlign w:val="center"/>
          </w:tcPr>
          <w:p w14:paraId="2113A23A" w14:textId="77777777" w:rsidR="00330BD2" w:rsidRPr="00330BD2" w:rsidRDefault="00330BD2" w:rsidP="00330BD2">
            <w:pPr>
              <w:ind w:left="-86" w:right="-22"/>
              <w:jc w:val="center"/>
              <w:rPr>
                <w:sz w:val="20"/>
                <w:szCs w:val="20"/>
              </w:rPr>
            </w:pPr>
            <w:r w:rsidRPr="00330BD2">
              <w:rPr>
                <w:rFonts w:eastAsia="Times New Roman"/>
                <w:iCs w:val="0"/>
                <w:color w:val="auto"/>
                <w:spacing w:val="0"/>
                <w:sz w:val="20"/>
                <w:szCs w:val="20"/>
                <w:shd w:val="clear" w:color="auto" w:fill="auto"/>
                <w:lang w:eastAsia="ru-RU"/>
              </w:rPr>
              <w:t>Річна величина залпових викидів, т/рік</w:t>
            </w:r>
          </w:p>
        </w:tc>
      </w:tr>
      <w:tr w:rsidR="00330BD2" w:rsidRPr="00330BD2" w14:paraId="19BC5E9F" w14:textId="77777777" w:rsidTr="0096326C">
        <w:tc>
          <w:tcPr>
            <w:tcW w:w="993" w:type="dxa"/>
            <w:vMerge/>
            <w:vAlign w:val="center"/>
          </w:tcPr>
          <w:p w14:paraId="73FCCFF1" w14:textId="77777777" w:rsidR="00330BD2" w:rsidRPr="00330BD2" w:rsidRDefault="00330BD2" w:rsidP="00330BD2">
            <w:pPr>
              <w:jc w:val="center"/>
              <w:rPr>
                <w:sz w:val="20"/>
                <w:szCs w:val="20"/>
              </w:rPr>
            </w:pPr>
          </w:p>
        </w:tc>
        <w:tc>
          <w:tcPr>
            <w:tcW w:w="932" w:type="dxa"/>
            <w:vAlign w:val="center"/>
          </w:tcPr>
          <w:p w14:paraId="44C24A9C" w14:textId="77777777" w:rsidR="00330BD2" w:rsidRPr="00330BD2" w:rsidRDefault="00330BD2" w:rsidP="00330BD2">
            <w:pPr>
              <w:jc w:val="center"/>
              <w:rPr>
                <w:sz w:val="20"/>
                <w:szCs w:val="20"/>
              </w:rPr>
            </w:pPr>
            <w:r w:rsidRPr="00330BD2">
              <w:rPr>
                <w:sz w:val="20"/>
                <w:szCs w:val="20"/>
              </w:rPr>
              <w:t>код</w:t>
            </w:r>
          </w:p>
        </w:tc>
        <w:tc>
          <w:tcPr>
            <w:tcW w:w="1396" w:type="dxa"/>
            <w:vAlign w:val="center"/>
          </w:tcPr>
          <w:p w14:paraId="6CB51876" w14:textId="77777777" w:rsidR="00330BD2" w:rsidRPr="00330BD2" w:rsidRDefault="00330BD2" w:rsidP="00330BD2">
            <w:pPr>
              <w:ind w:right="-48"/>
              <w:jc w:val="center"/>
              <w:rPr>
                <w:sz w:val="20"/>
                <w:szCs w:val="20"/>
              </w:rPr>
            </w:pPr>
            <w:r w:rsidRPr="00330BD2">
              <w:rPr>
                <w:sz w:val="20"/>
                <w:szCs w:val="20"/>
              </w:rPr>
              <w:t>найменування</w:t>
            </w:r>
          </w:p>
        </w:tc>
        <w:tc>
          <w:tcPr>
            <w:tcW w:w="1216" w:type="dxa"/>
            <w:vMerge/>
            <w:vAlign w:val="center"/>
          </w:tcPr>
          <w:p w14:paraId="7A78663E" w14:textId="77777777" w:rsidR="00330BD2" w:rsidRPr="00330BD2" w:rsidRDefault="00330BD2" w:rsidP="00330BD2">
            <w:pPr>
              <w:jc w:val="center"/>
              <w:rPr>
                <w:sz w:val="20"/>
                <w:szCs w:val="20"/>
              </w:rPr>
            </w:pPr>
          </w:p>
        </w:tc>
        <w:tc>
          <w:tcPr>
            <w:tcW w:w="1089" w:type="dxa"/>
            <w:vAlign w:val="center"/>
          </w:tcPr>
          <w:p w14:paraId="77F750A1" w14:textId="77777777" w:rsidR="00330BD2" w:rsidRPr="00330BD2" w:rsidRDefault="00330BD2" w:rsidP="00330BD2">
            <w:pPr>
              <w:jc w:val="center"/>
              <w:rPr>
                <w:sz w:val="20"/>
                <w:szCs w:val="20"/>
              </w:rPr>
            </w:pPr>
            <w:r w:rsidRPr="00330BD2">
              <w:rPr>
                <w:sz w:val="20"/>
                <w:szCs w:val="20"/>
              </w:rPr>
              <w:t>г/с</w:t>
            </w:r>
          </w:p>
        </w:tc>
        <w:tc>
          <w:tcPr>
            <w:tcW w:w="1037" w:type="dxa"/>
            <w:vAlign w:val="center"/>
          </w:tcPr>
          <w:p w14:paraId="65DD3748" w14:textId="77777777" w:rsidR="00330BD2" w:rsidRPr="00330BD2" w:rsidRDefault="00330BD2" w:rsidP="00330BD2">
            <w:pPr>
              <w:jc w:val="center"/>
              <w:rPr>
                <w:sz w:val="20"/>
                <w:szCs w:val="20"/>
              </w:rPr>
            </w:pPr>
            <w:r w:rsidRPr="00330BD2">
              <w:rPr>
                <w:sz w:val="20"/>
                <w:szCs w:val="20"/>
              </w:rPr>
              <w:t>кг/год</w:t>
            </w:r>
          </w:p>
        </w:tc>
        <w:tc>
          <w:tcPr>
            <w:tcW w:w="1130" w:type="dxa"/>
            <w:vMerge/>
            <w:vAlign w:val="center"/>
          </w:tcPr>
          <w:p w14:paraId="729EBCAA" w14:textId="77777777" w:rsidR="00330BD2" w:rsidRPr="00330BD2" w:rsidRDefault="00330BD2" w:rsidP="00330BD2">
            <w:pPr>
              <w:jc w:val="center"/>
              <w:rPr>
                <w:sz w:val="20"/>
                <w:szCs w:val="20"/>
              </w:rPr>
            </w:pPr>
          </w:p>
        </w:tc>
        <w:tc>
          <w:tcPr>
            <w:tcW w:w="1116" w:type="dxa"/>
            <w:vMerge/>
            <w:vAlign w:val="center"/>
          </w:tcPr>
          <w:p w14:paraId="4EB8BB18" w14:textId="77777777" w:rsidR="00330BD2" w:rsidRPr="00330BD2" w:rsidRDefault="00330BD2" w:rsidP="00330BD2">
            <w:pPr>
              <w:jc w:val="center"/>
              <w:rPr>
                <w:sz w:val="20"/>
                <w:szCs w:val="20"/>
              </w:rPr>
            </w:pPr>
          </w:p>
        </w:tc>
        <w:tc>
          <w:tcPr>
            <w:tcW w:w="980" w:type="dxa"/>
            <w:vMerge/>
            <w:vAlign w:val="center"/>
          </w:tcPr>
          <w:p w14:paraId="1FEE72F2" w14:textId="77777777" w:rsidR="00330BD2" w:rsidRPr="00330BD2" w:rsidRDefault="00330BD2" w:rsidP="00330BD2">
            <w:pPr>
              <w:jc w:val="center"/>
              <w:rPr>
                <w:sz w:val="20"/>
                <w:szCs w:val="20"/>
              </w:rPr>
            </w:pPr>
          </w:p>
        </w:tc>
      </w:tr>
      <w:tr w:rsidR="00330BD2" w:rsidRPr="00330BD2" w14:paraId="7119D16F" w14:textId="77777777" w:rsidTr="0096326C">
        <w:tc>
          <w:tcPr>
            <w:tcW w:w="993" w:type="dxa"/>
            <w:vAlign w:val="center"/>
          </w:tcPr>
          <w:p w14:paraId="6A86AFC8" w14:textId="77777777" w:rsidR="00330BD2" w:rsidRPr="00330BD2" w:rsidRDefault="00330BD2" w:rsidP="00330BD2">
            <w:pPr>
              <w:jc w:val="center"/>
              <w:rPr>
                <w:sz w:val="20"/>
                <w:szCs w:val="20"/>
              </w:rPr>
            </w:pPr>
            <w:r w:rsidRPr="00330BD2">
              <w:rPr>
                <w:sz w:val="20"/>
                <w:szCs w:val="20"/>
              </w:rPr>
              <w:t>1</w:t>
            </w:r>
          </w:p>
        </w:tc>
        <w:tc>
          <w:tcPr>
            <w:tcW w:w="932" w:type="dxa"/>
            <w:vAlign w:val="center"/>
          </w:tcPr>
          <w:p w14:paraId="4C128A6F" w14:textId="77777777" w:rsidR="00330BD2" w:rsidRPr="00330BD2" w:rsidRDefault="00330BD2" w:rsidP="00330BD2">
            <w:pPr>
              <w:jc w:val="center"/>
              <w:rPr>
                <w:sz w:val="20"/>
                <w:szCs w:val="20"/>
              </w:rPr>
            </w:pPr>
            <w:r w:rsidRPr="00330BD2">
              <w:rPr>
                <w:sz w:val="20"/>
                <w:szCs w:val="20"/>
              </w:rPr>
              <w:t>2</w:t>
            </w:r>
          </w:p>
        </w:tc>
        <w:tc>
          <w:tcPr>
            <w:tcW w:w="1396" w:type="dxa"/>
            <w:vAlign w:val="center"/>
          </w:tcPr>
          <w:p w14:paraId="7E55AB0C" w14:textId="77777777" w:rsidR="00330BD2" w:rsidRPr="00330BD2" w:rsidRDefault="00330BD2" w:rsidP="00330BD2">
            <w:pPr>
              <w:jc w:val="center"/>
              <w:rPr>
                <w:sz w:val="20"/>
                <w:szCs w:val="20"/>
              </w:rPr>
            </w:pPr>
            <w:r w:rsidRPr="00330BD2">
              <w:rPr>
                <w:sz w:val="20"/>
                <w:szCs w:val="20"/>
              </w:rPr>
              <w:t>3</w:t>
            </w:r>
          </w:p>
        </w:tc>
        <w:tc>
          <w:tcPr>
            <w:tcW w:w="1216" w:type="dxa"/>
            <w:vAlign w:val="center"/>
          </w:tcPr>
          <w:p w14:paraId="378FECB0" w14:textId="77777777" w:rsidR="00330BD2" w:rsidRPr="00330BD2" w:rsidRDefault="00330BD2" w:rsidP="00330BD2">
            <w:pPr>
              <w:jc w:val="center"/>
              <w:rPr>
                <w:sz w:val="20"/>
                <w:szCs w:val="20"/>
              </w:rPr>
            </w:pPr>
            <w:r w:rsidRPr="00330BD2">
              <w:rPr>
                <w:sz w:val="20"/>
                <w:szCs w:val="20"/>
              </w:rPr>
              <w:t>4</w:t>
            </w:r>
          </w:p>
        </w:tc>
        <w:tc>
          <w:tcPr>
            <w:tcW w:w="1089" w:type="dxa"/>
            <w:vAlign w:val="center"/>
          </w:tcPr>
          <w:p w14:paraId="2777E332" w14:textId="77777777" w:rsidR="00330BD2" w:rsidRPr="00330BD2" w:rsidRDefault="00330BD2" w:rsidP="00330BD2">
            <w:pPr>
              <w:jc w:val="center"/>
              <w:rPr>
                <w:sz w:val="20"/>
                <w:szCs w:val="20"/>
              </w:rPr>
            </w:pPr>
            <w:r w:rsidRPr="00330BD2">
              <w:rPr>
                <w:sz w:val="20"/>
                <w:szCs w:val="20"/>
              </w:rPr>
              <w:t>5</w:t>
            </w:r>
          </w:p>
        </w:tc>
        <w:tc>
          <w:tcPr>
            <w:tcW w:w="1037" w:type="dxa"/>
            <w:vAlign w:val="center"/>
          </w:tcPr>
          <w:p w14:paraId="3D53C50A" w14:textId="77777777" w:rsidR="00330BD2" w:rsidRPr="00330BD2" w:rsidRDefault="00330BD2" w:rsidP="00330BD2">
            <w:pPr>
              <w:jc w:val="center"/>
              <w:rPr>
                <w:sz w:val="20"/>
                <w:szCs w:val="20"/>
              </w:rPr>
            </w:pPr>
            <w:r w:rsidRPr="00330BD2">
              <w:rPr>
                <w:sz w:val="20"/>
                <w:szCs w:val="20"/>
              </w:rPr>
              <w:t>6</w:t>
            </w:r>
          </w:p>
        </w:tc>
        <w:tc>
          <w:tcPr>
            <w:tcW w:w="1130" w:type="dxa"/>
            <w:vAlign w:val="center"/>
          </w:tcPr>
          <w:p w14:paraId="51BADC3C" w14:textId="77777777" w:rsidR="00330BD2" w:rsidRPr="00330BD2" w:rsidRDefault="00330BD2" w:rsidP="00330BD2">
            <w:pPr>
              <w:jc w:val="center"/>
              <w:rPr>
                <w:sz w:val="20"/>
                <w:szCs w:val="20"/>
              </w:rPr>
            </w:pPr>
            <w:r w:rsidRPr="00330BD2">
              <w:rPr>
                <w:sz w:val="20"/>
                <w:szCs w:val="20"/>
              </w:rPr>
              <w:t>7</w:t>
            </w:r>
          </w:p>
        </w:tc>
        <w:tc>
          <w:tcPr>
            <w:tcW w:w="1116" w:type="dxa"/>
            <w:vAlign w:val="center"/>
          </w:tcPr>
          <w:p w14:paraId="089FCE34" w14:textId="77777777" w:rsidR="00330BD2" w:rsidRPr="00330BD2" w:rsidRDefault="00330BD2" w:rsidP="00330BD2">
            <w:pPr>
              <w:jc w:val="center"/>
              <w:rPr>
                <w:sz w:val="20"/>
                <w:szCs w:val="20"/>
              </w:rPr>
            </w:pPr>
            <w:r w:rsidRPr="00330BD2">
              <w:rPr>
                <w:sz w:val="20"/>
                <w:szCs w:val="20"/>
              </w:rPr>
              <w:t>8</w:t>
            </w:r>
          </w:p>
        </w:tc>
        <w:tc>
          <w:tcPr>
            <w:tcW w:w="980" w:type="dxa"/>
            <w:vAlign w:val="center"/>
          </w:tcPr>
          <w:p w14:paraId="75B663A6" w14:textId="77777777" w:rsidR="00330BD2" w:rsidRPr="00330BD2" w:rsidRDefault="00330BD2" w:rsidP="00330BD2">
            <w:pPr>
              <w:jc w:val="center"/>
              <w:rPr>
                <w:sz w:val="20"/>
                <w:szCs w:val="20"/>
              </w:rPr>
            </w:pPr>
            <w:r w:rsidRPr="00330BD2">
              <w:rPr>
                <w:sz w:val="20"/>
                <w:szCs w:val="20"/>
              </w:rPr>
              <w:t>9</w:t>
            </w:r>
          </w:p>
        </w:tc>
      </w:tr>
      <w:tr w:rsidR="00330BD2" w:rsidRPr="00330BD2" w14:paraId="005F3E32" w14:textId="77777777" w:rsidTr="0096326C">
        <w:tc>
          <w:tcPr>
            <w:tcW w:w="993" w:type="dxa"/>
            <w:vAlign w:val="center"/>
          </w:tcPr>
          <w:p w14:paraId="06849287" w14:textId="77777777" w:rsidR="00330BD2" w:rsidRPr="00330BD2" w:rsidRDefault="00330BD2" w:rsidP="00330BD2">
            <w:pPr>
              <w:tabs>
                <w:tab w:val="left" w:pos="1701"/>
              </w:tabs>
              <w:jc w:val="center"/>
              <w:rPr>
                <w:color w:val="auto"/>
                <w:sz w:val="20"/>
                <w:szCs w:val="20"/>
              </w:rPr>
            </w:pPr>
            <w:r w:rsidRPr="00330BD2">
              <w:rPr>
                <w:color w:val="auto"/>
                <w:sz w:val="20"/>
                <w:szCs w:val="20"/>
              </w:rPr>
              <w:t>–</w:t>
            </w:r>
          </w:p>
        </w:tc>
        <w:tc>
          <w:tcPr>
            <w:tcW w:w="932" w:type="dxa"/>
            <w:vAlign w:val="center"/>
          </w:tcPr>
          <w:p w14:paraId="26F5FA9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color w:val="auto"/>
                <w:sz w:val="20"/>
                <w:szCs w:val="20"/>
              </w:rPr>
              <w:t>–</w:t>
            </w:r>
          </w:p>
        </w:tc>
        <w:tc>
          <w:tcPr>
            <w:tcW w:w="1396" w:type="dxa"/>
            <w:vAlign w:val="center"/>
          </w:tcPr>
          <w:p w14:paraId="459C545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color w:val="auto"/>
                <w:sz w:val="20"/>
                <w:szCs w:val="20"/>
              </w:rPr>
              <w:t>–</w:t>
            </w:r>
          </w:p>
        </w:tc>
        <w:tc>
          <w:tcPr>
            <w:tcW w:w="1216" w:type="dxa"/>
            <w:vAlign w:val="center"/>
          </w:tcPr>
          <w:p w14:paraId="195D733E" w14:textId="77777777" w:rsidR="00330BD2" w:rsidRPr="00330BD2" w:rsidRDefault="00330BD2" w:rsidP="00330BD2">
            <w:pPr>
              <w:tabs>
                <w:tab w:val="left" w:pos="1701"/>
              </w:tabs>
              <w:jc w:val="center"/>
              <w:rPr>
                <w:rFonts w:eastAsia="Times New Roman"/>
                <w:iCs w:val="0"/>
                <w:color w:val="auto"/>
                <w:spacing w:val="0"/>
                <w:sz w:val="20"/>
                <w:szCs w:val="20"/>
                <w:shd w:val="clear" w:color="auto" w:fill="auto"/>
                <w:lang w:eastAsia="ru-RU"/>
              </w:rPr>
            </w:pPr>
            <w:r w:rsidRPr="00330BD2">
              <w:rPr>
                <w:color w:val="auto"/>
                <w:sz w:val="20"/>
                <w:szCs w:val="20"/>
              </w:rPr>
              <w:t>–</w:t>
            </w:r>
          </w:p>
        </w:tc>
        <w:tc>
          <w:tcPr>
            <w:tcW w:w="1089" w:type="dxa"/>
            <w:vAlign w:val="center"/>
          </w:tcPr>
          <w:p w14:paraId="311AC3E0" w14:textId="77777777" w:rsidR="00330BD2" w:rsidRPr="00330BD2" w:rsidRDefault="00330BD2" w:rsidP="00330BD2">
            <w:pPr>
              <w:tabs>
                <w:tab w:val="left" w:pos="1701"/>
              </w:tabs>
              <w:jc w:val="center"/>
              <w:rPr>
                <w:color w:val="auto"/>
                <w:sz w:val="20"/>
                <w:szCs w:val="20"/>
              </w:rPr>
            </w:pPr>
            <w:r w:rsidRPr="00330BD2">
              <w:rPr>
                <w:color w:val="auto"/>
                <w:sz w:val="20"/>
                <w:szCs w:val="20"/>
              </w:rPr>
              <w:t>–</w:t>
            </w:r>
          </w:p>
        </w:tc>
        <w:tc>
          <w:tcPr>
            <w:tcW w:w="1037" w:type="dxa"/>
            <w:vAlign w:val="center"/>
          </w:tcPr>
          <w:p w14:paraId="6AD9449C" w14:textId="77777777" w:rsidR="00330BD2" w:rsidRPr="00330BD2" w:rsidRDefault="00330BD2" w:rsidP="00330BD2">
            <w:pPr>
              <w:ind w:right="-108" w:hanging="63"/>
              <w:jc w:val="center"/>
              <w:rPr>
                <w:sz w:val="20"/>
                <w:szCs w:val="20"/>
              </w:rPr>
            </w:pPr>
            <w:r w:rsidRPr="00330BD2">
              <w:rPr>
                <w:color w:val="auto"/>
                <w:sz w:val="20"/>
                <w:szCs w:val="20"/>
              </w:rPr>
              <w:t>–</w:t>
            </w:r>
          </w:p>
        </w:tc>
        <w:tc>
          <w:tcPr>
            <w:tcW w:w="1130" w:type="dxa"/>
            <w:vAlign w:val="center"/>
          </w:tcPr>
          <w:p w14:paraId="2C2A0584" w14:textId="77777777" w:rsidR="00330BD2" w:rsidRPr="00330BD2" w:rsidRDefault="00330BD2" w:rsidP="00330BD2">
            <w:pPr>
              <w:tabs>
                <w:tab w:val="left" w:pos="1701"/>
              </w:tabs>
              <w:jc w:val="center"/>
              <w:rPr>
                <w:color w:val="auto"/>
                <w:sz w:val="20"/>
                <w:szCs w:val="20"/>
              </w:rPr>
            </w:pPr>
            <w:r w:rsidRPr="00330BD2">
              <w:rPr>
                <w:color w:val="auto"/>
                <w:sz w:val="20"/>
                <w:szCs w:val="20"/>
              </w:rPr>
              <w:t>–</w:t>
            </w:r>
          </w:p>
        </w:tc>
        <w:tc>
          <w:tcPr>
            <w:tcW w:w="1116" w:type="dxa"/>
            <w:vAlign w:val="center"/>
          </w:tcPr>
          <w:p w14:paraId="632261B5" w14:textId="77777777" w:rsidR="00330BD2" w:rsidRPr="00330BD2" w:rsidRDefault="00330BD2" w:rsidP="00330BD2">
            <w:pPr>
              <w:pStyle w:val="25"/>
              <w:shd w:val="clear" w:color="auto" w:fill="auto"/>
              <w:rPr>
                <w:szCs w:val="20"/>
              </w:rPr>
            </w:pPr>
            <w:r w:rsidRPr="00330BD2">
              <w:rPr>
                <w:szCs w:val="20"/>
              </w:rPr>
              <w:t>–</w:t>
            </w:r>
          </w:p>
        </w:tc>
        <w:tc>
          <w:tcPr>
            <w:tcW w:w="980" w:type="dxa"/>
            <w:vAlign w:val="center"/>
          </w:tcPr>
          <w:p w14:paraId="390B44E8" w14:textId="77777777" w:rsidR="00330BD2" w:rsidRPr="00330BD2" w:rsidRDefault="00330BD2" w:rsidP="00330BD2">
            <w:pPr>
              <w:jc w:val="center"/>
              <w:rPr>
                <w:sz w:val="20"/>
                <w:szCs w:val="20"/>
              </w:rPr>
            </w:pPr>
            <w:r w:rsidRPr="00330BD2">
              <w:rPr>
                <w:color w:val="auto"/>
                <w:sz w:val="20"/>
                <w:szCs w:val="20"/>
              </w:rPr>
              <w:t>–</w:t>
            </w:r>
          </w:p>
        </w:tc>
      </w:tr>
    </w:tbl>
    <w:p w14:paraId="60E1A355" w14:textId="77777777" w:rsidR="00330BD2" w:rsidRPr="00330BD2" w:rsidRDefault="00330BD2" w:rsidP="00330BD2">
      <w:pPr>
        <w:pStyle w:val="12"/>
        <w:spacing w:before="240"/>
      </w:pPr>
      <w:r w:rsidRPr="00330BD2">
        <w:t>Умови, які встановлюються в дозволі на викиди</w:t>
      </w:r>
    </w:p>
    <w:p w14:paraId="4B43E34C" w14:textId="77777777" w:rsidR="00330BD2" w:rsidRPr="00330BD2" w:rsidRDefault="00330BD2" w:rsidP="00330BD2">
      <w:pPr>
        <w:ind w:left="-284" w:firstLine="851"/>
        <w:rPr>
          <w:b/>
          <w:i/>
          <w:sz w:val="25"/>
          <w:szCs w:val="25"/>
          <w:u w:val="single"/>
        </w:rPr>
      </w:pPr>
      <w:r w:rsidRPr="00330BD2">
        <w:rPr>
          <w:b/>
          <w:i/>
          <w:sz w:val="25"/>
          <w:szCs w:val="25"/>
          <w:u w:val="single"/>
        </w:rPr>
        <w:t>1 Умова 1. До викидів забруднюючих речовин (в тому числі, до технологічного процесу, обладнання та споруд, очистки газопилового потоку)</w:t>
      </w:r>
    </w:p>
    <w:p w14:paraId="0673C6A9" w14:textId="77777777" w:rsidR="00330BD2" w:rsidRPr="00330BD2" w:rsidRDefault="00330BD2" w:rsidP="00330BD2">
      <w:pPr>
        <w:ind w:left="-284" w:firstLine="851"/>
        <w:rPr>
          <w:sz w:val="25"/>
          <w:szCs w:val="25"/>
        </w:rPr>
      </w:pPr>
      <w:r w:rsidRPr="00330BD2">
        <w:rPr>
          <w:sz w:val="25"/>
          <w:szCs w:val="25"/>
        </w:rPr>
        <w:t xml:space="preserve">1.1 Ні для одного з вказаних дозволених видів викидів в атмосферу не повинні перевищуватися граничнодопустимі рівні викидів, наведені в розділі </w:t>
      </w:r>
      <w:r w:rsidRPr="00330BD2">
        <w:rPr>
          <w:sz w:val="25"/>
          <w:szCs w:val="25"/>
          <w:lang w:val="ru-RU"/>
        </w:rPr>
        <w:t>3</w:t>
      </w:r>
      <w:r w:rsidRPr="00330BD2">
        <w:rPr>
          <w:sz w:val="25"/>
          <w:szCs w:val="25"/>
        </w:rPr>
        <w:t xml:space="preserve"> додатку до Дозволу. Інших викидів в атмосферу, що чинять суттєвий вплив на навколишнє середовище, бути не повинно.</w:t>
      </w:r>
    </w:p>
    <w:p w14:paraId="2298F206" w14:textId="77777777" w:rsidR="00330BD2" w:rsidRPr="00330BD2" w:rsidRDefault="00330BD2" w:rsidP="00330BD2">
      <w:pPr>
        <w:ind w:left="-284" w:firstLine="851"/>
        <w:rPr>
          <w:sz w:val="25"/>
          <w:szCs w:val="25"/>
        </w:rPr>
      </w:pPr>
      <w:r w:rsidRPr="00330BD2">
        <w:rPr>
          <w:sz w:val="25"/>
          <w:szCs w:val="25"/>
        </w:rPr>
        <w:t xml:space="preserve">1.2 Граничнодопустимі концентрації для викидів в атмосферу, встановлені в Дозволі, повинні досягатися без розбавлення повітрям та повинні </w:t>
      </w:r>
      <w:proofErr w:type="spellStart"/>
      <w:r w:rsidRPr="00330BD2">
        <w:rPr>
          <w:sz w:val="25"/>
          <w:szCs w:val="25"/>
        </w:rPr>
        <w:t>грунтуватися</w:t>
      </w:r>
      <w:proofErr w:type="spellEnd"/>
      <w:r w:rsidRPr="00330BD2">
        <w:rPr>
          <w:sz w:val="25"/>
          <w:szCs w:val="25"/>
        </w:rPr>
        <w:t xml:space="preserve"> на величинах обсягу газів, приведених до наступних нормальних умов:</w:t>
      </w:r>
    </w:p>
    <w:p w14:paraId="6089A599" w14:textId="77777777" w:rsidR="00330BD2" w:rsidRPr="00330BD2" w:rsidRDefault="00330BD2" w:rsidP="00330BD2">
      <w:pPr>
        <w:ind w:left="-284" w:firstLine="851"/>
        <w:rPr>
          <w:sz w:val="25"/>
          <w:szCs w:val="25"/>
        </w:rPr>
      </w:pPr>
      <w:r w:rsidRPr="00330BD2">
        <w:rPr>
          <w:sz w:val="25"/>
          <w:szCs w:val="25"/>
        </w:rPr>
        <w:t>У випадку газів (окрім продуктів спалювання):</w:t>
      </w:r>
    </w:p>
    <w:p w14:paraId="1BA2BB1F" w14:textId="77777777" w:rsidR="00330BD2" w:rsidRPr="00330BD2" w:rsidRDefault="00330BD2" w:rsidP="00330BD2">
      <w:pPr>
        <w:ind w:left="-284" w:firstLine="851"/>
        <w:rPr>
          <w:sz w:val="25"/>
          <w:szCs w:val="25"/>
        </w:rPr>
      </w:pPr>
      <w:r w:rsidRPr="00330BD2">
        <w:rPr>
          <w:sz w:val="25"/>
          <w:szCs w:val="25"/>
        </w:rPr>
        <w:t>а) Температура 273К, тиск: 101,3 кПа (без виправлень на вміст кисню та вологості). У випадку газоподібних продуктів спалювання:</w:t>
      </w:r>
    </w:p>
    <w:p w14:paraId="4CF15440" w14:textId="77777777" w:rsidR="00330BD2" w:rsidRPr="00330BD2" w:rsidRDefault="00330BD2" w:rsidP="00330BD2">
      <w:pPr>
        <w:ind w:left="-284" w:firstLine="851"/>
        <w:rPr>
          <w:sz w:val="25"/>
          <w:szCs w:val="25"/>
        </w:rPr>
      </w:pPr>
      <w:r w:rsidRPr="00330BD2">
        <w:rPr>
          <w:sz w:val="25"/>
          <w:szCs w:val="25"/>
        </w:rPr>
        <w:t>б) 3% кисню для рідкого та газоподібного палива, 6 % кисню для твердого палива.</w:t>
      </w:r>
    </w:p>
    <w:p w14:paraId="6139F9BC" w14:textId="77777777" w:rsidR="00330BD2" w:rsidRPr="00330BD2" w:rsidRDefault="00330BD2" w:rsidP="00330BD2">
      <w:pPr>
        <w:ind w:left="-284" w:firstLine="851"/>
        <w:rPr>
          <w:sz w:val="25"/>
          <w:szCs w:val="25"/>
          <w:lang w:val="ru-RU"/>
        </w:rPr>
      </w:pPr>
      <w:r w:rsidRPr="00330BD2">
        <w:rPr>
          <w:sz w:val="25"/>
          <w:szCs w:val="25"/>
        </w:rPr>
        <w:t>в) 15% кисню для газових турбін та дизельних двигунів.</w:t>
      </w:r>
    </w:p>
    <w:p w14:paraId="082E7D03" w14:textId="77777777" w:rsidR="00330BD2" w:rsidRPr="00330BD2" w:rsidRDefault="00330BD2" w:rsidP="00330BD2">
      <w:pPr>
        <w:ind w:left="-284" w:firstLine="851"/>
        <w:rPr>
          <w:sz w:val="25"/>
          <w:szCs w:val="25"/>
        </w:rPr>
      </w:pPr>
      <w:r w:rsidRPr="00330BD2">
        <w:rPr>
          <w:sz w:val="25"/>
          <w:szCs w:val="25"/>
          <w:lang w:val="ru-RU"/>
        </w:rPr>
        <w:t>1.3</w:t>
      </w:r>
      <w:r w:rsidRPr="00330BD2">
        <w:rPr>
          <w:sz w:val="25"/>
          <w:szCs w:val="25"/>
        </w:rPr>
        <w:t xml:space="preserve"> Викид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p>
    <w:p w14:paraId="7A7E9C26" w14:textId="77777777" w:rsidR="00330BD2" w:rsidRPr="00330BD2" w:rsidRDefault="00330BD2" w:rsidP="00330BD2">
      <w:pPr>
        <w:ind w:left="-284" w:firstLine="851"/>
        <w:rPr>
          <w:rStyle w:val="3f6"/>
          <w:rFonts w:eastAsia="Calibri"/>
          <w:b/>
          <w:i/>
          <w:sz w:val="25"/>
          <w:szCs w:val="25"/>
        </w:rPr>
      </w:pPr>
      <w:r w:rsidRPr="00330BD2">
        <w:rPr>
          <w:rStyle w:val="3f5"/>
          <w:rFonts w:eastAsia="Calibri"/>
          <w:sz w:val="25"/>
          <w:szCs w:val="25"/>
        </w:rPr>
        <w:t>2</w:t>
      </w:r>
      <w:r w:rsidRPr="00330BD2">
        <w:rPr>
          <w:b/>
          <w:i/>
          <w:sz w:val="25"/>
          <w:szCs w:val="25"/>
          <w:u w:val="single"/>
        </w:rPr>
        <w:t xml:space="preserve"> До технологічного </w:t>
      </w:r>
      <w:r w:rsidRPr="00330BD2">
        <w:rPr>
          <w:rStyle w:val="3f6"/>
          <w:rFonts w:eastAsia="Calibri"/>
          <w:b/>
          <w:i/>
          <w:sz w:val="25"/>
          <w:szCs w:val="25"/>
        </w:rPr>
        <w:t>процесу</w:t>
      </w:r>
    </w:p>
    <w:p w14:paraId="6639699E" w14:textId="77777777" w:rsidR="00330BD2" w:rsidRPr="00330BD2" w:rsidRDefault="00330BD2" w:rsidP="00330BD2">
      <w:pPr>
        <w:ind w:left="-284" w:firstLine="851"/>
        <w:rPr>
          <w:i/>
          <w:sz w:val="25"/>
          <w:szCs w:val="25"/>
        </w:rPr>
      </w:pPr>
      <w:r w:rsidRPr="00330BD2">
        <w:rPr>
          <w:sz w:val="25"/>
          <w:szCs w:val="25"/>
        </w:rPr>
        <w:t xml:space="preserve">2.1 </w:t>
      </w:r>
      <w:r w:rsidRPr="00330BD2">
        <w:rPr>
          <w:rStyle w:val="2f5"/>
          <w:rFonts w:eastAsia="Calibri"/>
        </w:rPr>
        <w:t>Оператор повинен забезпечити виконання робіт на об'єкті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4395D081" w14:textId="77777777" w:rsidR="00330BD2" w:rsidRPr="00330BD2" w:rsidRDefault="00330BD2" w:rsidP="00330BD2">
      <w:pPr>
        <w:ind w:left="-284" w:firstLine="851"/>
        <w:rPr>
          <w:rStyle w:val="2f5"/>
          <w:rFonts w:eastAsia="Calibri"/>
        </w:rPr>
      </w:pPr>
      <w:r w:rsidRPr="00330BD2">
        <w:rPr>
          <w:sz w:val="25"/>
          <w:szCs w:val="25"/>
        </w:rPr>
        <w:t xml:space="preserve">2.2 </w:t>
      </w:r>
      <w:r w:rsidRPr="00330BD2">
        <w:rPr>
          <w:rStyle w:val="2f5"/>
          <w:rFonts w:eastAsia="Calibri"/>
        </w:rPr>
        <w:t xml:space="preserve">Усі роботи на підприємстві повинні </w:t>
      </w:r>
      <w:proofErr w:type="spellStart"/>
      <w:r w:rsidRPr="00330BD2">
        <w:rPr>
          <w:rStyle w:val="2f5"/>
          <w:rFonts w:eastAsia="Calibri"/>
        </w:rPr>
        <w:t>здійснюватись</w:t>
      </w:r>
      <w:proofErr w:type="spellEnd"/>
      <w:r w:rsidRPr="00330BD2">
        <w:rPr>
          <w:rStyle w:val="2f5"/>
          <w:rFonts w:eastAsia="Calibri"/>
        </w:rPr>
        <w:t xml:space="preserve"> відповідно до затверджених технологічних документів. Використовувати сировину та матеріали відповідно до ДСТУ, ТУ і </w:t>
      </w:r>
      <w:proofErr w:type="spellStart"/>
      <w:r w:rsidRPr="00330BD2">
        <w:rPr>
          <w:rStyle w:val="2f5"/>
          <w:rFonts w:eastAsia="Calibri"/>
        </w:rPr>
        <w:t>т.п</w:t>
      </w:r>
      <w:proofErr w:type="spellEnd"/>
      <w:r w:rsidRPr="00330BD2">
        <w:rPr>
          <w:rStyle w:val="2f5"/>
          <w:rFonts w:eastAsia="Calibri"/>
        </w:rPr>
        <w:t>. з додержанням вимог чинного природоохоронного законодавства України.</w:t>
      </w:r>
    </w:p>
    <w:p w14:paraId="656CB33C" w14:textId="77777777" w:rsidR="00330BD2" w:rsidRPr="00330BD2" w:rsidRDefault="00330BD2" w:rsidP="00330BD2">
      <w:pPr>
        <w:ind w:left="-284" w:firstLine="851"/>
        <w:rPr>
          <w:rStyle w:val="2f5"/>
          <w:rFonts w:eastAsia="Calibri"/>
        </w:rPr>
      </w:pPr>
      <w:r w:rsidRPr="00330BD2">
        <w:rPr>
          <w:sz w:val="25"/>
          <w:szCs w:val="25"/>
        </w:rPr>
        <w:t xml:space="preserve">2.3 В </w:t>
      </w:r>
      <w:r w:rsidRPr="00330BD2">
        <w:rPr>
          <w:rStyle w:val="2f5"/>
          <w:rFonts w:eastAsia="Calibri"/>
        </w:rPr>
        <w:t>технологічному процесі застосовувати сировину та матеріали, які мають відповідний сертифікат якості та гігієнічні висновки ДПСС.</w:t>
      </w:r>
    </w:p>
    <w:p w14:paraId="162504DA" w14:textId="77777777" w:rsidR="00330BD2" w:rsidRPr="00330BD2" w:rsidRDefault="00330BD2" w:rsidP="00330BD2">
      <w:pPr>
        <w:ind w:left="-284" w:firstLine="851"/>
        <w:rPr>
          <w:rStyle w:val="2f5"/>
          <w:rFonts w:eastAsia="Calibri"/>
        </w:rPr>
      </w:pPr>
      <w:r w:rsidRPr="00330BD2">
        <w:rPr>
          <w:sz w:val="25"/>
          <w:szCs w:val="25"/>
        </w:rPr>
        <w:t xml:space="preserve">2.4 </w:t>
      </w:r>
      <w:r w:rsidRPr="00330BD2">
        <w:rPr>
          <w:rStyle w:val="2f5"/>
          <w:rFonts w:eastAsia="Calibri"/>
        </w:rPr>
        <w:t>Ведення технологічного процесу і обслуговування обладнання проводити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2537E2EF" w14:textId="77777777" w:rsidR="00330BD2" w:rsidRPr="00330BD2" w:rsidRDefault="00330BD2" w:rsidP="00330BD2">
      <w:pPr>
        <w:ind w:left="-284" w:firstLine="851"/>
        <w:rPr>
          <w:sz w:val="25"/>
          <w:szCs w:val="25"/>
        </w:rPr>
      </w:pPr>
      <w:r w:rsidRPr="00330BD2">
        <w:rPr>
          <w:rStyle w:val="2f5"/>
          <w:rFonts w:eastAsia="Calibri"/>
        </w:rPr>
        <w:t>2.5 Всі роботи проводити тільки при увімкненій витяжній вентиляції.</w:t>
      </w:r>
    </w:p>
    <w:p w14:paraId="6C09A617" w14:textId="77777777" w:rsidR="00330BD2" w:rsidRPr="00330BD2" w:rsidRDefault="00330BD2" w:rsidP="00330BD2">
      <w:pPr>
        <w:ind w:left="-284" w:firstLine="851"/>
        <w:rPr>
          <w:rStyle w:val="2f5"/>
          <w:rFonts w:eastAsia="Calibri"/>
        </w:rPr>
      </w:pPr>
      <w:r w:rsidRPr="00330BD2">
        <w:rPr>
          <w:sz w:val="25"/>
          <w:szCs w:val="25"/>
        </w:rPr>
        <w:t xml:space="preserve">2.6 </w:t>
      </w:r>
      <w:r w:rsidRPr="00330BD2">
        <w:rPr>
          <w:rStyle w:val="2f5"/>
          <w:rFonts w:eastAsia="Calibri"/>
        </w:rPr>
        <w:t>До експлуатації котельних агрегатів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14:paraId="4935B432" w14:textId="77777777" w:rsidR="00330BD2" w:rsidRPr="00330BD2" w:rsidRDefault="00330BD2" w:rsidP="00330BD2">
      <w:pPr>
        <w:ind w:left="-284" w:firstLine="851"/>
        <w:rPr>
          <w:rStyle w:val="2f5"/>
          <w:rFonts w:eastAsia="Calibri"/>
        </w:rPr>
      </w:pPr>
      <w:r w:rsidRPr="00330BD2">
        <w:rPr>
          <w:rStyle w:val="2f5"/>
          <w:rFonts w:eastAsia="Calibri"/>
        </w:rPr>
        <w:t xml:space="preserve">2.7 Всі пуски та зупинки </w:t>
      </w:r>
      <w:proofErr w:type="spellStart"/>
      <w:r w:rsidRPr="00330BD2">
        <w:rPr>
          <w:rStyle w:val="2f5"/>
          <w:rFonts w:eastAsia="Calibri"/>
        </w:rPr>
        <w:t>паливовикористовуючого</w:t>
      </w:r>
      <w:proofErr w:type="spellEnd"/>
      <w:r w:rsidRPr="00330BD2">
        <w:rPr>
          <w:rStyle w:val="2f5"/>
          <w:rFonts w:eastAsia="Calibri"/>
        </w:rPr>
        <w:t xml:space="preserve"> обладнання повинні фіксуватись в робочих відомостях затвердженої форми.</w:t>
      </w:r>
    </w:p>
    <w:p w14:paraId="2C4EB51C" w14:textId="77777777" w:rsidR="00330BD2" w:rsidRPr="00330BD2" w:rsidRDefault="00330BD2" w:rsidP="00330BD2">
      <w:pPr>
        <w:ind w:left="-284" w:firstLine="851"/>
        <w:rPr>
          <w:rStyle w:val="2f5"/>
          <w:rFonts w:eastAsia="Calibri"/>
        </w:rPr>
      </w:pPr>
      <w:r w:rsidRPr="00330BD2">
        <w:rPr>
          <w:rStyle w:val="2f5"/>
          <w:rFonts w:eastAsia="Calibri"/>
        </w:rPr>
        <w:t xml:space="preserve">2.8 При зміні чи відхиленні від установленого ведення технологічного процесу (експлуатації технологічного обладнання), відповідно до діючого законодавства, необхідне обов’язкове внесення корективів до Звіту по інструкції викидів забруднюючих речовин та </w:t>
      </w:r>
      <w:proofErr w:type="spellStart"/>
      <w:r w:rsidRPr="00330BD2">
        <w:rPr>
          <w:rStyle w:val="2f5"/>
          <w:rFonts w:eastAsia="Calibri"/>
        </w:rPr>
        <w:t>розробк</w:t>
      </w:r>
      <w:proofErr w:type="spellEnd"/>
      <w:r w:rsidRPr="00330BD2">
        <w:rPr>
          <w:rStyle w:val="2f5"/>
          <w:rFonts w:eastAsia="Calibri"/>
        </w:rPr>
        <w:t xml:space="preserve"> Документів, у яких обґрунтовуються обсяги викидів забруднюючих речовин в атмосферне повітря стаціонарними джерелами.</w:t>
      </w:r>
    </w:p>
    <w:p w14:paraId="6286CFEE" w14:textId="77777777" w:rsidR="00330BD2" w:rsidRPr="00330BD2" w:rsidRDefault="00330BD2" w:rsidP="00330BD2">
      <w:pPr>
        <w:autoSpaceDE w:val="0"/>
        <w:autoSpaceDN w:val="0"/>
        <w:adjustRightInd w:val="0"/>
        <w:ind w:firstLine="709"/>
        <w:rPr>
          <w:color w:val="auto"/>
          <w:sz w:val="25"/>
          <w:szCs w:val="25"/>
        </w:rPr>
      </w:pPr>
    </w:p>
    <w:p w14:paraId="68E3D8B7" w14:textId="77777777" w:rsidR="00330BD2" w:rsidRPr="00330BD2" w:rsidRDefault="00330BD2" w:rsidP="00330BD2">
      <w:pPr>
        <w:ind w:left="-284" w:firstLine="851"/>
        <w:rPr>
          <w:b/>
          <w:i/>
          <w:u w:val="single"/>
        </w:rPr>
      </w:pPr>
      <w:r w:rsidRPr="00330BD2">
        <w:rPr>
          <w:b/>
          <w:i/>
          <w:u w:val="single"/>
        </w:rPr>
        <w:t>3</w:t>
      </w:r>
      <w:r w:rsidRPr="00330BD2">
        <w:rPr>
          <w:rStyle w:val="3f6"/>
          <w:rFonts w:eastAsia="Calibri"/>
          <w:b/>
          <w:i/>
        </w:rPr>
        <w:t xml:space="preserve"> До </w:t>
      </w:r>
      <w:r w:rsidRPr="00330BD2">
        <w:rPr>
          <w:b/>
          <w:i/>
          <w:u w:val="single"/>
        </w:rPr>
        <w:t>обладнання та споруд</w:t>
      </w:r>
    </w:p>
    <w:p w14:paraId="07FDDCF8" w14:textId="77777777" w:rsidR="00330BD2" w:rsidRPr="00330BD2" w:rsidRDefault="00330BD2" w:rsidP="00330BD2">
      <w:pPr>
        <w:ind w:left="-284" w:firstLine="851"/>
        <w:rPr>
          <w:rStyle w:val="2f5"/>
          <w:rFonts w:eastAsia="Calibri"/>
        </w:rPr>
      </w:pPr>
      <w:r w:rsidRPr="00330BD2">
        <w:t xml:space="preserve">3.1 </w:t>
      </w:r>
      <w:r w:rsidRPr="00330BD2">
        <w:rPr>
          <w:rStyle w:val="2f5"/>
          <w:rFonts w:eastAsia="Calibri"/>
        </w:rPr>
        <w:t xml:space="preserve">При проведенні реконструкції, модернізації, введенні нових </w:t>
      </w:r>
      <w:proofErr w:type="spellStart"/>
      <w:r w:rsidRPr="00330BD2">
        <w:rPr>
          <w:rStyle w:val="2f5"/>
          <w:rFonts w:eastAsia="Calibri"/>
        </w:rPr>
        <w:t>потужностей</w:t>
      </w:r>
      <w:proofErr w:type="spellEnd"/>
      <w:r w:rsidRPr="00330BD2">
        <w:rPr>
          <w:rStyle w:val="2f5"/>
          <w:rFonts w:eastAsia="Calibri"/>
        </w:rPr>
        <w:t xml:space="preserve"> виробництва підприємство повинно керуватися чинним природоохоронним законодавством України.</w:t>
      </w:r>
    </w:p>
    <w:p w14:paraId="3112CC91" w14:textId="77777777" w:rsidR="00330BD2" w:rsidRPr="00330BD2" w:rsidRDefault="00330BD2" w:rsidP="00330BD2">
      <w:pPr>
        <w:ind w:left="-284" w:firstLine="851"/>
        <w:rPr>
          <w:rStyle w:val="2f5"/>
          <w:rFonts w:eastAsia="Calibri"/>
        </w:rPr>
      </w:pPr>
      <w:r w:rsidRPr="00330BD2">
        <w:t xml:space="preserve">3.2 </w:t>
      </w:r>
      <w:r w:rsidRPr="00330BD2">
        <w:rPr>
          <w:rStyle w:val="2f5"/>
          <w:rFonts w:eastAsia="Calibri"/>
        </w:rPr>
        <w:t>Для зменшення втрат сировини чи готової продукції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w:t>
      </w:r>
    </w:p>
    <w:p w14:paraId="393EB28A" w14:textId="77777777" w:rsidR="00330BD2" w:rsidRPr="00330BD2" w:rsidRDefault="00330BD2" w:rsidP="00330BD2">
      <w:pPr>
        <w:ind w:left="-284" w:firstLine="851"/>
        <w:rPr>
          <w:b/>
          <w:i/>
        </w:rPr>
      </w:pPr>
      <w:r w:rsidRPr="00330BD2">
        <w:t xml:space="preserve">3.3 </w:t>
      </w:r>
      <w:r w:rsidRPr="00330BD2">
        <w:rPr>
          <w:rStyle w:val="2f5"/>
          <w:rFonts w:eastAsia="Calibri"/>
        </w:rPr>
        <w:t xml:space="preserve">Експлуатація теплотехнічного обладнання в виробничих приміщеннях підприємства повинна </w:t>
      </w:r>
      <w:proofErr w:type="spellStart"/>
      <w:r w:rsidRPr="00330BD2">
        <w:rPr>
          <w:rStyle w:val="2f5"/>
          <w:rFonts w:eastAsia="Calibri"/>
        </w:rPr>
        <w:t>здійснюватись</w:t>
      </w:r>
      <w:proofErr w:type="spellEnd"/>
      <w:r w:rsidRPr="00330BD2">
        <w:rPr>
          <w:rStyle w:val="2f5"/>
          <w:rFonts w:eastAsia="Calibri"/>
        </w:rPr>
        <w:t xml:space="preserve"> згідно з режимними картами та з дотриманням техніки безпеки.</w:t>
      </w:r>
    </w:p>
    <w:p w14:paraId="35542622" w14:textId="77777777" w:rsidR="00330BD2" w:rsidRPr="00330BD2" w:rsidRDefault="00330BD2" w:rsidP="00330BD2">
      <w:pPr>
        <w:ind w:left="-284" w:firstLine="851"/>
        <w:rPr>
          <w:rStyle w:val="2f5"/>
          <w:rFonts w:eastAsia="Calibri"/>
        </w:rPr>
      </w:pPr>
      <w:r w:rsidRPr="00330BD2">
        <w:t xml:space="preserve">3.4 </w:t>
      </w:r>
      <w:r w:rsidRPr="00330BD2">
        <w:rPr>
          <w:rStyle w:val="2f5"/>
          <w:rFonts w:eastAsia="Calibri"/>
        </w:rPr>
        <w:t>Експлуатація технологічного обладнання підприємства повинна здійснюватися згідно з вимогами технічної документації по їх застосуванню (технічного паспорту), який надається виробником обладнання, що забезпечить неможливість виникнення нештатних ситуацій.</w:t>
      </w:r>
    </w:p>
    <w:p w14:paraId="7847C38F" w14:textId="77777777" w:rsidR="00330BD2" w:rsidRPr="00330BD2" w:rsidRDefault="00330BD2" w:rsidP="00330BD2">
      <w:pPr>
        <w:ind w:left="-284" w:firstLine="851"/>
        <w:rPr>
          <w:rStyle w:val="2f5"/>
          <w:rFonts w:eastAsia="Calibri"/>
        </w:rPr>
      </w:pPr>
      <w:r w:rsidRPr="00330BD2">
        <w:t xml:space="preserve">3.5 </w:t>
      </w:r>
      <w:r w:rsidRPr="00330BD2">
        <w:rPr>
          <w:rStyle w:val="2f5"/>
          <w:rFonts w:eastAsia="Calibri"/>
        </w:rPr>
        <w:t>Стежити за герметичністю обшивки енергетичних установок, зварних сполучень технологічних трубопроводів, регулярно усувати присоси повітря через обшивку установок, повітропроводів і газоходів.</w:t>
      </w:r>
    </w:p>
    <w:p w14:paraId="742643A6" w14:textId="77777777" w:rsidR="00330BD2" w:rsidRPr="00330BD2" w:rsidRDefault="00330BD2" w:rsidP="00330BD2">
      <w:pPr>
        <w:ind w:left="-284" w:firstLine="851"/>
        <w:rPr>
          <w:rStyle w:val="2f5"/>
          <w:rFonts w:eastAsia="Calibri"/>
        </w:rPr>
      </w:pPr>
      <w:r w:rsidRPr="00330BD2">
        <w:t xml:space="preserve">3.6 </w:t>
      </w:r>
      <w:proofErr w:type="spellStart"/>
      <w:r w:rsidRPr="00330BD2">
        <w:rPr>
          <w:rStyle w:val="2f5"/>
          <w:rFonts w:eastAsia="Calibri"/>
        </w:rPr>
        <w:t>Паливовикористовуюче</w:t>
      </w:r>
      <w:proofErr w:type="spellEnd"/>
      <w:r w:rsidRPr="00330BD2">
        <w:rPr>
          <w:rStyle w:val="2f5"/>
          <w:rFonts w:eastAsia="Calibri"/>
        </w:rPr>
        <w:t xml:space="preserve"> обладнання підлягає режимному теплотехнічному налагоджуванню та повинно включати повний комплекс робіт згідно з вимогами чинного законодавства</w:t>
      </w:r>
    </w:p>
    <w:p w14:paraId="7AFE3D7F" w14:textId="77777777" w:rsidR="00330BD2" w:rsidRPr="00330BD2" w:rsidRDefault="00330BD2" w:rsidP="00330BD2">
      <w:pPr>
        <w:ind w:left="-284" w:firstLine="851"/>
        <w:rPr>
          <w:rStyle w:val="2f5"/>
          <w:rFonts w:eastAsia="Calibri"/>
        </w:rPr>
      </w:pPr>
      <w:r w:rsidRPr="00330BD2">
        <w:t xml:space="preserve">3.7 </w:t>
      </w:r>
      <w:r w:rsidRPr="00330BD2">
        <w:rPr>
          <w:rStyle w:val="2f5"/>
          <w:rFonts w:eastAsia="Calibri"/>
        </w:rPr>
        <w:t xml:space="preserve">Щоденно, перед початком роботи, проводити візуальний огляд обладнання та блокуючих пристроїв, огляд цілісності трубопроводів, щільності фланцевих з'єднань, </w:t>
      </w:r>
      <w:proofErr w:type="spellStart"/>
      <w:r w:rsidRPr="00330BD2">
        <w:rPr>
          <w:rStyle w:val="2f5"/>
          <w:rFonts w:eastAsia="Calibri"/>
        </w:rPr>
        <w:t>електрокомунікацій</w:t>
      </w:r>
      <w:proofErr w:type="spellEnd"/>
      <w:r w:rsidRPr="00330BD2">
        <w:rPr>
          <w:rStyle w:val="2f5"/>
          <w:rFonts w:eastAsia="Calibri"/>
        </w:rPr>
        <w:t>, стан та працездатність припливно-витяжної та аварійної вентиляції тощо.</w:t>
      </w:r>
    </w:p>
    <w:p w14:paraId="068A3DA2" w14:textId="77777777" w:rsidR="00330BD2" w:rsidRPr="00330BD2" w:rsidRDefault="00330BD2" w:rsidP="00330BD2">
      <w:pPr>
        <w:ind w:left="-284" w:firstLine="851"/>
        <w:rPr>
          <w:rStyle w:val="2f5"/>
          <w:rFonts w:eastAsia="Calibri"/>
        </w:rPr>
      </w:pPr>
      <w:r w:rsidRPr="00330BD2">
        <w:t xml:space="preserve">3.8 </w:t>
      </w:r>
      <w:r w:rsidRPr="00330BD2">
        <w:rPr>
          <w:rStyle w:val="2f5"/>
          <w:rFonts w:eastAsia="Calibri"/>
        </w:rPr>
        <w:t xml:space="preserve">При виявленні перед початком роботи або під час роботи </w:t>
      </w:r>
      <w:proofErr w:type="spellStart"/>
      <w:r w:rsidRPr="00330BD2">
        <w:rPr>
          <w:rStyle w:val="2f5"/>
          <w:rFonts w:eastAsia="Calibri"/>
        </w:rPr>
        <w:t>несправностей</w:t>
      </w:r>
      <w:proofErr w:type="spellEnd"/>
      <w:r w:rsidRPr="00330BD2">
        <w:rPr>
          <w:rStyle w:val="2f5"/>
          <w:rFonts w:eastAsia="Calibri"/>
        </w:rPr>
        <w:t xml:space="preserve">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робіт для вжиття заходів щодо їх усунення.</w:t>
      </w:r>
    </w:p>
    <w:p w14:paraId="006B1326" w14:textId="77777777" w:rsidR="00330BD2" w:rsidRPr="00330BD2" w:rsidRDefault="00330BD2" w:rsidP="00330BD2">
      <w:pPr>
        <w:ind w:left="-284" w:firstLine="851"/>
        <w:rPr>
          <w:rStyle w:val="2f5"/>
          <w:rFonts w:eastAsia="Calibri"/>
        </w:rPr>
      </w:pPr>
      <w:r w:rsidRPr="00330BD2">
        <w:t xml:space="preserve">3.9 </w:t>
      </w:r>
      <w:r w:rsidRPr="00330BD2">
        <w:rPr>
          <w:rStyle w:val="2f5"/>
          <w:rFonts w:eastAsia="Calibri"/>
        </w:rPr>
        <w:t>Налагоджування працюючих котлоагрегатів здійснюється згідно з чинним законодавством України.</w:t>
      </w:r>
    </w:p>
    <w:p w14:paraId="26CA3B20" w14:textId="77777777" w:rsidR="00330BD2" w:rsidRPr="00330BD2" w:rsidRDefault="00330BD2" w:rsidP="00330BD2">
      <w:pPr>
        <w:autoSpaceDE w:val="0"/>
        <w:autoSpaceDN w:val="0"/>
        <w:adjustRightInd w:val="0"/>
        <w:ind w:firstLine="709"/>
        <w:rPr>
          <w:color w:val="auto"/>
          <w:sz w:val="25"/>
          <w:szCs w:val="25"/>
        </w:rPr>
      </w:pPr>
    </w:p>
    <w:p w14:paraId="374AF572" w14:textId="77777777" w:rsidR="00330BD2" w:rsidRPr="00330BD2" w:rsidRDefault="00330BD2" w:rsidP="00330BD2">
      <w:pPr>
        <w:pStyle w:val="af7"/>
        <w:ind w:firstLine="709"/>
        <w:rPr>
          <w:rFonts w:cs="Times New Roman"/>
          <w:b/>
          <w:i/>
          <w:color w:val="auto"/>
          <w:u w:val="single"/>
        </w:rPr>
      </w:pPr>
      <w:r w:rsidRPr="00330BD2">
        <w:rPr>
          <w:rFonts w:cs="Times New Roman"/>
          <w:b/>
          <w:i/>
          <w:color w:val="auto"/>
          <w:u w:val="single"/>
        </w:rPr>
        <w:t>4. До очистки газопилового потоку (визначається ступінь очистки).</w:t>
      </w:r>
    </w:p>
    <w:p w14:paraId="51B6EBF2" w14:textId="77777777" w:rsidR="00330BD2" w:rsidRPr="00330BD2" w:rsidRDefault="00330BD2" w:rsidP="00330BD2">
      <w:pPr>
        <w:ind w:firstLine="709"/>
        <w:rPr>
          <w:lang w:eastAsia="ru-RU"/>
        </w:rPr>
      </w:pPr>
      <w:r w:rsidRPr="00330BD2">
        <w:rPr>
          <w:lang w:eastAsia="ru-RU"/>
        </w:rPr>
        <w:t>4.1. Забороняється експлуатація технологічного обладнання при несправному або відключеному ГОУ.</w:t>
      </w:r>
    </w:p>
    <w:p w14:paraId="718676AE" w14:textId="77777777" w:rsidR="00330BD2" w:rsidRPr="00330BD2" w:rsidRDefault="00330BD2" w:rsidP="00330BD2">
      <w:pPr>
        <w:ind w:firstLine="709"/>
        <w:rPr>
          <w:lang w:eastAsia="ru-RU"/>
        </w:rPr>
      </w:pPr>
      <w:r w:rsidRPr="00330BD2">
        <w:rPr>
          <w:lang w:eastAsia="ru-RU"/>
        </w:rPr>
        <w:t>4.2. Експлуатація ГОУ має здійснюватися згідно з «Правилами технічної експлуатації установок очистки газу». Кожне пилогазоочисне устаткування повинно бути паспортизоване.</w:t>
      </w:r>
    </w:p>
    <w:p w14:paraId="4E83F443" w14:textId="77777777" w:rsidR="00330BD2" w:rsidRPr="00330BD2" w:rsidRDefault="00330BD2" w:rsidP="00330BD2">
      <w:pPr>
        <w:ind w:firstLine="709"/>
        <w:rPr>
          <w:lang w:eastAsia="ru-RU"/>
        </w:rPr>
      </w:pPr>
      <w:r w:rsidRPr="00330BD2">
        <w:rPr>
          <w:lang w:eastAsia="ru-RU"/>
        </w:rPr>
        <w:t>4.3. Своєчасно здійснювати перевірку технічного стану та забезпечувати безперебійну ефективну роботу і безпечну експлуатацію газоочисного устаткування, підтримувати у справному стані споруди, устаткування для очищення викидів.</w:t>
      </w:r>
    </w:p>
    <w:p w14:paraId="373E7C57" w14:textId="77777777" w:rsidR="00330BD2" w:rsidRPr="00330BD2" w:rsidRDefault="00330BD2" w:rsidP="00330BD2">
      <w:pPr>
        <w:pStyle w:val="af7"/>
        <w:ind w:firstLine="709"/>
        <w:rPr>
          <w:rFonts w:cs="Times New Roman"/>
          <w:color w:val="auto"/>
        </w:rPr>
      </w:pPr>
      <w:r w:rsidRPr="00330BD2">
        <w:rPr>
          <w:rFonts w:cs="Times New Roman"/>
          <w:color w:val="auto"/>
        </w:rPr>
        <w:t>4.4. Газоочисне обладнання, що установлене для вловлювання речовин у вигляді суспендованих твердих частинок недиференційованих за складом під час проведення робіт на технологічному устаткуванні, повинне забезпечити наступну ступінь очистки.</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276"/>
        <w:gridCol w:w="1276"/>
        <w:gridCol w:w="4111"/>
        <w:gridCol w:w="1902"/>
      </w:tblGrid>
      <w:tr w:rsidR="00330BD2" w:rsidRPr="00330BD2" w14:paraId="53F76C89" w14:textId="77777777" w:rsidTr="0096326C">
        <w:trPr>
          <w:trHeight w:val="915"/>
          <w:jc w:val="center"/>
        </w:trPr>
        <w:tc>
          <w:tcPr>
            <w:tcW w:w="1196" w:type="dxa"/>
            <w:vAlign w:val="center"/>
          </w:tcPr>
          <w:p w14:paraId="7334F2D0" w14:textId="77777777" w:rsidR="00330BD2" w:rsidRPr="00330BD2" w:rsidRDefault="00330BD2" w:rsidP="00330BD2">
            <w:pPr>
              <w:jc w:val="center"/>
              <w:rPr>
                <w:color w:val="auto"/>
              </w:rPr>
            </w:pPr>
            <w:r w:rsidRPr="00330BD2">
              <w:rPr>
                <w:color w:val="auto"/>
              </w:rPr>
              <w:t xml:space="preserve">№ </w:t>
            </w:r>
            <w:proofErr w:type="spellStart"/>
            <w:r w:rsidRPr="00330BD2">
              <w:rPr>
                <w:color w:val="auto"/>
              </w:rPr>
              <w:t>джер</w:t>
            </w:r>
            <w:proofErr w:type="spellEnd"/>
            <w:r w:rsidRPr="00330BD2">
              <w:rPr>
                <w:color w:val="auto"/>
              </w:rPr>
              <w:t>. викиду</w:t>
            </w:r>
          </w:p>
        </w:tc>
        <w:tc>
          <w:tcPr>
            <w:tcW w:w="1276" w:type="dxa"/>
            <w:vAlign w:val="center"/>
          </w:tcPr>
          <w:p w14:paraId="51541444" w14:textId="77777777" w:rsidR="00330BD2" w:rsidRPr="00330BD2" w:rsidRDefault="00330BD2" w:rsidP="00330BD2">
            <w:pPr>
              <w:jc w:val="center"/>
              <w:rPr>
                <w:color w:val="auto"/>
              </w:rPr>
            </w:pPr>
            <w:r w:rsidRPr="00330BD2">
              <w:rPr>
                <w:color w:val="auto"/>
              </w:rPr>
              <w:t xml:space="preserve">№ </w:t>
            </w:r>
            <w:proofErr w:type="spellStart"/>
            <w:r w:rsidRPr="00330BD2">
              <w:rPr>
                <w:color w:val="auto"/>
              </w:rPr>
              <w:t>вент</w:t>
            </w:r>
            <w:proofErr w:type="spellEnd"/>
            <w:r w:rsidRPr="00330BD2">
              <w:rPr>
                <w:color w:val="auto"/>
              </w:rPr>
              <w:t>. системи</w:t>
            </w:r>
          </w:p>
        </w:tc>
        <w:tc>
          <w:tcPr>
            <w:tcW w:w="1276" w:type="dxa"/>
            <w:vAlign w:val="center"/>
          </w:tcPr>
          <w:p w14:paraId="219A548A" w14:textId="77777777" w:rsidR="00330BD2" w:rsidRPr="00330BD2" w:rsidRDefault="00330BD2" w:rsidP="00330BD2">
            <w:pPr>
              <w:jc w:val="center"/>
              <w:rPr>
                <w:color w:val="auto"/>
              </w:rPr>
            </w:pPr>
            <w:r w:rsidRPr="00330BD2">
              <w:rPr>
                <w:color w:val="auto"/>
              </w:rPr>
              <w:t xml:space="preserve">№ ГОУ в </w:t>
            </w:r>
            <w:proofErr w:type="spellStart"/>
            <w:r w:rsidRPr="00330BD2">
              <w:rPr>
                <w:color w:val="auto"/>
              </w:rPr>
              <w:t>техн</w:t>
            </w:r>
            <w:proofErr w:type="spellEnd"/>
            <w:r w:rsidRPr="00330BD2">
              <w:rPr>
                <w:color w:val="auto"/>
              </w:rPr>
              <w:t>. ланц.</w:t>
            </w:r>
          </w:p>
        </w:tc>
        <w:tc>
          <w:tcPr>
            <w:tcW w:w="4111" w:type="dxa"/>
            <w:vAlign w:val="center"/>
          </w:tcPr>
          <w:p w14:paraId="38A9F1D3" w14:textId="77777777" w:rsidR="00330BD2" w:rsidRPr="00330BD2" w:rsidRDefault="00330BD2" w:rsidP="00330BD2">
            <w:pPr>
              <w:jc w:val="center"/>
              <w:rPr>
                <w:color w:val="auto"/>
              </w:rPr>
            </w:pPr>
            <w:r w:rsidRPr="00330BD2">
              <w:rPr>
                <w:color w:val="auto"/>
              </w:rPr>
              <w:t>Найменування ГОУ</w:t>
            </w:r>
          </w:p>
        </w:tc>
        <w:tc>
          <w:tcPr>
            <w:tcW w:w="1902" w:type="dxa"/>
            <w:vAlign w:val="center"/>
          </w:tcPr>
          <w:p w14:paraId="6AAEEE43" w14:textId="77777777" w:rsidR="00330BD2" w:rsidRPr="00330BD2" w:rsidRDefault="00330BD2" w:rsidP="00330BD2">
            <w:pPr>
              <w:jc w:val="center"/>
              <w:rPr>
                <w:color w:val="auto"/>
              </w:rPr>
            </w:pPr>
            <w:r w:rsidRPr="00330BD2">
              <w:rPr>
                <w:color w:val="auto"/>
              </w:rPr>
              <w:t>Ефективність роботи ГОУ, %</w:t>
            </w:r>
          </w:p>
        </w:tc>
      </w:tr>
      <w:tr w:rsidR="00330BD2" w:rsidRPr="00330BD2" w14:paraId="25021C95" w14:textId="77777777" w:rsidTr="0096326C">
        <w:trPr>
          <w:jc w:val="center"/>
        </w:trPr>
        <w:tc>
          <w:tcPr>
            <w:tcW w:w="1196" w:type="dxa"/>
            <w:vAlign w:val="center"/>
          </w:tcPr>
          <w:p w14:paraId="560BA8B2"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17</w:t>
            </w:r>
          </w:p>
        </w:tc>
        <w:tc>
          <w:tcPr>
            <w:tcW w:w="1276" w:type="dxa"/>
            <w:vAlign w:val="center"/>
          </w:tcPr>
          <w:p w14:paraId="1853A835" w14:textId="77777777" w:rsidR="00330BD2" w:rsidRPr="00330BD2" w:rsidRDefault="00330BD2" w:rsidP="00330BD2">
            <w:pPr>
              <w:jc w:val="center"/>
              <w:rPr>
                <w:color w:val="auto"/>
              </w:rPr>
            </w:pPr>
            <w:r w:rsidRPr="00330BD2">
              <w:rPr>
                <w:color w:val="auto"/>
              </w:rPr>
              <w:t>-</w:t>
            </w:r>
          </w:p>
        </w:tc>
        <w:tc>
          <w:tcPr>
            <w:tcW w:w="1276" w:type="dxa"/>
            <w:vAlign w:val="center"/>
          </w:tcPr>
          <w:p w14:paraId="5C68B02D" w14:textId="77777777" w:rsidR="00330BD2" w:rsidRPr="00330BD2" w:rsidRDefault="00330BD2" w:rsidP="00330BD2">
            <w:pPr>
              <w:jc w:val="center"/>
              <w:rPr>
                <w:color w:val="auto"/>
              </w:rPr>
            </w:pPr>
            <w:r w:rsidRPr="00330BD2">
              <w:rPr>
                <w:color w:val="auto"/>
              </w:rPr>
              <w:t>1</w:t>
            </w:r>
          </w:p>
        </w:tc>
        <w:tc>
          <w:tcPr>
            <w:tcW w:w="4111" w:type="dxa"/>
            <w:vAlign w:val="center"/>
          </w:tcPr>
          <w:p w14:paraId="373B8DA8" w14:textId="77777777" w:rsidR="00330BD2" w:rsidRPr="00330BD2" w:rsidRDefault="00330BD2" w:rsidP="00330BD2">
            <w:pPr>
              <w:jc w:val="center"/>
              <w:rPr>
                <w:color w:val="auto"/>
              </w:rPr>
            </w:pPr>
            <w:r w:rsidRPr="00330BD2">
              <w:rPr>
                <w:rFonts w:eastAsia="Times New Roman"/>
                <w:iCs w:val="0"/>
                <w:color w:val="auto"/>
                <w:spacing w:val="0"/>
                <w:shd w:val="clear" w:color="auto" w:fill="auto"/>
                <w:lang w:eastAsia="ru-RU"/>
              </w:rPr>
              <w:t>Фільтр</w:t>
            </w:r>
          </w:p>
        </w:tc>
        <w:tc>
          <w:tcPr>
            <w:tcW w:w="1902" w:type="dxa"/>
            <w:vAlign w:val="center"/>
          </w:tcPr>
          <w:p w14:paraId="02B641AC" w14:textId="77777777" w:rsidR="00330BD2" w:rsidRPr="00330BD2" w:rsidRDefault="00330BD2" w:rsidP="00330BD2">
            <w:pPr>
              <w:jc w:val="center"/>
              <w:rPr>
                <w:color w:val="auto"/>
              </w:rPr>
            </w:pPr>
            <w:r w:rsidRPr="00330BD2">
              <w:rPr>
                <w:color w:val="auto"/>
              </w:rPr>
              <w:t>85</w:t>
            </w:r>
          </w:p>
        </w:tc>
      </w:tr>
      <w:tr w:rsidR="00330BD2" w:rsidRPr="00330BD2" w14:paraId="7373B822" w14:textId="77777777" w:rsidTr="0096326C">
        <w:trPr>
          <w:jc w:val="center"/>
        </w:trPr>
        <w:tc>
          <w:tcPr>
            <w:tcW w:w="1196" w:type="dxa"/>
            <w:vAlign w:val="center"/>
          </w:tcPr>
          <w:p w14:paraId="5D0F4357" w14:textId="77777777" w:rsidR="00330BD2" w:rsidRPr="00330BD2" w:rsidRDefault="00330BD2" w:rsidP="00330BD2">
            <w:pPr>
              <w:tabs>
                <w:tab w:val="left" w:pos="1701"/>
              </w:tabs>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18</w:t>
            </w:r>
          </w:p>
        </w:tc>
        <w:tc>
          <w:tcPr>
            <w:tcW w:w="1276" w:type="dxa"/>
            <w:vAlign w:val="center"/>
          </w:tcPr>
          <w:p w14:paraId="2D974ED4" w14:textId="77777777" w:rsidR="00330BD2" w:rsidRPr="00330BD2" w:rsidRDefault="00330BD2" w:rsidP="00330BD2">
            <w:pPr>
              <w:jc w:val="center"/>
              <w:rPr>
                <w:color w:val="auto"/>
              </w:rPr>
            </w:pPr>
            <w:r w:rsidRPr="00330BD2">
              <w:rPr>
                <w:color w:val="auto"/>
              </w:rPr>
              <w:t>-</w:t>
            </w:r>
          </w:p>
        </w:tc>
        <w:tc>
          <w:tcPr>
            <w:tcW w:w="1276" w:type="dxa"/>
            <w:vAlign w:val="center"/>
          </w:tcPr>
          <w:p w14:paraId="20B7D5E9" w14:textId="77777777" w:rsidR="00330BD2" w:rsidRPr="00330BD2" w:rsidRDefault="00330BD2" w:rsidP="00330BD2">
            <w:pPr>
              <w:jc w:val="center"/>
              <w:rPr>
                <w:color w:val="auto"/>
              </w:rPr>
            </w:pPr>
            <w:r w:rsidRPr="00330BD2">
              <w:rPr>
                <w:color w:val="auto"/>
              </w:rPr>
              <w:t>1</w:t>
            </w:r>
          </w:p>
        </w:tc>
        <w:tc>
          <w:tcPr>
            <w:tcW w:w="4111" w:type="dxa"/>
            <w:vAlign w:val="center"/>
          </w:tcPr>
          <w:p w14:paraId="47961CA4" w14:textId="77777777" w:rsidR="00330BD2" w:rsidRPr="00330BD2" w:rsidRDefault="00330BD2" w:rsidP="00330BD2">
            <w:pPr>
              <w:jc w:val="center"/>
              <w:rPr>
                <w:rFonts w:eastAsia="Times New Roman"/>
                <w:iCs w:val="0"/>
                <w:color w:val="auto"/>
                <w:spacing w:val="0"/>
                <w:shd w:val="clear" w:color="auto" w:fill="auto"/>
                <w:lang w:eastAsia="ru-RU"/>
              </w:rPr>
            </w:pPr>
            <w:r w:rsidRPr="00330BD2">
              <w:rPr>
                <w:rFonts w:eastAsia="Times New Roman"/>
                <w:iCs w:val="0"/>
                <w:color w:val="auto"/>
                <w:spacing w:val="0"/>
                <w:shd w:val="clear" w:color="auto" w:fill="auto"/>
                <w:lang w:eastAsia="ru-RU"/>
              </w:rPr>
              <w:t>Фільтр</w:t>
            </w:r>
          </w:p>
        </w:tc>
        <w:tc>
          <w:tcPr>
            <w:tcW w:w="1902" w:type="dxa"/>
            <w:vAlign w:val="center"/>
          </w:tcPr>
          <w:p w14:paraId="64D5A6FA" w14:textId="77777777" w:rsidR="00330BD2" w:rsidRPr="00330BD2" w:rsidRDefault="00330BD2" w:rsidP="00330BD2">
            <w:pPr>
              <w:jc w:val="center"/>
              <w:rPr>
                <w:color w:val="auto"/>
              </w:rPr>
            </w:pPr>
            <w:r w:rsidRPr="00330BD2">
              <w:rPr>
                <w:color w:val="auto"/>
              </w:rPr>
              <w:t>85</w:t>
            </w:r>
          </w:p>
        </w:tc>
      </w:tr>
    </w:tbl>
    <w:p w14:paraId="396BDF19" w14:textId="77777777" w:rsidR="00330BD2" w:rsidRPr="00330BD2" w:rsidRDefault="00330BD2" w:rsidP="00330BD2">
      <w:pPr>
        <w:spacing w:before="240"/>
        <w:ind w:firstLine="709"/>
        <w:rPr>
          <w:lang w:eastAsia="ru-RU"/>
        </w:rPr>
      </w:pPr>
      <w:r w:rsidRPr="00330BD2">
        <w:rPr>
          <w:lang w:eastAsia="ru-RU"/>
        </w:rPr>
        <w:t xml:space="preserve">4.5. Установки очищення газів повинні перевірятись відповідно до правил експлуатації пилогазоочисного устаткування на ефективність роботи з щорічним </w:t>
      </w:r>
      <w:r w:rsidRPr="00330BD2">
        <w:rPr>
          <w:lang w:eastAsia="ru-RU"/>
        </w:rPr>
        <w:lastRenderedPageBreak/>
        <w:t>складанням актів перевірки відповідності фактичних параметрів роботи установки проектним.</w:t>
      </w:r>
    </w:p>
    <w:p w14:paraId="7A5A878A" w14:textId="77777777" w:rsidR="00330BD2" w:rsidRPr="00330BD2" w:rsidRDefault="00330BD2" w:rsidP="00330BD2">
      <w:pPr>
        <w:ind w:firstLine="709"/>
        <w:rPr>
          <w:lang w:eastAsia="ru-RU"/>
        </w:rPr>
      </w:pPr>
      <w:r w:rsidRPr="00330BD2">
        <w:rPr>
          <w:lang w:eastAsia="ru-RU"/>
        </w:rPr>
        <w:t>4.6. Забороняється збільшення продуктивності технологічного устаткування без відповідного збільшення потужності існуючих ГОУ. Заходи по модернізації ГОУ, що дозволяють підвищити надійність та ступінь очищення газу, повинні проводитись при проведенні капітальних ремонтів.</w:t>
      </w:r>
    </w:p>
    <w:p w14:paraId="7E0EA194" w14:textId="77777777" w:rsidR="00330BD2" w:rsidRPr="00330BD2" w:rsidRDefault="00330BD2" w:rsidP="00330BD2">
      <w:pPr>
        <w:ind w:firstLine="709"/>
        <w:rPr>
          <w:lang w:eastAsia="ru-RU"/>
        </w:rPr>
      </w:pPr>
      <w:r w:rsidRPr="00330BD2">
        <w:rPr>
          <w:lang w:eastAsia="ru-RU"/>
        </w:rPr>
        <w:t>4.7. Контролювати фактичні показники ГОУ не рідше одного разу на рік (згідно наказу Мінприроди України від 06.02.2009 № 52 «Про затвердження Правил технічної експлуатації установок очистки газу»). Комісією, призначеною керівництвом, за результатами огляду складається акт і при необхідності розробляються заходи усунення виявлених недоліків. ГОУ проходять перевірку на відповідність фактичних параметрів роботи проектним показникам двічі на рік для забруднюючих речовин 1-2 класів небезпеки, що підлягають очищенню та один раз на рік – для забруднюючих речовин 3-4 класів небезпеки, що підлягають очищенню.</w:t>
      </w:r>
    </w:p>
    <w:p w14:paraId="1259B310" w14:textId="77777777" w:rsidR="00330BD2" w:rsidRPr="00330BD2" w:rsidRDefault="00330BD2" w:rsidP="00330BD2">
      <w:pPr>
        <w:pStyle w:val="af7"/>
        <w:ind w:firstLine="709"/>
        <w:rPr>
          <w:rFonts w:cs="Times New Roman"/>
          <w:b/>
          <w:i/>
          <w:color w:val="auto"/>
          <w:u w:val="single"/>
        </w:rPr>
      </w:pPr>
    </w:p>
    <w:p w14:paraId="16372FE0" w14:textId="77777777" w:rsidR="00330BD2" w:rsidRPr="00330BD2" w:rsidRDefault="00330BD2" w:rsidP="00330BD2">
      <w:pPr>
        <w:ind w:left="-284" w:right="4580" w:firstLine="851"/>
      </w:pPr>
      <w:r w:rsidRPr="00330BD2">
        <w:rPr>
          <w:rStyle w:val="135pt"/>
          <w:rFonts w:eastAsia="Calibri"/>
        </w:rPr>
        <w:t>5 Умова 2. Виробничий контроль</w:t>
      </w:r>
    </w:p>
    <w:p w14:paraId="5E346DA7" w14:textId="77777777" w:rsidR="00330BD2" w:rsidRPr="00330BD2" w:rsidRDefault="00330BD2" w:rsidP="00330BD2">
      <w:pPr>
        <w:ind w:left="-284" w:firstLine="851"/>
        <w:rPr>
          <w:rStyle w:val="2f5"/>
          <w:rFonts w:eastAsia="Calibri"/>
        </w:rPr>
      </w:pPr>
      <w:r w:rsidRPr="00330BD2">
        <w:rPr>
          <w:rStyle w:val="2f5"/>
          <w:rFonts w:eastAsia="Calibri"/>
        </w:rPr>
        <w:t>5.1 Граничнодопустимі викиди в атмосферу в рамках дозволу повинні тлумачитися наступним чином:</w:t>
      </w:r>
    </w:p>
    <w:p w14:paraId="1C5F923C" w14:textId="77777777" w:rsidR="00330BD2" w:rsidRPr="00330BD2" w:rsidRDefault="00330BD2" w:rsidP="00330BD2">
      <w:pPr>
        <w:ind w:left="-284" w:firstLine="851"/>
        <w:rPr>
          <w:rStyle w:val="2f5"/>
          <w:rFonts w:eastAsia="Calibri"/>
        </w:rPr>
      </w:pPr>
      <w:r w:rsidRPr="00330BD2">
        <w:rPr>
          <w:rStyle w:val="2f5"/>
          <w:rFonts w:eastAsia="Calibri"/>
        </w:rPr>
        <w:t xml:space="preserve">5.1.1 Безперервний моніторинг: </w:t>
      </w:r>
    </w:p>
    <w:p w14:paraId="1979D739" w14:textId="77777777" w:rsidR="00330BD2" w:rsidRPr="00330BD2" w:rsidRDefault="00330BD2" w:rsidP="00330BD2">
      <w:pPr>
        <w:rPr>
          <w:rStyle w:val="2f5"/>
          <w:rFonts w:eastAsia="Calibri"/>
        </w:rPr>
      </w:pPr>
      <w:r w:rsidRPr="00330BD2">
        <w:rPr>
          <w:rStyle w:val="2f5"/>
          <w:rFonts w:eastAsia="Calibri"/>
        </w:rPr>
        <w:t>Вимоги не встановлюються. Безперервний моніторинг відсутній.</w:t>
      </w:r>
    </w:p>
    <w:p w14:paraId="72426DDC" w14:textId="77777777" w:rsidR="00330BD2" w:rsidRPr="00330BD2" w:rsidRDefault="00330BD2" w:rsidP="00330BD2">
      <w:pPr>
        <w:ind w:left="-284" w:firstLine="851"/>
        <w:rPr>
          <w:rStyle w:val="2f5"/>
          <w:rFonts w:eastAsia="Calibri"/>
        </w:rPr>
      </w:pPr>
      <w:r w:rsidRPr="00330BD2">
        <w:rPr>
          <w:rStyle w:val="2f5"/>
          <w:rFonts w:eastAsia="Calibri"/>
        </w:rPr>
        <w:t>5.2 Періодичний моніторинг:</w:t>
      </w:r>
    </w:p>
    <w:p w14:paraId="797D8E0D" w14:textId="77777777" w:rsidR="00330BD2" w:rsidRPr="00330BD2" w:rsidRDefault="00330BD2" w:rsidP="00330BD2">
      <w:pPr>
        <w:ind w:left="-284" w:firstLine="851"/>
        <w:rPr>
          <w:rStyle w:val="2f5"/>
          <w:rFonts w:eastAsia="Calibri"/>
        </w:rPr>
      </w:pPr>
      <w:r w:rsidRPr="00330BD2">
        <w:rPr>
          <w:rStyle w:val="2f5"/>
          <w:rFonts w:eastAsia="Calibri"/>
        </w:rPr>
        <w:t xml:space="preserve">5.2.1 Для будь-якого параметру, вимірювання якого в силу особливостей </w:t>
      </w:r>
      <w:proofErr w:type="spellStart"/>
      <w:r w:rsidRPr="00330BD2">
        <w:rPr>
          <w:rStyle w:val="2f5"/>
          <w:rFonts w:eastAsia="Calibri"/>
        </w:rPr>
        <w:t>пробовідбору</w:t>
      </w:r>
      <w:proofErr w:type="spellEnd"/>
      <w:r w:rsidRPr="00330BD2">
        <w:rPr>
          <w:rStyle w:val="2f5"/>
          <w:rFonts w:eastAsia="Calibri"/>
        </w:rPr>
        <w:t xml:space="preserve">/аналізу за 20 хвилин неможливо, необхідно встановити придатний період </w:t>
      </w:r>
      <w:proofErr w:type="spellStart"/>
      <w:r w:rsidRPr="00330BD2">
        <w:rPr>
          <w:rStyle w:val="2f5"/>
          <w:rFonts w:eastAsia="Calibri"/>
        </w:rPr>
        <w:t>пробовідбору</w:t>
      </w:r>
      <w:proofErr w:type="spellEnd"/>
      <w:r w:rsidRPr="00330BD2">
        <w:rPr>
          <w:rStyle w:val="2f5"/>
          <w:rFonts w:eastAsia="Calibri"/>
        </w:rPr>
        <w:t>, а отримані при таких вимірах величини не повинні перевищувати граничнодопустиму величину дозволених викидів.</w:t>
      </w:r>
    </w:p>
    <w:p w14:paraId="60BF6FBF" w14:textId="77777777" w:rsidR="00330BD2" w:rsidRPr="00330BD2" w:rsidRDefault="00330BD2" w:rsidP="00330BD2">
      <w:pPr>
        <w:ind w:left="-284" w:firstLine="851"/>
        <w:rPr>
          <w:rStyle w:val="2f5"/>
          <w:rFonts w:eastAsia="Calibri"/>
        </w:rPr>
      </w:pPr>
      <w:r w:rsidRPr="00330BD2">
        <w:rPr>
          <w:rStyle w:val="2f5"/>
          <w:rFonts w:eastAsia="Calibri"/>
        </w:rPr>
        <w:t xml:space="preserve">5.2.2 Результати вимірювань масової концентрації забруднюючої речовини, які характеризують вміст цієї забруднюючої речовини за </w:t>
      </w:r>
      <w:proofErr w:type="spellStart"/>
      <w:r w:rsidRPr="00330BD2">
        <w:rPr>
          <w:rStyle w:val="2f5"/>
          <w:rFonts w:eastAsia="Calibri"/>
        </w:rPr>
        <w:t>двадцятихвилинний</w:t>
      </w:r>
      <w:proofErr w:type="spellEnd"/>
      <w:r w:rsidRPr="00330BD2">
        <w:rPr>
          <w:rStyle w:val="2f5"/>
          <w:rFonts w:eastAsia="Calibri"/>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2B2EE94D" w14:textId="77777777" w:rsidR="00330BD2" w:rsidRPr="00330BD2" w:rsidRDefault="00330BD2" w:rsidP="00330BD2">
      <w:pPr>
        <w:ind w:left="-284" w:firstLine="851"/>
        <w:rPr>
          <w:rStyle w:val="2f5"/>
          <w:rFonts w:eastAsia="Calibri"/>
        </w:rPr>
      </w:pPr>
      <w:r w:rsidRPr="00330BD2">
        <w:rPr>
          <w:rStyle w:val="2f5"/>
          <w:rFonts w:eastAsia="Calibri"/>
        </w:rPr>
        <w:t>5.2.3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Ні один з визначених таким чином показників не повинен перевищувати граничнодопустиму величину інтенсивності викидів.</w:t>
      </w:r>
    </w:p>
    <w:p w14:paraId="41B8EC90" w14:textId="77777777" w:rsidR="00330BD2" w:rsidRPr="00330BD2" w:rsidRDefault="00330BD2" w:rsidP="00330BD2">
      <w:pPr>
        <w:ind w:left="-284" w:firstLine="851"/>
        <w:rPr>
          <w:rStyle w:val="2f5"/>
          <w:rFonts w:eastAsia="Calibri"/>
        </w:rPr>
      </w:pPr>
      <w:r w:rsidRPr="00330BD2">
        <w:rPr>
          <w:rStyle w:val="2f5"/>
          <w:rFonts w:eastAsia="Calibri"/>
        </w:rPr>
        <w:t>5.2.4 Для всіх інших параметрів жоден із середніх показників не повинен перевищувати граничнодопустиму величину дозволених викидів.</w:t>
      </w:r>
    </w:p>
    <w:p w14:paraId="6E5835FD" w14:textId="77777777" w:rsidR="00330BD2" w:rsidRPr="00330BD2" w:rsidRDefault="00330BD2" w:rsidP="00330BD2">
      <w:pPr>
        <w:ind w:left="-284" w:firstLine="851"/>
        <w:rPr>
          <w:rStyle w:val="2f5"/>
          <w:rFonts w:eastAsia="Calibri"/>
        </w:rPr>
      </w:pPr>
      <w:r w:rsidRPr="00330BD2">
        <w:rPr>
          <w:rStyle w:val="2f5"/>
          <w:rFonts w:eastAsia="Calibri"/>
        </w:rPr>
        <w:t>5.3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наступних нормальних умов:</w:t>
      </w:r>
    </w:p>
    <w:p w14:paraId="491C1768" w14:textId="77777777" w:rsidR="00330BD2" w:rsidRPr="00330BD2" w:rsidRDefault="00330BD2" w:rsidP="00330BD2">
      <w:pPr>
        <w:ind w:left="-284" w:firstLine="851"/>
        <w:rPr>
          <w:rStyle w:val="2f5"/>
          <w:rFonts w:eastAsia="Calibri"/>
        </w:rPr>
      </w:pPr>
      <w:r w:rsidRPr="00330BD2">
        <w:rPr>
          <w:rStyle w:val="2f5"/>
          <w:rFonts w:eastAsia="Calibri"/>
        </w:rPr>
        <w:t>5.3.1 температура: 273 К, тиск: 101,3 кПа (без виправлень на вміст кисню та вологості).</w:t>
      </w:r>
    </w:p>
    <w:p w14:paraId="55BACB38" w14:textId="77777777" w:rsidR="00330BD2" w:rsidRPr="00330BD2" w:rsidRDefault="00330BD2" w:rsidP="00330BD2">
      <w:pPr>
        <w:ind w:left="-284" w:firstLine="851"/>
        <w:rPr>
          <w:rStyle w:val="2f5"/>
          <w:rFonts w:eastAsia="Calibri"/>
        </w:rPr>
      </w:pPr>
      <w:r w:rsidRPr="00330BD2">
        <w:rPr>
          <w:rStyle w:val="2f5"/>
          <w:rFonts w:eastAsia="Calibri"/>
        </w:rPr>
        <w:t>5.3.2 У випадку газоподібних продуктів спалювання:</w:t>
      </w:r>
    </w:p>
    <w:p w14:paraId="7A130665" w14:textId="77777777" w:rsidR="00330BD2" w:rsidRPr="00330BD2" w:rsidRDefault="00330BD2" w:rsidP="00330BD2">
      <w:pPr>
        <w:ind w:left="-284" w:firstLine="851"/>
        <w:rPr>
          <w:rStyle w:val="2f5"/>
          <w:rFonts w:eastAsia="Calibri"/>
        </w:rPr>
      </w:pPr>
      <w:r w:rsidRPr="00330BD2">
        <w:rPr>
          <w:rStyle w:val="2f5"/>
          <w:rFonts w:eastAsia="Calibri"/>
        </w:rPr>
        <w:t>температура: 273 К, тиск: 101,3 кПа, сухий газ; 3% кисню для рідкого та газоподібного палива, 6% кисню для твердого палива, 15% кисню для газових турбін та дизельних двигунів.</w:t>
      </w:r>
    </w:p>
    <w:p w14:paraId="46E955D7" w14:textId="77777777" w:rsidR="00330BD2" w:rsidRPr="00330BD2" w:rsidRDefault="00330BD2" w:rsidP="00330BD2">
      <w:pPr>
        <w:ind w:left="-284" w:firstLine="851"/>
        <w:rPr>
          <w:rStyle w:val="2f5"/>
          <w:rFonts w:eastAsia="Calibri"/>
        </w:rPr>
      </w:pPr>
      <w:r w:rsidRPr="00330BD2">
        <w:rPr>
          <w:rStyle w:val="2f5"/>
          <w:rFonts w:eastAsia="Calibri"/>
        </w:rPr>
        <w:t>5.4 Технічний персонал повинен проводити відбір проб, аналіз, вимірювання, дослідження, обслуговування та калібрування відповідно до розділу -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008EEA68" w14:textId="77777777" w:rsidR="00330BD2" w:rsidRPr="00330BD2" w:rsidRDefault="00330BD2" w:rsidP="00330BD2">
      <w:pPr>
        <w:ind w:left="-284" w:firstLine="851"/>
        <w:rPr>
          <w:rStyle w:val="2f5"/>
          <w:rFonts w:eastAsia="Calibri"/>
        </w:rPr>
      </w:pPr>
      <w:r w:rsidRPr="00330BD2">
        <w:rPr>
          <w:rStyle w:val="2f5"/>
          <w:rFonts w:eastAsia="Calibri"/>
        </w:rPr>
        <w:t>5.5 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w:t>
      </w:r>
    </w:p>
    <w:p w14:paraId="05C34E55" w14:textId="77777777" w:rsidR="00330BD2" w:rsidRPr="00330BD2" w:rsidRDefault="00330BD2" w:rsidP="00330BD2">
      <w:pPr>
        <w:ind w:left="-284" w:firstLine="851"/>
        <w:rPr>
          <w:rStyle w:val="2f5"/>
          <w:rFonts w:eastAsia="Calibri"/>
        </w:rPr>
      </w:pPr>
      <w:r w:rsidRPr="00330BD2">
        <w:rPr>
          <w:rStyle w:val="2f5"/>
          <w:rFonts w:eastAsia="Calibri"/>
        </w:rPr>
        <w:lastRenderedPageBreak/>
        <w:t>5.6 Повинно бути забезпечено необхідне технічне обслуговування устаткування для моніторингу та аналітичного устаткування для того, щоб моніторинг давав точні дані про викиди забруднюючих речовин.</w:t>
      </w:r>
    </w:p>
    <w:p w14:paraId="30A0CF59" w14:textId="77777777" w:rsidR="00330BD2" w:rsidRPr="00330BD2" w:rsidRDefault="00330BD2" w:rsidP="00330BD2">
      <w:pPr>
        <w:ind w:left="-284" w:firstLine="851"/>
        <w:rPr>
          <w:rStyle w:val="2f5"/>
          <w:rFonts w:eastAsia="Calibri"/>
        </w:rPr>
      </w:pPr>
      <w:r w:rsidRPr="00330BD2">
        <w:rPr>
          <w:rStyle w:val="2f5"/>
          <w:rFonts w:eastAsia="Calibri"/>
        </w:rPr>
        <w:t>5.7 Після аналізу результатів випробувань частота, методи та перелік робіт з моніторингу, відбору проб та аналізу, приведені в дозволі, в разі необхідності, повинні коригуватися.</w:t>
      </w:r>
    </w:p>
    <w:p w14:paraId="243F5EB6" w14:textId="77777777" w:rsidR="00330BD2" w:rsidRPr="00330BD2" w:rsidRDefault="00330BD2" w:rsidP="00330BD2">
      <w:pPr>
        <w:ind w:left="-284" w:firstLine="851"/>
        <w:rPr>
          <w:rStyle w:val="2f5"/>
          <w:rFonts w:eastAsia="Calibri"/>
        </w:rPr>
      </w:pPr>
      <w:r w:rsidRPr="00330BD2">
        <w:rPr>
          <w:rStyle w:val="2f5"/>
          <w:rFonts w:eastAsia="Calibri"/>
        </w:rPr>
        <w:t xml:space="preserve">5.8 Суб'єкт господарювання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w:t>
      </w:r>
      <w:proofErr w:type="spellStart"/>
      <w:r w:rsidRPr="00330BD2">
        <w:rPr>
          <w:rStyle w:val="2f5"/>
          <w:rFonts w:eastAsia="Calibri"/>
        </w:rPr>
        <w:t>пробовідбору</w:t>
      </w:r>
      <w:proofErr w:type="spellEnd"/>
      <w:r w:rsidRPr="00330BD2">
        <w:rPr>
          <w:rStyle w:val="2f5"/>
          <w:rFonts w:eastAsia="Calibri"/>
        </w:rPr>
        <w:t xml:space="preserve"> та моніторингу.</w:t>
      </w:r>
    </w:p>
    <w:p w14:paraId="2E212A59" w14:textId="77777777" w:rsidR="00330BD2" w:rsidRPr="00330BD2" w:rsidRDefault="00330BD2" w:rsidP="00330BD2">
      <w:pPr>
        <w:ind w:left="-284" w:firstLine="851"/>
        <w:rPr>
          <w:rStyle w:val="2f5"/>
          <w:rFonts w:eastAsia="Calibri"/>
        </w:rPr>
      </w:pPr>
      <w:r w:rsidRPr="00330BD2">
        <w:rPr>
          <w:rStyle w:val="2f5"/>
          <w:rFonts w:eastAsia="Calibri"/>
        </w:rPr>
        <w:t>5.9. Звіт про дотримання умов дозволу на викиди та виконання заходів щодо здійснення контролю за дотриманням встановлених граничнодопустимих викидів забруднюючих речовин повинен подаватись щорічно у відповідності до вимог постанови Кабінету Міністрів України від 20.01.2023 № 58.</w:t>
      </w:r>
    </w:p>
    <w:p w14:paraId="49625955" w14:textId="77777777" w:rsidR="00330BD2" w:rsidRPr="00330BD2" w:rsidRDefault="00330BD2" w:rsidP="00330BD2">
      <w:pPr>
        <w:pStyle w:val="af7"/>
        <w:ind w:firstLine="709"/>
        <w:rPr>
          <w:rFonts w:cs="Times New Roman"/>
          <w:b/>
          <w:i/>
          <w:color w:val="auto"/>
          <w:u w:val="single"/>
        </w:rPr>
      </w:pPr>
    </w:p>
    <w:p w14:paraId="5D09EE87" w14:textId="77777777" w:rsidR="00330BD2" w:rsidRPr="00330BD2" w:rsidRDefault="00330BD2" w:rsidP="00330BD2">
      <w:pPr>
        <w:pStyle w:val="af7"/>
        <w:ind w:firstLine="709"/>
        <w:rPr>
          <w:rFonts w:cs="Times New Roman"/>
          <w:b/>
          <w:i/>
          <w:color w:val="auto"/>
          <w:u w:val="single"/>
        </w:rPr>
      </w:pPr>
      <w:r w:rsidRPr="00330BD2">
        <w:rPr>
          <w:rFonts w:cs="Times New Roman"/>
          <w:b/>
          <w:i/>
          <w:color w:val="auto"/>
          <w:u w:val="single"/>
        </w:rPr>
        <w:t>6. До адміністративних дій у разі виникнення надзвичайних ситуацій техногенного та природного характеру (визначаються відомства, які повідомляються при відповідних ситуаціях).</w:t>
      </w:r>
    </w:p>
    <w:p w14:paraId="61108EB4"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6.1.</w:t>
      </w:r>
      <w:r w:rsidRPr="00330BD2">
        <w:rPr>
          <w:rFonts w:cs="Times New Roman"/>
          <w:color w:val="auto"/>
        </w:rPr>
        <w:t xml:space="preserve"> Суб’єкт господарювання (Оператор) повинен направляти повідомлення, як по телефону, так і по факсу (якщо є така можливість) в, Управління як можливо скоріше, після того, як відбувається щось з наступного:</w:t>
      </w:r>
    </w:p>
    <w:p w14:paraId="533F6B2D" w14:textId="77777777" w:rsidR="00330BD2" w:rsidRPr="00330BD2" w:rsidRDefault="00330BD2" w:rsidP="00330BD2">
      <w:pPr>
        <w:pStyle w:val="af7"/>
        <w:ind w:firstLine="709"/>
        <w:rPr>
          <w:rFonts w:cs="Times New Roman"/>
          <w:color w:val="auto"/>
        </w:rPr>
      </w:pPr>
      <w:r w:rsidRPr="00330BD2">
        <w:rPr>
          <w:rFonts w:cs="Times New Roman"/>
          <w:color w:val="auto"/>
        </w:rPr>
        <w:t>а)</w:t>
      </w:r>
      <w:r w:rsidRPr="00330BD2">
        <w:rPr>
          <w:rFonts w:cs="Times New Roman"/>
          <w:color w:val="auto"/>
        </w:rPr>
        <w:tab/>
        <w:t>Будь-який викид, який не відповідає вимогам дозволу.</w:t>
      </w:r>
    </w:p>
    <w:p w14:paraId="42FF8ABE" w14:textId="77777777" w:rsidR="00330BD2" w:rsidRPr="00330BD2" w:rsidRDefault="00330BD2" w:rsidP="00330BD2">
      <w:pPr>
        <w:pStyle w:val="af7"/>
        <w:ind w:firstLine="709"/>
        <w:rPr>
          <w:rFonts w:cs="Times New Roman"/>
          <w:color w:val="auto"/>
        </w:rPr>
      </w:pPr>
      <w:r w:rsidRPr="00330BD2">
        <w:rPr>
          <w:rFonts w:cs="Times New Roman"/>
          <w:color w:val="auto"/>
        </w:rPr>
        <w:t>б)</w:t>
      </w:r>
      <w:r w:rsidRPr="00330BD2">
        <w:rPr>
          <w:rFonts w:cs="Times New Roman"/>
          <w:color w:val="auto"/>
        </w:rPr>
        <w:tab/>
        <w:t>Будь-яка аварія, що може створити загрозу забруднення навколишнього середовища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607A7C5B"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6.2.</w:t>
      </w:r>
      <w:r w:rsidRPr="00330BD2">
        <w:rPr>
          <w:rFonts w:cs="Times New Roman"/>
          <w:color w:val="auto"/>
        </w:rPr>
        <w:t xml:space="preserve"> Оператор повинен документально фіксувати будь-які аварії, вказані в пункті </w:t>
      </w:r>
      <w:r w:rsidRPr="00330BD2">
        <w:rPr>
          <w:rFonts w:eastAsia="Times New Roman" w:cs="Times New Roman"/>
          <w:iCs w:val="0"/>
          <w:color w:val="auto"/>
          <w:spacing w:val="0"/>
          <w:shd w:val="clear" w:color="auto" w:fill="auto"/>
          <w:lang w:eastAsia="ru-RU"/>
        </w:rPr>
        <w:t>6.1.</w:t>
      </w:r>
      <w:r w:rsidRPr="00330BD2">
        <w:rPr>
          <w:rFonts w:cs="Times New Roman"/>
          <w:color w:val="auto"/>
        </w:rPr>
        <w:t xml:space="preserve"> даної умови. В повідомленні, яке надається Управлінню,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обсягів утворених відходів.</w:t>
      </w:r>
    </w:p>
    <w:p w14:paraId="56018706"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6.3.</w:t>
      </w:r>
      <w:r w:rsidRPr="00330BD2">
        <w:rPr>
          <w:rFonts w:cs="Times New Roman"/>
          <w:color w:val="auto"/>
        </w:rPr>
        <w:t xml:space="preserve"> Звіт за довільною формою про всі зафіксовані аварії повинен надаватись Управлінню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14:paraId="13A5D476"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6.4.</w:t>
      </w:r>
      <w:r w:rsidRPr="00330BD2">
        <w:rPr>
          <w:rFonts w:cs="Times New Roman"/>
          <w:color w:val="auto"/>
        </w:rPr>
        <w:t xml:space="preserve"> 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враховуватись всі виробничі операції та повинні розглядатись всі практичні можливі варіанти для використання більш чистих технологій, більш чистих виробничих процесів та для мінімізації викидів.</w:t>
      </w:r>
    </w:p>
    <w:p w14:paraId="5BD48031"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6.5.</w:t>
      </w:r>
      <w:r w:rsidRPr="00330BD2">
        <w:rPr>
          <w:rFonts w:cs="Times New Roman"/>
          <w:color w:val="auto"/>
        </w:rPr>
        <w:t xml:space="preserve"> Оператор повинен підготувати План природоохоронних заходів та цільових показників. Даний План повинен передбачати календарні строки для досягнення комплексу встановлених цільових показників. Як мінімум, цей План повинен охоплювати п’ятирічний період, повинен щорічно переглядатися, а про внесені до нього доповнення необхідно інформувати Управління для узгодження таких доповнень.</w:t>
      </w:r>
    </w:p>
    <w:p w14:paraId="0246C307" w14:textId="77777777" w:rsidR="00330BD2" w:rsidRPr="00330BD2" w:rsidRDefault="00330BD2" w:rsidP="00330BD2">
      <w:pPr>
        <w:pStyle w:val="af7"/>
        <w:ind w:firstLine="709"/>
        <w:rPr>
          <w:rFonts w:cs="Times New Roman"/>
          <w:color w:val="auto"/>
        </w:rPr>
      </w:pPr>
      <w:r w:rsidRPr="00330BD2">
        <w:rPr>
          <w:rFonts w:eastAsia="Times New Roman" w:cs="Times New Roman"/>
          <w:iCs w:val="0"/>
          <w:color w:val="auto"/>
          <w:spacing w:val="0"/>
          <w:shd w:val="clear" w:color="auto" w:fill="auto"/>
          <w:lang w:eastAsia="ru-RU"/>
        </w:rPr>
        <w:t>6.6.</w:t>
      </w:r>
      <w:r w:rsidRPr="00330BD2">
        <w:rPr>
          <w:rFonts w:cs="Times New Roman"/>
          <w:color w:val="auto"/>
        </w:rPr>
        <w:t xml:space="preserve">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p w14:paraId="6FB4943E" w14:textId="77777777" w:rsidR="00330BD2" w:rsidRPr="00330BD2" w:rsidRDefault="00330BD2" w:rsidP="00330BD2">
      <w:pPr>
        <w:pStyle w:val="af7"/>
        <w:ind w:firstLine="709"/>
        <w:rPr>
          <w:rFonts w:cs="Times New Roman"/>
          <w:b/>
          <w:i/>
          <w:color w:val="auto"/>
          <w:u w:val="single"/>
        </w:rPr>
      </w:pPr>
    </w:p>
    <w:p w14:paraId="7DA81146" w14:textId="77777777" w:rsidR="00330BD2" w:rsidRPr="00330BD2" w:rsidRDefault="00330BD2" w:rsidP="00330BD2">
      <w:pPr>
        <w:pStyle w:val="af7"/>
        <w:ind w:firstLine="709"/>
        <w:rPr>
          <w:b/>
          <w:i/>
          <w:u w:val="single"/>
        </w:rPr>
      </w:pPr>
      <w:r w:rsidRPr="00330BD2">
        <w:rPr>
          <w:b/>
          <w:i/>
          <w:u w:val="single"/>
        </w:rPr>
        <w:t>7. До неорганізованих джерел викидів, спрямованих на попередження, мінімізацію, скорочення або припинення викидів забруднюючих речовин.6. До неорганізованих джерел викидів, спрямованих на попередження, мінімізацію, скорочення або припинення викидів забруднюючих речовин.</w:t>
      </w:r>
    </w:p>
    <w:p w14:paraId="33AB99D9" w14:textId="77777777" w:rsidR="00330BD2" w:rsidRPr="00330BD2" w:rsidRDefault="00330BD2" w:rsidP="00330BD2">
      <w:pPr>
        <w:pStyle w:val="af7"/>
        <w:ind w:firstLine="709"/>
      </w:pPr>
      <w:r w:rsidRPr="00330BD2">
        <w:t>7.1. На неорганізованих джерелах викидів забороняється використання обладнання та матеріалів, не передбачених технологічним процесом.</w:t>
      </w:r>
    </w:p>
    <w:p w14:paraId="5939F791" w14:textId="77777777" w:rsidR="00330BD2" w:rsidRPr="00330BD2" w:rsidRDefault="00330BD2" w:rsidP="00330BD2">
      <w:pPr>
        <w:pStyle w:val="af7"/>
        <w:ind w:firstLine="709"/>
      </w:pPr>
      <w:r w:rsidRPr="00330BD2">
        <w:lastRenderedPageBreak/>
        <w:t xml:space="preserve">7.2. Викиди від неорганізованих джерел у робочій зоні та за межами </w:t>
      </w:r>
      <w:proofErr w:type="spellStart"/>
      <w:r w:rsidRPr="00330BD2">
        <w:t>проммайданчика</w:t>
      </w:r>
      <w:proofErr w:type="spellEnd"/>
      <w:r w:rsidRPr="00330BD2">
        <w:t xml:space="preserve"> не повинні перевищувати санітарні та екологічні норми, що встановлені законодавством.</w:t>
      </w:r>
    </w:p>
    <w:p w14:paraId="1FDB586F" w14:textId="77777777" w:rsidR="00330BD2" w:rsidRPr="00330BD2" w:rsidRDefault="00330BD2" w:rsidP="00330BD2">
      <w:pPr>
        <w:ind w:firstLine="709"/>
        <w:rPr>
          <w:lang w:eastAsia="uk-UA"/>
        </w:rPr>
      </w:pPr>
      <w:r w:rsidRPr="00330BD2">
        <w:t xml:space="preserve">7.3. </w:t>
      </w:r>
      <w:r w:rsidRPr="00330BD2">
        <w:rPr>
          <w:lang w:eastAsia="uk-UA"/>
        </w:rPr>
        <w:t>Оператор повинен експлуатувати технічно справне обладнання із справним заземленням, здійснювати постійний контроль за станом обладнання.</w:t>
      </w:r>
    </w:p>
    <w:p w14:paraId="3CDC5D3C" w14:textId="77777777" w:rsidR="00330BD2" w:rsidRPr="00330BD2" w:rsidRDefault="00330BD2" w:rsidP="00330BD2">
      <w:pPr>
        <w:ind w:firstLine="709"/>
        <w:rPr>
          <w:lang w:eastAsia="uk-UA"/>
        </w:rPr>
      </w:pPr>
      <w:r w:rsidRPr="00330BD2">
        <w:t xml:space="preserve">7.4. </w:t>
      </w:r>
      <w:r w:rsidRPr="00330BD2">
        <w:rPr>
          <w:lang w:eastAsia="uk-UA"/>
        </w:rPr>
        <w:t>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14:paraId="6CF1A880" w14:textId="77777777" w:rsidR="00330BD2" w:rsidRPr="00330BD2" w:rsidRDefault="00330BD2" w:rsidP="00330BD2">
      <w:pPr>
        <w:ind w:firstLine="709"/>
        <w:rPr>
          <w:lang w:eastAsia="uk-UA"/>
        </w:rPr>
      </w:pPr>
      <w:r w:rsidRPr="00330BD2">
        <w:t>7.5. Суворо дотримуватись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14:paraId="0DDA3150" w14:textId="77777777" w:rsidR="00330BD2" w:rsidRPr="00330BD2" w:rsidRDefault="00330BD2" w:rsidP="00330BD2">
      <w:pPr>
        <w:pStyle w:val="af7"/>
        <w:ind w:firstLine="709"/>
        <w:rPr>
          <w:rFonts w:eastAsia="Times New Roman" w:cs="Times New Roman"/>
          <w:iCs w:val="0"/>
          <w:color w:val="auto"/>
          <w:spacing w:val="0"/>
          <w:shd w:val="clear" w:color="auto" w:fill="auto"/>
          <w:lang w:eastAsia="ru-RU"/>
        </w:rPr>
      </w:pPr>
    </w:p>
    <w:p w14:paraId="06A27274" w14:textId="77777777" w:rsidR="00330BD2" w:rsidRPr="00330BD2" w:rsidRDefault="00330BD2" w:rsidP="00330BD2">
      <w:pPr>
        <w:pStyle w:val="af7"/>
        <w:ind w:firstLine="709"/>
        <w:rPr>
          <w:rFonts w:eastAsia="Times New Roman" w:cs="Times New Roman"/>
          <w:iCs w:val="0"/>
          <w:color w:val="auto"/>
          <w:spacing w:val="0"/>
          <w:shd w:val="clear" w:color="auto" w:fill="auto"/>
          <w:lang w:eastAsia="ru-RU"/>
        </w:rPr>
        <w:sectPr w:rsidR="00330BD2" w:rsidRPr="00330BD2" w:rsidSect="00330BD2">
          <w:pgSz w:w="11906" w:h="16838"/>
          <w:pgMar w:top="1134" w:right="850" w:bottom="426" w:left="1701" w:header="708" w:footer="708" w:gutter="0"/>
          <w:cols w:space="708"/>
          <w:docGrid w:linePitch="360"/>
        </w:sectPr>
      </w:pPr>
    </w:p>
    <w:p w14:paraId="210D7BF2" w14:textId="0E362B3B" w:rsidR="00330BD2" w:rsidRPr="00330BD2" w:rsidRDefault="00330BD2" w:rsidP="00330BD2">
      <w:pPr>
        <w:tabs>
          <w:tab w:val="left" w:pos="142"/>
        </w:tabs>
        <w:ind w:firstLine="709"/>
        <w:jc w:val="center"/>
        <w:rPr>
          <w:b/>
          <w:bCs/>
          <w:lang w:eastAsia="uk-UA"/>
        </w:rPr>
      </w:pPr>
      <w:bookmarkStart w:id="1" w:name="_Toc199244524"/>
      <w:r w:rsidRPr="00330BD2">
        <w:rPr>
          <w:b/>
          <w:bCs/>
          <w:lang w:eastAsia="uk-UA"/>
        </w:rPr>
        <w:lastRenderedPageBreak/>
        <w:t>ПОВІДОМЛЕННЯ ПРО НАМІР ОТРИМАТИ ДОЗВІЛ НА ВИКИДИ</w:t>
      </w:r>
      <w:bookmarkEnd w:id="1"/>
    </w:p>
    <w:p w14:paraId="1D58C869" w14:textId="77777777" w:rsidR="00330BD2" w:rsidRPr="00330BD2" w:rsidRDefault="00330BD2" w:rsidP="00330BD2">
      <w:pPr>
        <w:widowControl w:val="0"/>
        <w:tabs>
          <w:tab w:val="left" w:pos="0"/>
          <w:tab w:val="left" w:pos="9748"/>
        </w:tabs>
        <w:ind w:firstLine="709"/>
        <w:rPr>
          <w:rFonts w:eastAsia="Times New Roman"/>
          <w:iCs w:val="0"/>
          <w:color w:val="auto"/>
          <w:spacing w:val="0"/>
          <w:shd w:val="clear" w:color="auto" w:fill="auto"/>
          <w:lang w:eastAsia="uk-UA"/>
        </w:rPr>
      </w:pPr>
      <w:r w:rsidRPr="00330BD2">
        <w:rPr>
          <w:rFonts w:eastAsia="Times New Roman"/>
          <w:b/>
          <w:spacing w:val="0"/>
          <w:lang w:eastAsia="uk-UA"/>
        </w:rPr>
        <w:t>Повне та скорочене найменування суб’єкта господарювання:</w:t>
      </w:r>
      <w:r w:rsidRPr="00330BD2">
        <w:rPr>
          <w:rFonts w:eastAsia="Times New Roman"/>
          <w:iCs w:val="0"/>
          <w:spacing w:val="0"/>
          <w:lang w:eastAsia="uk-UA"/>
        </w:rPr>
        <w:t xml:space="preserve"> </w:t>
      </w:r>
      <w:r w:rsidRPr="00330BD2">
        <w:rPr>
          <w:iCs w:val="0"/>
          <w:lang w:eastAsia="uk-UA"/>
        </w:rPr>
        <w:t>Товариство з обмеженою відповідальністю «</w:t>
      </w:r>
      <w:r w:rsidRPr="00330BD2">
        <w:rPr>
          <w:rFonts w:cstheme="minorHAnsi"/>
          <w:iCs w:val="0"/>
          <w:caps/>
          <w:lang w:eastAsia="uk-UA"/>
        </w:rPr>
        <w:t>Автомобільний дім УкрАвто Україна</w:t>
      </w:r>
      <w:r w:rsidRPr="00330BD2">
        <w:rPr>
          <w:iCs w:val="0"/>
          <w:lang w:eastAsia="uk-UA"/>
        </w:rPr>
        <w:t>»</w:t>
      </w:r>
      <w:r w:rsidRPr="00330BD2">
        <w:rPr>
          <w:rFonts w:eastAsia="Times New Roman"/>
          <w:iCs w:val="0"/>
          <w:spacing w:val="0"/>
          <w:lang w:eastAsia="uk-UA"/>
        </w:rPr>
        <w:t xml:space="preserve"> (ТОВ «</w:t>
      </w:r>
      <w:r w:rsidRPr="00330BD2">
        <w:rPr>
          <w:rFonts w:cstheme="minorHAnsi"/>
          <w:iCs w:val="0"/>
          <w:caps/>
          <w:lang w:eastAsia="uk-UA"/>
        </w:rPr>
        <w:t>Автомобільний дім УкрАвто Україна</w:t>
      </w:r>
      <w:r w:rsidRPr="00330BD2">
        <w:rPr>
          <w:rFonts w:eastAsia="Times New Roman"/>
          <w:iCs w:val="0"/>
          <w:spacing w:val="0"/>
          <w:lang w:eastAsia="uk-UA"/>
        </w:rPr>
        <w:t>»).</w:t>
      </w:r>
    </w:p>
    <w:p w14:paraId="720D2149" w14:textId="77777777" w:rsidR="00330BD2" w:rsidRPr="00330BD2" w:rsidRDefault="00330BD2" w:rsidP="00330BD2">
      <w:pPr>
        <w:widowControl w:val="0"/>
        <w:tabs>
          <w:tab w:val="left" w:pos="0"/>
          <w:tab w:val="left" w:pos="9748"/>
        </w:tabs>
        <w:ind w:firstLine="709"/>
        <w:rPr>
          <w:rFonts w:eastAsia="Times New Roman"/>
          <w:iCs w:val="0"/>
          <w:color w:val="auto"/>
          <w:spacing w:val="0"/>
          <w:shd w:val="clear" w:color="auto" w:fill="auto"/>
          <w:lang w:eastAsia="uk-UA"/>
        </w:rPr>
      </w:pPr>
      <w:r w:rsidRPr="00330BD2">
        <w:rPr>
          <w:rFonts w:eastAsia="Times New Roman"/>
          <w:b/>
          <w:spacing w:val="0"/>
          <w:lang w:eastAsia="uk-UA"/>
        </w:rPr>
        <w:t>Ідентифікаційний код юридичної особи в ЄДРПОУ</w:t>
      </w:r>
      <w:r w:rsidRPr="00330BD2">
        <w:rPr>
          <w:rFonts w:eastAsia="Times New Roman"/>
          <w:b/>
          <w:iCs w:val="0"/>
          <w:spacing w:val="0"/>
          <w:lang w:eastAsia="uk-UA"/>
        </w:rPr>
        <w:t>:</w:t>
      </w:r>
      <w:r w:rsidRPr="00330BD2">
        <w:rPr>
          <w:rFonts w:eastAsia="Times New Roman"/>
          <w:iCs w:val="0"/>
          <w:spacing w:val="0"/>
          <w:lang w:eastAsia="uk-UA"/>
        </w:rPr>
        <w:t xml:space="preserve"> </w:t>
      </w:r>
      <w:r w:rsidRPr="00330BD2">
        <w:rPr>
          <w:lang w:eastAsia="uk-UA"/>
        </w:rPr>
        <w:t>20021843.</w:t>
      </w:r>
    </w:p>
    <w:p w14:paraId="7CC2CFBF" w14:textId="77777777" w:rsidR="00330BD2" w:rsidRPr="00330BD2" w:rsidRDefault="00330BD2" w:rsidP="00330BD2">
      <w:pPr>
        <w:ind w:firstLine="709"/>
        <w:rPr>
          <w:rFonts w:eastAsia="Times New Roman"/>
          <w:iCs w:val="0"/>
          <w:color w:val="auto"/>
          <w:spacing w:val="0"/>
          <w:shd w:val="clear" w:color="auto" w:fill="auto"/>
          <w:lang w:eastAsia="uk-UA"/>
        </w:rPr>
      </w:pPr>
      <w:r w:rsidRPr="00330BD2">
        <w:rPr>
          <w:rFonts w:eastAsia="Times New Roman"/>
          <w:b/>
          <w:spacing w:val="0"/>
          <w:lang w:eastAsia="uk-UA"/>
        </w:rPr>
        <w:t>Місцезнаходження суб’єкта господарювання, контактний номер телефону, адреса електронної пошти:</w:t>
      </w:r>
      <w:r w:rsidRPr="00330BD2">
        <w:rPr>
          <w:rFonts w:eastAsia="Times New Roman"/>
          <w:iCs w:val="0"/>
          <w:spacing w:val="0"/>
          <w:lang w:eastAsia="uk-UA"/>
        </w:rPr>
        <w:t xml:space="preserve"> </w:t>
      </w:r>
      <w:r w:rsidRPr="00330BD2">
        <w:rPr>
          <w:lang w:eastAsia="uk-UA"/>
        </w:rPr>
        <w:t>03045, м. Київ, Голосіївський р-н., вул. Столичне шосе, 90, +38 044 201 62 22, info@mercedes-benz.kiev.ua.</w:t>
      </w:r>
    </w:p>
    <w:p w14:paraId="58A8D7AF" w14:textId="77777777" w:rsidR="00330BD2" w:rsidRPr="00330BD2" w:rsidRDefault="00330BD2" w:rsidP="00330BD2">
      <w:pPr>
        <w:widowControl w:val="0"/>
        <w:tabs>
          <w:tab w:val="left" w:pos="142"/>
          <w:tab w:val="left" w:pos="9748"/>
        </w:tabs>
        <w:ind w:firstLine="709"/>
        <w:rPr>
          <w:rFonts w:eastAsia="Times New Roman"/>
          <w:iCs w:val="0"/>
          <w:spacing w:val="0"/>
          <w:lang w:eastAsia="uk-UA"/>
        </w:rPr>
      </w:pPr>
      <w:r w:rsidRPr="00330BD2">
        <w:rPr>
          <w:rFonts w:eastAsia="Times New Roman"/>
          <w:b/>
          <w:spacing w:val="0"/>
          <w:lang w:eastAsia="uk-UA"/>
        </w:rPr>
        <w:t>Місцезнаходження об’єкта/промислового майданчика:</w:t>
      </w:r>
      <w:r w:rsidRPr="00330BD2">
        <w:rPr>
          <w:lang w:eastAsia="uk-UA"/>
        </w:rPr>
        <w:t xml:space="preserve"> 03045, м. Київ, Голосіївський р-н., вул. Столичне шосе, 90.</w:t>
      </w:r>
    </w:p>
    <w:p w14:paraId="606733CE" w14:textId="77777777" w:rsidR="00330BD2" w:rsidRPr="00330BD2" w:rsidRDefault="00330BD2" w:rsidP="00330BD2">
      <w:pPr>
        <w:tabs>
          <w:tab w:val="left" w:pos="142"/>
        </w:tabs>
        <w:ind w:firstLine="709"/>
        <w:rPr>
          <w:lang w:eastAsia="uk-UA"/>
        </w:rPr>
      </w:pPr>
      <w:r w:rsidRPr="00330BD2">
        <w:rPr>
          <w:rFonts w:eastAsia="Times New Roman"/>
          <w:b/>
          <w:spacing w:val="0"/>
          <w:lang w:eastAsia="uk-UA"/>
        </w:rPr>
        <w:t>Мета отримання дозволу на викиди:</w:t>
      </w:r>
      <w:r w:rsidRPr="00330BD2">
        <w:rPr>
          <w:lang w:eastAsia="uk-UA"/>
        </w:rPr>
        <w:t xml:space="preserve"> надання права експлуатувати об'єкти, з яких надходять в атмосферне повітря забруднюючі речовини або їх суміші, за умови дотримання встановлених відповідних нормативів граничнодопустимих викидів.</w:t>
      </w:r>
    </w:p>
    <w:p w14:paraId="723B60DE" w14:textId="77777777" w:rsidR="00330BD2" w:rsidRPr="00330BD2" w:rsidRDefault="00330BD2" w:rsidP="00330BD2">
      <w:pPr>
        <w:widowControl w:val="0"/>
        <w:tabs>
          <w:tab w:val="left" w:pos="142"/>
        </w:tabs>
        <w:ind w:firstLine="709"/>
        <w:rPr>
          <w:rFonts w:eastAsia="Times New Roman"/>
          <w:iCs w:val="0"/>
          <w:color w:val="auto"/>
          <w:spacing w:val="0"/>
          <w:shd w:val="clear" w:color="auto" w:fill="auto"/>
          <w:lang w:eastAsia="uk-UA"/>
        </w:rPr>
      </w:pPr>
      <w:r w:rsidRPr="00330BD2">
        <w:rPr>
          <w:rFonts w:eastAsia="Times New Roman"/>
          <w:b/>
          <w:spacing w:val="0"/>
          <w:lang w:eastAsia="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330BD2">
        <w:rPr>
          <w:lang w:eastAsia="uk-UA"/>
        </w:rPr>
        <w:t xml:space="preserve"> </w:t>
      </w:r>
      <w:r w:rsidRPr="00330BD2">
        <w:rPr>
          <w:rFonts w:eastAsia="Times New Roman"/>
          <w:iCs w:val="0"/>
          <w:spacing w:val="0"/>
          <w:lang w:eastAsia="uk-UA"/>
        </w:rPr>
        <w:t>підприємство не підпадає під дію положень Закону України «Про оцінку впливу на довкілля».</w:t>
      </w:r>
    </w:p>
    <w:p w14:paraId="6B00083A" w14:textId="77777777" w:rsidR="00330BD2" w:rsidRPr="00330BD2" w:rsidRDefault="00330BD2" w:rsidP="00330BD2">
      <w:pPr>
        <w:widowControl w:val="0"/>
        <w:tabs>
          <w:tab w:val="left" w:pos="0"/>
        </w:tabs>
        <w:ind w:firstLine="709"/>
        <w:rPr>
          <w:rFonts w:eastAsia="Times New Roman"/>
          <w:iCs w:val="0"/>
          <w:spacing w:val="0"/>
          <w:lang w:eastAsia="uk-UA"/>
        </w:rPr>
      </w:pPr>
      <w:r w:rsidRPr="00330BD2">
        <w:rPr>
          <w:rFonts w:eastAsia="Times New Roman"/>
          <w:b/>
          <w:spacing w:val="0"/>
          <w:lang w:eastAsia="uk-UA"/>
        </w:rPr>
        <w:t>Перелік та загальний опис виробництв, технологічних процесів, технологічного устаткування об’єкта:</w:t>
      </w:r>
      <w:r w:rsidRPr="00330BD2">
        <w:rPr>
          <w:lang w:eastAsia="uk-UA"/>
        </w:rPr>
        <w:t xml:space="preserve"> </w:t>
      </w:r>
    </w:p>
    <w:p w14:paraId="7B488257" w14:textId="77777777" w:rsidR="00330BD2" w:rsidRPr="00330BD2" w:rsidRDefault="00330BD2" w:rsidP="00330BD2">
      <w:pPr>
        <w:widowControl w:val="0"/>
        <w:tabs>
          <w:tab w:val="left" w:pos="0"/>
        </w:tabs>
        <w:ind w:firstLine="709"/>
        <w:rPr>
          <w:rFonts w:eastAsia="Times New Roman"/>
          <w:iCs w:val="0"/>
          <w:spacing w:val="0"/>
          <w:lang w:eastAsia="uk-UA"/>
        </w:rPr>
      </w:pPr>
      <w:r w:rsidRPr="00330BD2">
        <w:rPr>
          <w:rFonts w:eastAsia="Times New Roman"/>
          <w:iCs w:val="0"/>
          <w:spacing w:val="0"/>
          <w:lang w:eastAsia="uk-UA"/>
        </w:rPr>
        <w:t xml:space="preserve">Діяльність </w:t>
      </w:r>
      <w:proofErr w:type="spellStart"/>
      <w:r w:rsidRPr="00330BD2">
        <w:rPr>
          <w:rFonts w:eastAsia="Times New Roman"/>
          <w:iCs w:val="0"/>
          <w:spacing w:val="0"/>
          <w:lang w:eastAsia="uk-UA"/>
        </w:rPr>
        <w:t>підприєиства</w:t>
      </w:r>
      <w:proofErr w:type="spellEnd"/>
      <w:r w:rsidRPr="00330BD2">
        <w:rPr>
          <w:rFonts w:eastAsia="Times New Roman"/>
          <w:iCs w:val="0"/>
          <w:spacing w:val="0"/>
          <w:lang w:eastAsia="uk-UA"/>
        </w:rPr>
        <w:t xml:space="preserve"> спрямована на обслуговування та продаж автомобілів. </w:t>
      </w:r>
    </w:p>
    <w:p w14:paraId="27BD4BC1" w14:textId="77777777" w:rsidR="00330BD2" w:rsidRPr="00330BD2" w:rsidRDefault="00330BD2" w:rsidP="00330BD2">
      <w:pPr>
        <w:ind w:left="-108" w:right="-108" w:firstLine="816"/>
      </w:pPr>
      <w:r w:rsidRPr="00330BD2">
        <w:t xml:space="preserve">На підприємстві облаштована котельня з газовими котлами </w:t>
      </w:r>
      <w:proofErr w:type="spellStart"/>
      <w:r w:rsidRPr="00330BD2">
        <w:t>Viessman</w:t>
      </w:r>
      <w:proofErr w:type="spellEnd"/>
      <w:r w:rsidRPr="00330BD2">
        <w:t xml:space="preserve"> </w:t>
      </w:r>
      <w:proofErr w:type="spellStart"/>
      <w:r w:rsidRPr="00330BD2">
        <w:t>Vitoplex</w:t>
      </w:r>
      <w:proofErr w:type="spellEnd"/>
      <w:r w:rsidRPr="00330BD2">
        <w:t xml:space="preserve"> 100 PV1B -780 та </w:t>
      </w:r>
      <w:proofErr w:type="spellStart"/>
      <w:r w:rsidRPr="00330BD2">
        <w:t>Viessman</w:t>
      </w:r>
      <w:proofErr w:type="spellEnd"/>
      <w:r w:rsidRPr="00330BD2">
        <w:t xml:space="preserve"> </w:t>
      </w:r>
      <w:proofErr w:type="spellStart"/>
      <w:r w:rsidRPr="00330BD2">
        <w:t>Vitocrossat</w:t>
      </w:r>
      <w:proofErr w:type="spellEnd"/>
      <w:r w:rsidRPr="00330BD2">
        <w:t xml:space="preserve"> 300 CRU 800 </w:t>
      </w:r>
      <w:r w:rsidRPr="00330BD2">
        <w:rPr>
          <w:b/>
        </w:rPr>
        <w:t>(Джерело №1,2)</w:t>
      </w:r>
      <w:r w:rsidRPr="00330BD2">
        <w:t xml:space="preserve">. Послуги з технічного </w:t>
      </w:r>
      <w:proofErr w:type="spellStart"/>
      <w:r w:rsidRPr="00330BD2">
        <w:t>обслуговавання</w:t>
      </w:r>
      <w:proofErr w:type="spellEnd"/>
      <w:r w:rsidRPr="00330BD2">
        <w:t xml:space="preserve"> виконуються на постах ТО та ПР, які обладнані місцевими відсмоктувачами відпрацьованих газів </w:t>
      </w:r>
      <w:r w:rsidRPr="00330BD2">
        <w:rPr>
          <w:b/>
        </w:rPr>
        <w:t>(Джерело №8,9,10,11,12,13,14,15,16)</w:t>
      </w:r>
      <w:r w:rsidRPr="00330BD2">
        <w:t>. Для паркування авто клієнтів та працівників на території розташовані відкриті автостоянки (</w:t>
      </w:r>
      <w:r w:rsidRPr="00330BD2">
        <w:rPr>
          <w:b/>
        </w:rPr>
        <w:t>Неорганізоване джерело №3,4,5,6,7)</w:t>
      </w:r>
      <w:r w:rsidRPr="00330BD2">
        <w:t xml:space="preserve">. На </w:t>
      </w:r>
      <w:r w:rsidRPr="00330BD2">
        <w:rPr>
          <w:lang w:eastAsia="uk-UA"/>
        </w:rPr>
        <w:t xml:space="preserve">агрегатній дільниці виконується механічна обробка металу на </w:t>
      </w:r>
      <w:r w:rsidRPr="00330BD2">
        <w:t xml:space="preserve">свердлильному </w:t>
      </w:r>
      <w:r w:rsidRPr="00330BD2">
        <w:rPr>
          <w:lang w:eastAsia="uk-UA"/>
        </w:rPr>
        <w:t xml:space="preserve">та </w:t>
      </w:r>
      <w:proofErr w:type="spellStart"/>
      <w:r w:rsidRPr="00330BD2">
        <w:rPr>
          <w:lang w:eastAsia="uk-UA"/>
        </w:rPr>
        <w:t>точильно</w:t>
      </w:r>
      <w:proofErr w:type="spellEnd"/>
      <w:r w:rsidRPr="00330BD2">
        <w:rPr>
          <w:lang w:eastAsia="uk-UA"/>
        </w:rPr>
        <w:t xml:space="preserve">-шліфувальному верстаті </w:t>
      </w:r>
      <w:r w:rsidRPr="00330BD2">
        <w:rPr>
          <w:b/>
        </w:rPr>
        <w:t>(Джерело №17,18)</w:t>
      </w:r>
      <w:r w:rsidRPr="00330BD2">
        <w:t xml:space="preserve">. Для резервного електроживлення використовується дизельний генератор FG </w:t>
      </w:r>
      <w:proofErr w:type="spellStart"/>
      <w:r w:rsidRPr="00330BD2">
        <w:t>Wilson</w:t>
      </w:r>
      <w:proofErr w:type="spellEnd"/>
      <w:r w:rsidRPr="00330BD2">
        <w:t xml:space="preserve"> P150-5 (</w:t>
      </w:r>
      <w:r w:rsidRPr="00330BD2">
        <w:rPr>
          <w:b/>
        </w:rPr>
        <w:t>Джерело №19).</w:t>
      </w:r>
    </w:p>
    <w:p w14:paraId="240FE03D" w14:textId="77777777" w:rsidR="00330BD2" w:rsidRPr="00330BD2" w:rsidRDefault="00330BD2" w:rsidP="00330BD2">
      <w:pPr>
        <w:widowControl w:val="0"/>
        <w:tabs>
          <w:tab w:val="left" w:pos="0"/>
        </w:tabs>
        <w:ind w:firstLine="709"/>
        <w:rPr>
          <w:rFonts w:eastAsia="Times New Roman"/>
          <w:b/>
          <w:spacing w:val="0"/>
          <w:lang w:eastAsia="uk-UA"/>
        </w:rPr>
      </w:pPr>
      <w:r w:rsidRPr="00330BD2">
        <w:rPr>
          <w:rFonts w:eastAsia="Times New Roman"/>
          <w:b/>
          <w:spacing w:val="0"/>
          <w:lang w:eastAsia="uk-UA"/>
        </w:rPr>
        <w:t xml:space="preserve">Відомості щодо видів та обсягів викидів (т/рік): </w:t>
      </w:r>
      <w:r w:rsidRPr="00330BD2">
        <w:t xml:space="preserve">речовини у вигляді суспендованих твердих частинок (мікрочастинки та волокна) - 0,24621248 т/р, ртуть та її сполуки (у перерахунку на ртуть - 0,00000057 т/р, оксиди азоту (у перерахунку на діоксид азоту [NO + NO2]) - 0,38268462 т/р, азоту (1) оксид [N2O] – 0,00057 т/р, сірки діоксид – 0,01005958 т/р, оксид вуглецю – 0,99101366 т/р, вуглецю діоксид – 347,920 т/р, неметанові леткі органічні сполуки (НМЛОС) – 0,10031917 т/р, метан – 0,0057 т/р, формальдегід - 0,00023 т/р, </w:t>
      </w:r>
      <w:proofErr w:type="spellStart"/>
      <w:r w:rsidRPr="00330BD2">
        <w:t>бенз</w:t>
      </w:r>
      <w:proofErr w:type="spellEnd"/>
      <w:r w:rsidRPr="00330BD2">
        <w:t>(а)</w:t>
      </w:r>
      <w:proofErr w:type="spellStart"/>
      <w:r w:rsidRPr="00330BD2">
        <w:t>пірен</w:t>
      </w:r>
      <w:proofErr w:type="spellEnd"/>
      <w:r w:rsidRPr="00330BD2">
        <w:t xml:space="preserve"> – 0,00000002 т/р.</w:t>
      </w:r>
    </w:p>
    <w:p w14:paraId="101A55AF" w14:textId="77777777" w:rsidR="00330BD2" w:rsidRPr="00330BD2" w:rsidRDefault="00330BD2" w:rsidP="00330BD2">
      <w:pPr>
        <w:ind w:left="-284" w:firstLine="568"/>
      </w:pPr>
      <w:r w:rsidRPr="00330BD2">
        <w:rPr>
          <w:lang w:eastAsia="uk-UA"/>
        </w:rPr>
        <w:t xml:space="preserve">Сумарні валові викиди становлять – </w:t>
      </w:r>
      <w:r w:rsidRPr="00330BD2">
        <w:rPr>
          <w:color w:val="auto"/>
        </w:rPr>
        <w:t xml:space="preserve">349,6567901 </w:t>
      </w:r>
      <w:r w:rsidRPr="00330BD2">
        <w:rPr>
          <w:lang w:eastAsia="uk-UA"/>
        </w:rPr>
        <w:t>т/рік. Підприємство відноситься до ІІІ групи за ступенем впливу на стан забруднення атмосферного повітря.</w:t>
      </w:r>
    </w:p>
    <w:p w14:paraId="5D55E607" w14:textId="77777777" w:rsidR="00330BD2" w:rsidRPr="00330BD2" w:rsidRDefault="00330BD2" w:rsidP="00330BD2">
      <w:pPr>
        <w:ind w:left="-284" w:firstLine="568"/>
        <w:rPr>
          <w:lang w:eastAsia="uk-UA"/>
        </w:rPr>
      </w:pPr>
      <w:r w:rsidRPr="00330BD2">
        <w:rPr>
          <w:rFonts w:eastAsia="Times New Roman"/>
          <w:b/>
          <w:spacing w:val="0"/>
          <w:lang w:eastAsia="uk-UA"/>
        </w:rPr>
        <w:t>Заходи щодо впровадження найкращих існуючих технологій виробництва:</w:t>
      </w:r>
      <w:r w:rsidRPr="00330BD2">
        <w:rPr>
          <w:lang w:eastAsia="uk-UA"/>
        </w:rPr>
        <w:t xml:space="preserve"> не встановлюються, для об’єкту ІІІ групи.</w:t>
      </w:r>
    </w:p>
    <w:p w14:paraId="43667103" w14:textId="77777777" w:rsidR="00330BD2" w:rsidRPr="00330BD2" w:rsidRDefault="00330BD2" w:rsidP="00330BD2">
      <w:pPr>
        <w:ind w:left="-284" w:firstLine="568"/>
        <w:rPr>
          <w:lang w:eastAsia="uk-UA"/>
        </w:rPr>
      </w:pPr>
      <w:r w:rsidRPr="00330BD2">
        <w:rPr>
          <w:rFonts w:eastAsia="Times New Roman"/>
          <w:b/>
          <w:spacing w:val="0"/>
          <w:lang w:eastAsia="uk-UA"/>
        </w:rPr>
        <w:t>Перелік заходів щодо скорочення викидів:</w:t>
      </w:r>
      <w:r w:rsidRPr="00330BD2">
        <w:rPr>
          <w:lang w:eastAsia="uk-UA"/>
        </w:rPr>
        <w:t xml:space="preserve"> не передбачені, оскільки відсутні нормативні перевищення викидів, а також згідно з розрахунком розсіювання приземного шару атмосфери, викиди не перевищують 0,8 </w:t>
      </w:r>
      <w:proofErr w:type="spellStart"/>
      <w:r w:rsidRPr="00330BD2">
        <w:rPr>
          <w:lang w:eastAsia="uk-UA"/>
        </w:rPr>
        <w:t>долей</w:t>
      </w:r>
      <w:proofErr w:type="spellEnd"/>
      <w:r w:rsidRPr="00330BD2">
        <w:rPr>
          <w:lang w:eastAsia="uk-UA"/>
        </w:rPr>
        <w:t xml:space="preserve"> ГДК.</w:t>
      </w:r>
    </w:p>
    <w:p w14:paraId="4C0A4B18" w14:textId="77777777" w:rsidR="00330BD2" w:rsidRPr="00330BD2" w:rsidRDefault="00330BD2" w:rsidP="00330BD2">
      <w:pPr>
        <w:ind w:left="-284" w:firstLine="568"/>
        <w:rPr>
          <w:lang w:eastAsia="uk-UA"/>
        </w:rPr>
      </w:pPr>
      <w:r w:rsidRPr="00330BD2">
        <w:rPr>
          <w:rFonts w:eastAsia="Times New Roman"/>
          <w:b/>
          <w:spacing w:val="0"/>
          <w:lang w:eastAsia="uk-UA"/>
        </w:rPr>
        <w:t xml:space="preserve">Дотримання виконання природоохоронних заходів щодо скорочення викидів: </w:t>
      </w:r>
      <w:r w:rsidRPr="00330BD2">
        <w:rPr>
          <w:lang w:eastAsia="uk-UA"/>
        </w:rPr>
        <w:t xml:space="preserve">не передбачено. </w:t>
      </w:r>
    </w:p>
    <w:p w14:paraId="41EFAABD" w14:textId="77777777" w:rsidR="00330BD2" w:rsidRPr="00330BD2" w:rsidRDefault="00330BD2" w:rsidP="00330BD2">
      <w:pPr>
        <w:ind w:left="-284" w:firstLine="568"/>
        <w:rPr>
          <w:lang w:eastAsia="uk-UA"/>
        </w:rPr>
      </w:pPr>
      <w:r w:rsidRPr="00330BD2">
        <w:rPr>
          <w:rFonts w:eastAsia="Times New Roman"/>
          <w:b/>
          <w:spacing w:val="0"/>
          <w:lang w:eastAsia="uk-UA"/>
        </w:rPr>
        <w:t>Відповідність пропозицій щодо дозволених обсягів викидів законодавству:</w:t>
      </w:r>
      <w:r w:rsidRPr="00330BD2">
        <w:rPr>
          <w:rFonts w:eastAsia="Times New Roman"/>
          <w:bCs/>
          <w:spacing w:val="0"/>
          <w:lang w:eastAsia="uk-UA"/>
        </w:rPr>
        <w:t xml:space="preserve"> в</w:t>
      </w:r>
      <w:r w:rsidRPr="00330BD2">
        <w:rPr>
          <w:bCs/>
          <w:lang w:eastAsia="uk-UA"/>
        </w:rPr>
        <w:t>икиди</w:t>
      </w:r>
      <w:r w:rsidRPr="00330BD2">
        <w:rPr>
          <w:lang w:eastAsia="uk-UA"/>
        </w:rPr>
        <w:t xml:space="preserve">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 </w:t>
      </w:r>
    </w:p>
    <w:p w14:paraId="2275F864" w14:textId="77777777" w:rsidR="00330BD2" w:rsidRPr="00330BD2" w:rsidRDefault="00330BD2" w:rsidP="00330BD2">
      <w:pPr>
        <w:ind w:left="-284" w:firstLine="568"/>
        <w:rPr>
          <w:lang w:eastAsia="uk-UA"/>
        </w:rPr>
      </w:pPr>
      <w:r w:rsidRPr="00330BD2">
        <w:rPr>
          <w:rFonts w:eastAsia="Times New Roman"/>
          <w:b/>
          <w:spacing w:val="0"/>
          <w:lang w:eastAsia="uk-UA"/>
        </w:rPr>
        <w:t>Адреса обласної держадміністрації, до якої можуть надсилатися зауваження та пропозиції громадськості щодо дозволу на викиди:</w:t>
      </w:r>
      <w:r w:rsidRPr="00330BD2">
        <w:rPr>
          <w:rFonts w:eastAsia="Lucida Sans Unicode"/>
          <w:b/>
          <w:i/>
        </w:rPr>
        <w:t xml:space="preserve"> </w:t>
      </w:r>
      <w:r w:rsidRPr="00330BD2">
        <w:rPr>
          <w:lang w:eastAsia="uk-UA"/>
        </w:rPr>
        <w:t xml:space="preserve">Департамент захисту довкілля та </w:t>
      </w:r>
      <w:r w:rsidRPr="00330BD2">
        <w:rPr>
          <w:lang w:eastAsia="uk-UA"/>
        </w:rPr>
        <w:lastRenderedPageBreak/>
        <w:t xml:space="preserve">адаптації до зміни клімату Виконавчого органу Київської міської ради (КМДА) за </w:t>
      </w:r>
      <w:proofErr w:type="spellStart"/>
      <w:r w:rsidRPr="00330BD2">
        <w:rPr>
          <w:lang w:eastAsia="uk-UA"/>
        </w:rPr>
        <w:t>адресою</w:t>
      </w:r>
      <w:proofErr w:type="spellEnd"/>
      <w:r w:rsidRPr="00330BD2">
        <w:rPr>
          <w:lang w:eastAsia="uk-UA"/>
        </w:rPr>
        <w:t xml:space="preserve">: 04080, м. Київ, вул. Турівська, 28, </w:t>
      </w:r>
      <w:proofErr w:type="spellStart"/>
      <w:r w:rsidRPr="00330BD2">
        <w:rPr>
          <w:lang w:eastAsia="uk-UA"/>
        </w:rPr>
        <w:t>тел</w:t>
      </w:r>
      <w:proofErr w:type="spellEnd"/>
      <w:r w:rsidRPr="00330BD2">
        <w:rPr>
          <w:lang w:eastAsia="uk-UA"/>
        </w:rPr>
        <w:t>. (044) 366-64-10 (-11), e-</w:t>
      </w:r>
      <w:proofErr w:type="spellStart"/>
      <w:r w:rsidRPr="00330BD2">
        <w:rPr>
          <w:lang w:eastAsia="uk-UA"/>
        </w:rPr>
        <w:t>mail</w:t>
      </w:r>
      <w:proofErr w:type="spellEnd"/>
      <w:r w:rsidRPr="00330BD2">
        <w:rPr>
          <w:lang w:eastAsia="uk-UA"/>
        </w:rPr>
        <w:t>: ecology@kyivcity.gov.ua.</w:t>
      </w:r>
    </w:p>
    <w:p w14:paraId="22C6E51A" w14:textId="77777777" w:rsidR="00330BD2" w:rsidRPr="00035663" w:rsidRDefault="00330BD2" w:rsidP="00330BD2">
      <w:pPr>
        <w:ind w:left="-284" w:firstLine="568"/>
        <w:rPr>
          <w:rFonts w:eastAsia="Lucida Sans Unicode"/>
          <w:color w:val="auto"/>
        </w:rPr>
      </w:pPr>
      <w:r w:rsidRPr="00330BD2">
        <w:rPr>
          <w:rFonts w:eastAsia="Times New Roman"/>
          <w:b/>
          <w:spacing w:val="0"/>
          <w:lang w:eastAsia="uk-UA"/>
        </w:rPr>
        <w:t>Строки подання зауважень та пропозицій:</w:t>
      </w:r>
      <w:r w:rsidRPr="00330BD2">
        <w:rPr>
          <w:lang w:eastAsia="uk-UA"/>
        </w:rPr>
        <w:t xml:space="preserve"> 30 календарних днів з дня публікації. </w:t>
      </w:r>
      <w:r w:rsidRPr="00330BD2">
        <w:rPr>
          <w:rFonts w:eastAsia="Lucida Sans Unicode"/>
          <w:color w:val="auto"/>
        </w:rPr>
        <w:t>повідомлення про намір.</w:t>
      </w:r>
    </w:p>
    <w:p w14:paraId="3BD6D809" w14:textId="77777777" w:rsidR="00046727" w:rsidRDefault="00046727" w:rsidP="00330BD2"/>
    <w:sectPr w:rsidR="00046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1251 Futuris">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abstractNum w:abstractNumId="1" w15:restartNumberingAfterBreak="0">
    <w:nsid w:val="0173491F"/>
    <w:multiLevelType w:val="hybridMultilevel"/>
    <w:tmpl w:val="E7AE9D56"/>
    <w:lvl w:ilvl="0" w:tplc="6432454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596205"/>
    <w:multiLevelType w:val="hybridMultilevel"/>
    <w:tmpl w:val="22207CCE"/>
    <w:lvl w:ilvl="0" w:tplc="606ED1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7A56F82"/>
    <w:multiLevelType w:val="hybridMultilevel"/>
    <w:tmpl w:val="FB98B874"/>
    <w:lvl w:ilvl="0" w:tplc="6432454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0D1755EF"/>
    <w:multiLevelType w:val="hybridMultilevel"/>
    <w:tmpl w:val="DE32DC72"/>
    <w:lvl w:ilvl="0" w:tplc="0A0A8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420704"/>
    <w:multiLevelType w:val="hybridMultilevel"/>
    <w:tmpl w:val="8B40A9B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B413D5"/>
    <w:multiLevelType w:val="hybridMultilevel"/>
    <w:tmpl w:val="5CB292AE"/>
    <w:lvl w:ilvl="0" w:tplc="3DC634DC">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1BA6650C"/>
    <w:multiLevelType w:val="hybridMultilevel"/>
    <w:tmpl w:val="8DEE70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BBE77C2"/>
    <w:multiLevelType w:val="hybridMultilevel"/>
    <w:tmpl w:val="FE5EFBBE"/>
    <w:lvl w:ilvl="0" w:tplc="6994DE1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BE78F8"/>
    <w:multiLevelType w:val="hybridMultilevel"/>
    <w:tmpl w:val="DBDE673C"/>
    <w:lvl w:ilvl="0" w:tplc="A190B36C">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BF3152"/>
    <w:multiLevelType w:val="hybridMultilevel"/>
    <w:tmpl w:val="923A6562"/>
    <w:lvl w:ilvl="0" w:tplc="29C0FB8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0964E76"/>
    <w:multiLevelType w:val="hybridMultilevel"/>
    <w:tmpl w:val="70B2E098"/>
    <w:lvl w:ilvl="0" w:tplc="6432454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1803A8"/>
    <w:multiLevelType w:val="hybridMultilevel"/>
    <w:tmpl w:val="07800A04"/>
    <w:lvl w:ilvl="0" w:tplc="D55CC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602D9D"/>
    <w:multiLevelType w:val="hybridMultilevel"/>
    <w:tmpl w:val="E3CE03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71A19"/>
    <w:multiLevelType w:val="multilevel"/>
    <w:tmpl w:val="DE200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092C14"/>
    <w:multiLevelType w:val="hybridMultilevel"/>
    <w:tmpl w:val="274AB4E4"/>
    <w:lvl w:ilvl="0" w:tplc="D1FA060A">
      <w:start w:val="1"/>
      <w:numFmt w:val="decimal"/>
      <w:lvlText w:val="%1."/>
      <w:lvlJc w:val="left"/>
      <w:pPr>
        <w:tabs>
          <w:tab w:val="num" w:pos="960"/>
        </w:tabs>
        <w:ind w:left="960" w:hanging="9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BB87ABD"/>
    <w:multiLevelType w:val="hybridMultilevel"/>
    <w:tmpl w:val="DC3C96AC"/>
    <w:lvl w:ilvl="0" w:tplc="AFACF9A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D8D2EA7"/>
    <w:multiLevelType w:val="hybridMultilevel"/>
    <w:tmpl w:val="D2C8C77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372F3653"/>
    <w:multiLevelType w:val="hybridMultilevel"/>
    <w:tmpl w:val="75D4B2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9164362"/>
    <w:multiLevelType w:val="hybridMultilevel"/>
    <w:tmpl w:val="7B16740C"/>
    <w:lvl w:ilvl="0" w:tplc="76761D6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A0B7D33"/>
    <w:multiLevelType w:val="hybridMultilevel"/>
    <w:tmpl w:val="65C23368"/>
    <w:lvl w:ilvl="0" w:tplc="A7B8CE22">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3C9D0327"/>
    <w:multiLevelType w:val="hybridMultilevel"/>
    <w:tmpl w:val="BAAE4972"/>
    <w:lvl w:ilvl="0" w:tplc="DB140EE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15:restartNumberingAfterBreak="0">
    <w:nsid w:val="3F752246"/>
    <w:multiLevelType w:val="multilevel"/>
    <w:tmpl w:val="3BD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239BA"/>
    <w:multiLevelType w:val="hybridMultilevel"/>
    <w:tmpl w:val="3014F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B3B63"/>
    <w:multiLevelType w:val="hybridMultilevel"/>
    <w:tmpl w:val="CDFCB1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08126F2"/>
    <w:multiLevelType w:val="hybridMultilevel"/>
    <w:tmpl w:val="67106E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7113A1"/>
    <w:multiLevelType w:val="hybridMultilevel"/>
    <w:tmpl w:val="F22417FA"/>
    <w:lvl w:ilvl="0" w:tplc="406CD67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1F725F7"/>
    <w:multiLevelType w:val="hybridMultilevel"/>
    <w:tmpl w:val="87B6E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28612BC"/>
    <w:multiLevelType w:val="hybridMultilevel"/>
    <w:tmpl w:val="067C41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FD0DC3"/>
    <w:multiLevelType w:val="hybridMultilevel"/>
    <w:tmpl w:val="F4BEDFAE"/>
    <w:lvl w:ilvl="0" w:tplc="129A221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D0C5CC0"/>
    <w:multiLevelType w:val="hybridMultilevel"/>
    <w:tmpl w:val="FCD888EC"/>
    <w:lvl w:ilvl="0" w:tplc="01F6AD1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1" w15:restartNumberingAfterBreak="0">
    <w:nsid w:val="63254967"/>
    <w:multiLevelType w:val="hybridMultilevel"/>
    <w:tmpl w:val="904C2EB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37E3148"/>
    <w:multiLevelType w:val="hybridMultilevel"/>
    <w:tmpl w:val="C46AC8CC"/>
    <w:lvl w:ilvl="0" w:tplc="76761D6E">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A2C6DD1"/>
    <w:multiLevelType w:val="hybridMultilevel"/>
    <w:tmpl w:val="6FB60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4D27B0"/>
    <w:multiLevelType w:val="hybridMultilevel"/>
    <w:tmpl w:val="AC14FB80"/>
    <w:lvl w:ilvl="0" w:tplc="3DC634D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E63DC"/>
    <w:multiLevelType w:val="hybridMultilevel"/>
    <w:tmpl w:val="553A1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3942166">
    <w:abstractNumId w:val="13"/>
  </w:num>
  <w:num w:numId="2" w16cid:durableId="489828980">
    <w:abstractNumId w:val="6"/>
  </w:num>
  <w:num w:numId="3" w16cid:durableId="18549223">
    <w:abstractNumId w:val="15"/>
  </w:num>
  <w:num w:numId="4" w16cid:durableId="543490214">
    <w:abstractNumId w:val="8"/>
  </w:num>
  <w:num w:numId="5" w16cid:durableId="1335956401">
    <w:abstractNumId w:val="17"/>
  </w:num>
  <w:num w:numId="6" w16cid:durableId="240991403">
    <w:abstractNumId w:val="29"/>
  </w:num>
  <w:num w:numId="7" w16cid:durableId="1790279094">
    <w:abstractNumId w:val="7"/>
  </w:num>
  <w:num w:numId="8" w16cid:durableId="1578785511">
    <w:abstractNumId w:val="19"/>
  </w:num>
  <w:num w:numId="9" w16cid:durableId="1693145680">
    <w:abstractNumId w:val="30"/>
  </w:num>
  <w:num w:numId="10" w16cid:durableId="75134969">
    <w:abstractNumId w:val="22"/>
  </w:num>
  <w:num w:numId="11" w16cid:durableId="491021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3722641">
    <w:abstractNumId w:val="4"/>
  </w:num>
  <w:num w:numId="13" w16cid:durableId="716003958">
    <w:abstractNumId w:val="24"/>
  </w:num>
  <w:num w:numId="14" w16cid:durableId="1917862642">
    <w:abstractNumId w:val="5"/>
  </w:num>
  <w:num w:numId="15" w16cid:durableId="993794733">
    <w:abstractNumId w:val="33"/>
  </w:num>
  <w:num w:numId="16" w16cid:durableId="982999687">
    <w:abstractNumId w:val="16"/>
  </w:num>
  <w:num w:numId="17" w16cid:durableId="766772008">
    <w:abstractNumId w:val="28"/>
  </w:num>
  <w:num w:numId="18" w16cid:durableId="332732421">
    <w:abstractNumId w:val="25"/>
  </w:num>
  <w:num w:numId="19" w16cid:durableId="1745302623">
    <w:abstractNumId w:val="20"/>
  </w:num>
  <w:num w:numId="20" w16cid:durableId="306906195">
    <w:abstractNumId w:val="21"/>
  </w:num>
  <w:num w:numId="21" w16cid:durableId="1354451377">
    <w:abstractNumId w:val="3"/>
  </w:num>
  <w:num w:numId="22" w16cid:durableId="596600966">
    <w:abstractNumId w:val="11"/>
  </w:num>
  <w:num w:numId="23" w16cid:durableId="821123727">
    <w:abstractNumId w:val="1"/>
  </w:num>
  <w:num w:numId="24" w16cid:durableId="1840538825">
    <w:abstractNumId w:val="12"/>
  </w:num>
  <w:num w:numId="25" w16cid:durableId="70085153">
    <w:abstractNumId w:val="27"/>
  </w:num>
  <w:num w:numId="26" w16cid:durableId="2141222918">
    <w:abstractNumId w:val="32"/>
  </w:num>
  <w:num w:numId="27" w16cid:durableId="1764497763">
    <w:abstractNumId w:val="35"/>
  </w:num>
  <w:num w:numId="28" w16cid:durableId="187985259">
    <w:abstractNumId w:val="23"/>
  </w:num>
  <w:num w:numId="29" w16cid:durableId="1294363916">
    <w:abstractNumId w:val="9"/>
  </w:num>
  <w:num w:numId="30" w16cid:durableId="909463764">
    <w:abstractNumId w:val="34"/>
  </w:num>
  <w:num w:numId="31" w16cid:durableId="1995404251">
    <w:abstractNumId w:val="10"/>
  </w:num>
  <w:num w:numId="32" w16cid:durableId="1114667418">
    <w:abstractNumId w:val="18"/>
  </w:num>
  <w:num w:numId="33" w16cid:durableId="2114086390">
    <w:abstractNumId w:val="14"/>
  </w:num>
  <w:num w:numId="34" w16cid:durableId="993216861">
    <w:abstractNumId w:val="31"/>
  </w:num>
  <w:num w:numId="35" w16cid:durableId="263927576">
    <w:abstractNumId w:val="2"/>
  </w:num>
  <w:num w:numId="36" w16cid:durableId="31426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D2"/>
    <w:rsid w:val="00046727"/>
    <w:rsid w:val="000A3458"/>
    <w:rsid w:val="00330BD2"/>
    <w:rsid w:val="00620EC1"/>
    <w:rsid w:val="00F14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17B0"/>
  <w15:chartTrackingRefBased/>
  <w15:docId w15:val="{641235A6-FCD3-4D7A-93EF-A70A6B52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30BD2"/>
    <w:pPr>
      <w:spacing w:after="0" w:line="240" w:lineRule="auto"/>
      <w:jc w:val="both"/>
    </w:pPr>
    <w:rPr>
      <w:rFonts w:ascii="Times New Roman" w:eastAsia="Calibri" w:hAnsi="Times New Roman" w:cs="Times New Roman"/>
      <w:iCs/>
      <w:color w:val="000000"/>
      <w:spacing w:val="1"/>
      <w:kern w:val="0"/>
      <w:shd w:val="clear" w:color="auto" w:fill="FFFFFF"/>
      <w14:ligatures w14:val="none"/>
    </w:rPr>
  </w:style>
  <w:style w:type="paragraph" w:styleId="1">
    <w:name w:val="heading 1"/>
    <w:basedOn w:val="a0"/>
    <w:next w:val="a0"/>
    <w:link w:val="10"/>
    <w:uiPriority w:val="9"/>
    <w:qFormat/>
    <w:rsid w:val="0033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33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330B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330BD2"/>
    <w:pPr>
      <w:keepNext/>
      <w:keepLines/>
      <w:spacing w:before="80" w:after="40"/>
      <w:outlineLvl w:val="3"/>
    </w:pPr>
    <w:rPr>
      <w:rFonts w:eastAsiaTheme="majorEastAsia" w:cstheme="majorBidi"/>
      <w:i/>
      <w:iCs w:val="0"/>
      <w:color w:val="0F4761" w:themeColor="accent1" w:themeShade="BF"/>
    </w:rPr>
  </w:style>
  <w:style w:type="paragraph" w:styleId="5">
    <w:name w:val="heading 5"/>
    <w:basedOn w:val="a0"/>
    <w:next w:val="a0"/>
    <w:link w:val="50"/>
    <w:uiPriority w:val="9"/>
    <w:unhideWhenUsed/>
    <w:qFormat/>
    <w:rsid w:val="00330BD2"/>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unhideWhenUsed/>
    <w:qFormat/>
    <w:rsid w:val="00330BD2"/>
    <w:pPr>
      <w:keepNext/>
      <w:keepLines/>
      <w:spacing w:before="40"/>
      <w:outlineLvl w:val="5"/>
    </w:pPr>
    <w:rPr>
      <w:rFonts w:eastAsiaTheme="majorEastAsia" w:cstheme="majorBidi"/>
      <w:i/>
      <w:iCs w:val="0"/>
      <w:color w:val="595959" w:themeColor="text1" w:themeTint="A6"/>
    </w:rPr>
  </w:style>
  <w:style w:type="paragraph" w:styleId="7">
    <w:name w:val="heading 7"/>
    <w:basedOn w:val="a0"/>
    <w:next w:val="a0"/>
    <w:link w:val="70"/>
    <w:uiPriority w:val="9"/>
    <w:unhideWhenUsed/>
    <w:qFormat/>
    <w:rsid w:val="00330BD2"/>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330BD2"/>
    <w:pPr>
      <w:keepNext/>
      <w:keepLines/>
      <w:outlineLvl w:val="7"/>
    </w:pPr>
    <w:rPr>
      <w:rFonts w:eastAsiaTheme="majorEastAsia" w:cstheme="majorBidi"/>
      <w:i/>
      <w:iCs w:val="0"/>
      <w:color w:val="272727" w:themeColor="text1" w:themeTint="D8"/>
    </w:rPr>
  </w:style>
  <w:style w:type="paragraph" w:styleId="9">
    <w:name w:val="heading 9"/>
    <w:aliases w:val="ПОДЗАГОЛОВОК"/>
    <w:basedOn w:val="a0"/>
    <w:next w:val="a0"/>
    <w:link w:val="90"/>
    <w:uiPriority w:val="9"/>
    <w:unhideWhenUsed/>
    <w:qFormat/>
    <w:rsid w:val="00330BD2"/>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0B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330B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330BD2"/>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330BD2"/>
    <w:rPr>
      <w:rFonts w:eastAsiaTheme="majorEastAsia" w:cstheme="majorBidi"/>
      <w:i/>
      <w:iCs/>
      <w:color w:val="0F4761" w:themeColor="accent1" w:themeShade="BF"/>
    </w:rPr>
  </w:style>
  <w:style w:type="character" w:customStyle="1" w:styleId="50">
    <w:name w:val="Заголовок 5 Знак"/>
    <w:basedOn w:val="a1"/>
    <w:link w:val="5"/>
    <w:uiPriority w:val="9"/>
    <w:rsid w:val="00330BD2"/>
    <w:rPr>
      <w:rFonts w:eastAsiaTheme="majorEastAsia" w:cstheme="majorBidi"/>
      <w:color w:val="0F4761" w:themeColor="accent1" w:themeShade="BF"/>
    </w:rPr>
  </w:style>
  <w:style w:type="character" w:customStyle="1" w:styleId="60">
    <w:name w:val="Заголовок 6 Знак"/>
    <w:basedOn w:val="a1"/>
    <w:link w:val="6"/>
    <w:uiPriority w:val="9"/>
    <w:rsid w:val="00330BD2"/>
    <w:rPr>
      <w:rFonts w:eastAsiaTheme="majorEastAsia" w:cstheme="majorBidi"/>
      <w:i/>
      <w:iCs/>
      <w:color w:val="595959" w:themeColor="text1" w:themeTint="A6"/>
    </w:rPr>
  </w:style>
  <w:style w:type="character" w:customStyle="1" w:styleId="70">
    <w:name w:val="Заголовок 7 Знак"/>
    <w:basedOn w:val="a1"/>
    <w:link w:val="7"/>
    <w:uiPriority w:val="9"/>
    <w:rsid w:val="00330BD2"/>
    <w:rPr>
      <w:rFonts w:eastAsiaTheme="majorEastAsia" w:cstheme="majorBidi"/>
      <w:color w:val="595959" w:themeColor="text1" w:themeTint="A6"/>
    </w:rPr>
  </w:style>
  <w:style w:type="character" w:customStyle="1" w:styleId="80">
    <w:name w:val="Заголовок 8 Знак"/>
    <w:basedOn w:val="a1"/>
    <w:link w:val="8"/>
    <w:uiPriority w:val="9"/>
    <w:rsid w:val="00330BD2"/>
    <w:rPr>
      <w:rFonts w:eastAsiaTheme="majorEastAsia" w:cstheme="majorBidi"/>
      <w:i/>
      <w:iCs/>
      <w:color w:val="272727" w:themeColor="text1" w:themeTint="D8"/>
    </w:rPr>
  </w:style>
  <w:style w:type="character" w:customStyle="1" w:styleId="90">
    <w:name w:val="Заголовок 9 Знак"/>
    <w:aliases w:val="ПОДЗАГОЛОВОК Знак"/>
    <w:basedOn w:val="a1"/>
    <w:link w:val="9"/>
    <w:uiPriority w:val="9"/>
    <w:rsid w:val="00330BD2"/>
    <w:rPr>
      <w:rFonts w:eastAsiaTheme="majorEastAsia" w:cstheme="majorBidi"/>
      <w:color w:val="272727" w:themeColor="text1" w:themeTint="D8"/>
    </w:rPr>
  </w:style>
  <w:style w:type="paragraph" w:styleId="a4">
    <w:name w:val="Title"/>
    <w:basedOn w:val="a0"/>
    <w:next w:val="a0"/>
    <w:link w:val="a5"/>
    <w:uiPriority w:val="10"/>
    <w:qFormat/>
    <w:rsid w:val="00330BD2"/>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330BD2"/>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30BD2"/>
    <w:pPr>
      <w:numPr>
        <w:ilvl w:val="1"/>
      </w:numPr>
    </w:pPr>
    <w:rPr>
      <w:rFonts w:eastAsiaTheme="majorEastAsia" w:cstheme="majorBidi"/>
      <w:color w:val="595959" w:themeColor="text1" w:themeTint="A6"/>
      <w:spacing w:val="15"/>
      <w:sz w:val="28"/>
      <w:szCs w:val="28"/>
    </w:rPr>
  </w:style>
  <w:style w:type="character" w:customStyle="1" w:styleId="a7">
    <w:name w:val="Підзаголовок Знак"/>
    <w:basedOn w:val="a1"/>
    <w:link w:val="a6"/>
    <w:uiPriority w:val="11"/>
    <w:rsid w:val="00330BD2"/>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330BD2"/>
    <w:pPr>
      <w:spacing w:before="160"/>
      <w:jc w:val="center"/>
    </w:pPr>
    <w:rPr>
      <w:i/>
      <w:iCs w:val="0"/>
      <w:color w:val="404040" w:themeColor="text1" w:themeTint="BF"/>
    </w:rPr>
  </w:style>
  <w:style w:type="character" w:customStyle="1" w:styleId="a9">
    <w:name w:val="Цитата Знак"/>
    <w:basedOn w:val="a1"/>
    <w:link w:val="a8"/>
    <w:uiPriority w:val="29"/>
    <w:rsid w:val="00330BD2"/>
    <w:rPr>
      <w:i/>
      <w:iCs/>
      <w:color w:val="404040" w:themeColor="text1" w:themeTint="BF"/>
    </w:rPr>
  </w:style>
  <w:style w:type="paragraph" w:styleId="aa">
    <w:name w:val="List Paragraph"/>
    <w:basedOn w:val="a0"/>
    <w:link w:val="ab"/>
    <w:uiPriority w:val="34"/>
    <w:qFormat/>
    <w:rsid w:val="00330BD2"/>
    <w:pPr>
      <w:ind w:left="720"/>
      <w:contextualSpacing/>
    </w:pPr>
  </w:style>
  <w:style w:type="character" w:styleId="ac">
    <w:name w:val="Intense Emphasis"/>
    <w:basedOn w:val="a1"/>
    <w:uiPriority w:val="21"/>
    <w:qFormat/>
    <w:rsid w:val="00330BD2"/>
    <w:rPr>
      <w:i/>
      <w:iCs/>
      <w:color w:val="0F4761" w:themeColor="accent1" w:themeShade="BF"/>
    </w:rPr>
  </w:style>
  <w:style w:type="paragraph" w:styleId="ad">
    <w:name w:val="Intense Quote"/>
    <w:basedOn w:val="a0"/>
    <w:next w:val="a0"/>
    <w:link w:val="ae"/>
    <w:uiPriority w:val="30"/>
    <w:qFormat/>
    <w:rsid w:val="00330BD2"/>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ae">
    <w:name w:val="Насичена цитата Знак"/>
    <w:basedOn w:val="a1"/>
    <w:link w:val="ad"/>
    <w:uiPriority w:val="30"/>
    <w:rsid w:val="00330BD2"/>
    <w:rPr>
      <w:i/>
      <w:iCs/>
      <w:color w:val="0F4761" w:themeColor="accent1" w:themeShade="BF"/>
    </w:rPr>
  </w:style>
  <w:style w:type="character" w:styleId="af">
    <w:name w:val="Intense Reference"/>
    <w:basedOn w:val="a1"/>
    <w:uiPriority w:val="32"/>
    <w:qFormat/>
    <w:rsid w:val="00330BD2"/>
    <w:rPr>
      <w:b/>
      <w:bCs/>
      <w:smallCaps/>
      <w:color w:val="0F4761" w:themeColor="accent1" w:themeShade="BF"/>
      <w:spacing w:val="5"/>
    </w:rPr>
  </w:style>
  <w:style w:type="character" w:styleId="af0">
    <w:name w:val="Emphasis"/>
    <w:basedOn w:val="a1"/>
    <w:uiPriority w:val="20"/>
    <w:qFormat/>
    <w:rsid w:val="00330BD2"/>
    <w:rPr>
      <w:i/>
      <w:iCs/>
    </w:rPr>
  </w:style>
  <w:style w:type="paragraph" w:styleId="21">
    <w:name w:val="Body Text Indent 2"/>
    <w:basedOn w:val="a0"/>
    <w:link w:val="22"/>
    <w:rsid w:val="00330BD2"/>
    <w:pPr>
      <w:spacing w:after="120" w:line="480" w:lineRule="auto"/>
      <w:ind w:left="283"/>
      <w:jc w:val="left"/>
    </w:pPr>
    <w:rPr>
      <w:rFonts w:eastAsia="Times New Roman"/>
      <w:iCs w:val="0"/>
      <w:color w:val="auto"/>
      <w:spacing w:val="0"/>
      <w:sz w:val="20"/>
      <w:szCs w:val="20"/>
      <w:lang w:eastAsia="ru-RU"/>
    </w:rPr>
  </w:style>
  <w:style w:type="character" w:customStyle="1" w:styleId="22">
    <w:name w:val="Основний текст з відступом 2 Знак"/>
    <w:basedOn w:val="a1"/>
    <w:link w:val="21"/>
    <w:rsid w:val="00330BD2"/>
    <w:rPr>
      <w:rFonts w:ascii="Times New Roman" w:eastAsia="Times New Roman" w:hAnsi="Times New Roman" w:cs="Times New Roman"/>
      <w:kern w:val="0"/>
      <w:sz w:val="20"/>
      <w:szCs w:val="20"/>
      <w:lang w:eastAsia="ru-RU"/>
      <w14:ligatures w14:val="none"/>
    </w:rPr>
  </w:style>
  <w:style w:type="table" w:styleId="af1">
    <w:name w:val="Table Grid"/>
    <w:basedOn w:val="a2"/>
    <w:uiPriority w:val="39"/>
    <w:rsid w:val="00330B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0"/>
    <w:uiPriority w:val="39"/>
    <w:unhideWhenUsed/>
    <w:qFormat/>
    <w:rsid w:val="00330BD2"/>
    <w:pPr>
      <w:spacing w:before="240" w:after="0" w:line="259" w:lineRule="auto"/>
      <w:outlineLvl w:val="9"/>
    </w:pPr>
    <w:rPr>
      <w:sz w:val="32"/>
      <w:szCs w:val="32"/>
      <w:lang w:eastAsia="uk-UA"/>
    </w:rPr>
  </w:style>
  <w:style w:type="paragraph" w:styleId="11">
    <w:name w:val="toc 1"/>
    <w:basedOn w:val="a0"/>
    <w:next w:val="a0"/>
    <w:autoRedefine/>
    <w:uiPriority w:val="39"/>
    <w:unhideWhenUsed/>
    <w:rsid w:val="00330BD2"/>
    <w:pPr>
      <w:spacing w:after="100"/>
    </w:pPr>
  </w:style>
  <w:style w:type="character" w:styleId="af3">
    <w:name w:val="Hyperlink"/>
    <w:basedOn w:val="a1"/>
    <w:uiPriority w:val="99"/>
    <w:unhideWhenUsed/>
    <w:rsid w:val="00330BD2"/>
    <w:rPr>
      <w:color w:val="467886" w:themeColor="hyperlink"/>
      <w:u w:val="single"/>
    </w:rPr>
  </w:style>
  <w:style w:type="paragraph" w:styleId="af4">
    <w:name w:val="No Spacing"/>
    <w:link w:val="af5"/>
    <w:uiPriority w:val="1"/>
    <w:qFormat/>
    <w:rsid w:val="00330BD2"/>
    <w:pPr>
      <w:spacing w:after="0" w:line="240" w:lineRule="auto"/>
      <w:jc w:val="both"/>
    </w:pPr>
    <w:rPr>
      <w:rFonts w:ascii="Times New Roman" w:eastAsia="Calibri" w:hAnsi="Times New Roman" w:cs="Times New Roman"/>
      <w:iCs/>
      <w:color w:val="000000"/>
      <w:spacing w:val="1"/>
      <w:kern w:val="0"/>
      <w:shd w:val="clear" w:color="auto" w:fill="FFFFFF"/>
      <w14:ligatures w14:val="none"/>
    </w:rPr>
  </w:style>
  <w:style w:type="paragraph" w:styleId="23">
    <w:name w:val="toc 2"/>
    <w:basedOn w:val="a0"/>
    <w:next w:val="a0"/>
    <w:autoRedefine/>
    <w:uiPriority w:val="39"/>
    <w:unhideWhenUsed/>
    <w:rsid w:val="00330BD2"/>
    <w:pPr>
      <w:spacing w:after="100"/>
      <w:ind w:left="240"/>
    </w:pPr>
  </w:style>
  <w:style w:type="character" w:styleId="af6">
    <w:name w:val="Book Title"/>
    <w:uiPriority w:val="33"/>
    <w:qFormat/>
    <w:rsid w:val="00330BD2"/>
    <w:rPr>
      <w:lang w:val="uk-UA"/>
    </w:rPr>
  </w:style>
  <w:style w:type="paragraph" w:customStyle="1" w:styleId="af7">
    <w:name w:val="Абзац"/>
    <w:basedOn w:val="a0"/>
    <w:link w:val="af8"/>
    <w:qFormat/>
    <w:rsid w:val="00330BD2"/>
    <w:pPr>
      <w:ind w:firstLine="567"/>
    </w:pPr>
    <w:rPr>
      <w:rFonts w:eastAsiaTheme="minorHAnsi" w:cstheme="minorBidi"/>
      <w:lang w:eastAsia="uk-UA"/>
    </w:rPr>
  </w:style>
  <w:style w:type="character" w:customStyle="1" w:styleId="af8">
    <w:name w:val="Абзац Знак"/>
    <w:basedOn w:val="a1"/>
    <w:link w:val="af7"/>
    <w:rsid w:val="00330BD2"/>
    <w:rPr>
      <w:rFonts w:ascii="Times New Roman" w:hAnsi="Times New Roman"/>
      <w:iCs/>
      <w:color w:val="000000"/>
      <w:spacing w:val="1"/>
      <w:kern w:val="0"/>
      <w:lang w:eastAsia="uk-UA"/>
      <w14:ligatures w14:val="none"/>
    </w:rPr>
  </w:style>
  <w:style w:type="paragraph" w:customStyle="1" w:styleId="tj">
    <w:name w:val="tj"/>
    <w:basedOn w:val="a0"/>
    <w:rsid w:val="00330BD2"/>
    <w:pPr>
      <w:spacing w:before="100" w:beforeAutospacing="1" w:after="100" w:afterAutospacing="1"/>
      <w:jc w:val="left"/>
    </w:pPr>
    <w:rPr>
      <w:rFonts w:eastAsia="Times New Roman"/>
      <w:iCs w:val="0"/>
      <w:color w:val="auto"/>
      <w:spacing w:val="0"/>
      <w:shd w:val="clear" w:color="auto" w:fill="auto"/>
      <w:lang w:eastAsia="uk-UA"/>
    </w:rPr>
  </w:style>
  <w:style w:type="paragraph" w:customStyle="1" w:styleId="12">
    <w:name w:val="Стиль1"/>
    <w:basedOn w:val="a0"/>
    <w:link w:val="13"/>
    <w:qFormat/>
    <w:rsid w:val="00330BD2"/>
    <w:pPr>
      <w:jc w:val="center"/>
    </w:pPr>
    <w:rPr>
      <w:rFonts w:eastAsiaTheme="minorHAnsi" w:cstheme="minorBidi"/>
      <w:b/>
      <w:iCs w:val="0"/>
      <w:color w:val="auto"/>
      <w:spacing w:val="0"/>
      <w:szCs w:val="22"/>
      <w:shd w:val="clear" w:color="auto" w:fill="auto"/>
    </w:rPr>
  </w:style>
  <w:style w:type="character" w:customStyle="1" w:styleId="13">
    <w:name w:val="Стиль1 Знак"/>
    <w:basedOn w:val="a1"/>
    <w:link w:val="12"/>
    <w:rsid w:val="00330BD2"/>
    <w:rPr>
      <w:rFonts w:ascii="Times New Roman" w:hAnsi="Times New Roman"/>
      <w:b/>
      <w:kern w:val="0"/>
      <w:szCs w:val="22"/>
      <w14:ligatures w14:val="none"/>
    </w:rPr>
  </w:style>
  <w:style w:type="paragraph" w:styleId="31">
    <w:name w:val="Body Text Indent 3"/>
    <w:basedOn w:val="a0"/>
    <w:link w:val="32"/>
    <w:unhideWhenUsed/>
    <w:rsid w:val="00330BD2"/>
    <w:pPr>
      <w:spacing w:after="120"/>
      <w:ind w:left="283"/>
    </w:pPr>
    <w:rPr>
      <w:sz w:val="16"/>
      <w:szCs w:val="16"/>
    </w:rPr>
  </w:style>
  <w:style w:type="character" w:customStyle="1" w:styleId="32">
    <w:name w:val="Основний текст з відступом 3 Знак"/>
    <w:basedOn w:val="a1"/>
    <w:link w:val="31"/>
    <w:rsid w:val="00330BD2"/>
    <w:rPr>
      <w:rFonts w:ascii="Times New Roman" w:eastAsia="Calibri" w:hAnsi="Times New Roman" w:cs="Times New Roman"/>
      <w:iCs/>
      <w:color w:val="000000"/>
      <w:spacing w:val="1"/>
      <w:kern w:val="0"/>
      <w:sz w:val="16"/>
      <w:szCs w:val="16"/>
      <w14:ligatures w14:val="none"/>
    </w:rPr>
  </w:style>
  <w:style w:type="character" w:customStyle="1" w:styleId="24">
    <w:name w:val="Табл 2 Знак"/>
    <w:basedOn w:val="a1"/>
    <w:link w:val="25"/>
    <w:locked/>
    <w:rsid w:val="00330BD2"/>
    <w:rPr>
      <w:rFonts w:ascii="Times New Roman" w:eastAsia="Times New Roman" w:hAnsi="Times New Roman" w:cs="Times New Roman"/>
      <w:sz w:val="20"/>
      <w:shd w:val="clear" w:color="auto" w:fill="FFFFFF"/>
      <w:lang w:eastAsia="uk-UA"/>
    </w:rPr>
  </w:style>
  <w:style w:type="paragraph" w:customStyle="1" w:styleId="25">
    <w:name w:val="Табл 2"/>
    <w:link w:val="24"/>
    <w:qFormat/>
    <w:rsid w:val="00330BD2"/>
    <w:pPr>
      <w:shd w:val="clear" w:color="auto" w:fill="FFFFFF"/>
      <w:spacing w:after="0" w:line="240" w:lineRule="auto"/>
      <w:jc w:val="center"/>
    </w:pPr>
    <w:rPr>
      <w:rFonts w:ascii="Times New Roman" w:eastAsia="Times New Roman" w:hAnsi="Times New Roman" w:cs="Times New Roman"/>
      <w:sz w:val="20"/>
      <w:lang w:eastAsia="uk-UA"/>
    </w:rPr>
  </w:style>
  <w:style w:type="character" w:customStyle="1" w:styleId="rvts40">
    <w:name w:val="rvts40"/>
    <w:basedOn w:val="a1"/>
    <w:rsid w:val="00330BD2"/>
  </w:style>
  <w:style w:type="table" w:customStyle="1" w:styleId="14">
    <w:name w:val="Сітка таблиці (світла)1"/>
    <w:basedOn w:val="a2"/>
    <w:uiPriority w:val="40"/>
    <w:rsid w:val="00330BD2"/>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5">
    <w:name w:val="Основний текст1"/>
    <w:basedOn w:val="a1"/>
    <w:rsid w:val="00330BD2"/>
    <w:rPr>
      <w:rFonts w:ascii="Times New Roman" w:eastAsia="Times New Roman" w:hAnsi="Times New Roman" w:cs="Times New Roman"/>
      <w:b w:val="0"/>
      <w:bCs w:val="0"/>
      <w:i w:val="0"/>
      <w:iCs w:val="0"/>
      <w:smallCaps w:val="0"/>
      <w:strike w:val="0"/>
      <w:spacing w:val="0"/>
      <w:sz w:val="25"/>
      <w:szCs w:val="25"/>
    </w:rPr>
  </w:style>
  <w:style w:type="paragraph" w:styleId="26">
    <w:name w:val="Body Text 2"/>
    <w:basedOn w:val="a0"/>
    <w:link w:val="27"/>
    <w:uiPriority w:val="99"/>
    <w:unhideWhenUsed/>
    <w:rsid w:val="00330BD2"/>
    <w:pPr>
      <w:spacing w:after="120" w:line="480" w:lineRule="auto"/>
    </w:pPr>
  </w:style>
  <w:style w:type="character" w:customStyle="1" w:styleId="27">
    <w:name w:val="Основний текст 2 Знак"/>
    <w:basedOn w:val="a1"/>
    <w:link w:val="26"/>
    <w:uiPriority w:val="99"/>
    <w:rsid w:val="00330BD2"/>
    <w:rPr>
      <w:rFonts w:ascii="Times New Roman" w:eastAsia="Calibri" w:hAnsi="Times New Roman" w:cs="Times New Roman"/>
      <w:iCs/>
      <w:color w:val="000000"/>
      <w:spacing w:val="1"/>
      <w:kern w:val="0"/>
      <w14:ligatures w14:val="none"/>
    </w:rPr>
  </w:style>
  <w:style w:type="paragraph" w:customStyle="1" w:styleId="af9">
    <w:name w:val="Нумерация"/>
    <w:basedOn w:val="aa"/>
    <w:link w:val="afa"/>
    <w:qFormat/>
    <w:rsid w:val="00330BD2"/>
    <w:pPr>
      <w:spacing w:line="276" w:lineRule="auto"/>
      <w:ind w:hanging="360"/>
    </w:pPr>
    <w:rPr>
      <w:iCs w:val="0"/>
      <w:lang w:eastAsia="uk-UA"/>
    </w:rPr>
  </w:style>
  <w:style w:type="character" w:customStyle="1" w:styleId="afa">
    <w:name w:val="Нумерация Знак"/>
    <w:basedOn w:val="a1"/>
    <w:link w:val="af9"/>
    <w:rsid w:val="00330BD2"/>
    <w:rPr>
      <w:rFonts w:ascii="Times New Roman" w:hAnsi="Times New Roman"/>
      <w:iCs/>
      <w:color w:val="000000"/>
      <w:spacing w:val="1"/>
      <w:kern w:val="0"/>
      <w:lang w:eastAsia="uk-UA"/>
      <w14:ligatures w14:val="none"/>
    </w:rPr>
  </w:style>
  <w:style w:type="character" w:customStyle="1" w:styleId="ab">
    <w:name w:val="Абзац списку Знак"/>
    <w:basedOn w:val="a1"/>
    <w:link w:val="aa"/>
    <w:uiPriority w:val="34"/>
    <w:locked/>
    <w:rsid w:val="00330BD2"/>
  </w:style>
  <w:style w:type="paragraph" w:styleId="afb">
    <w:name w:val="Body Text Indent"/>
    <w:aliases w:val="Основной текст с отступом Знак Знак2, Знак3 Знак Знак,Основной текст с отступом Знак1 Знак Знак,Основной текст с отступом Знак Знак Знак Знак, Знак3 Знак Знак Знак Знак, Знак3 Знак"/>
    <w:basedOn w:val="a0"/>
    <w:link w:val="afc"/>
    <w:uiPriority w:val="99"/>
    <w:rsid w:val="00330BD2"/>
    <w:pPr>
      <w:spacing w:after="120"/>
      <w:ind w:left="283"/>
      <w:jc w:val="left"/>
    </w:pPr>
    <w:rPr>
      <w:rFonts w:eastAsia="Times New Roman"/>
      <w:iCs w:val="0"/>
      <w:color w:val="auto"/>
      <w:spacing w:val="0"/>
      <w:shd w:val="clear" w:color="auto" w:fill="auto"/>
      <w:lang w:eastAsia="ru-RU"/>
    </w:rPr>
  </w:style>
  <w:style w:type="character" w:customStyle="1" w:styleId="afc">
    <w:name w:val="Основний текст з відступом Знак"/>
    <w:aliases w:val="Основной текст с отступом Знак Знак2 Знак, Знак3 Знак Знак Знак,Основной текст с отступом Знак1 Знак Знак Знак,Основной текст с отступом Знак Знак Знак Знак Знак, Знак3 Знак Знак Знак Знак Знак, Знак3 Знак Знак1"/>
    <w:basedOn w:val="a1"/>
    <w:link w:val="afb"/>
    <w:uiPriority w:val="99"/>
    <w:rsid w:val="00330BD2"/>
    <w:rPr>
      <w:rFonts w:ascii="Times New Roman" w:eastAsia="Times New Roman" w:hAnsi="Times New Roman" w:cs="Times New Roman"/>
      <w:kern w:val="0"/>
      <w:lang w:eastAsia="ru-RU"/>
      <w14:ligatures w14:val="none"/>
    </w:rPr>
  </w:style>
  <w:style w:type="character" w:customStyle="1" w:styleId="dat0">
    <w:name w:val="dat0"/>
    <w:basedOn w:val="a1"/>
    <w:rsid w:val="00330BD2"/>
  </w:style>
  <w:style w:type="paragraph" w:styleId="HTML">
    <w:name w:val="HTML Preformatted"/>
    <w:aliases w:val="Стандартный HTML Знак Знак,Стандартный HTML Знак1 Знак1 Знак,Стандартный HTML Знак Знак1 Знак1 Знак, Знак4 Знак Знак1 Знак1 Знак,Стандартный HTML Знак Знак Знак Знак Знак, Знак4"/>
    <w:basedOn w:val="a0"/>
    <w:link w:val="HTML0"/>
    <w:uiPriority w:val="99"/>
    <w:rsid w:val="0033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iCs w:val="0"/>
      <w:spacing w:val="0"/>
      <w:sz w:val="21"/>
      <w:szCs w:val="21"/>
      <w:shd w:val="clear" w:color="auto" w:fill="auto"/>
      <w:lang w:val="ru-RU" w:eastAsia="ru-RU"/>
    </w:rPr>
  </w:style>
  <w:style w:type="character" w:customStyle="1" w:styleId="HTML0">
    <w:name w:val="Стандартний HTML Знак"/>
    <w:aliases w:val="Стандартный HTML Знак Знак Знак,Стандартный HTML Знак1 Знак1 Знак Знак,Стандартный HTML Знак Знак1 Знак1 Знак Знак, Знак4 Знак Знак1 Знак1 Знак Знак,Стандартный HTML Знак Знак Знак Знак Знак Знак, Знак4 Знак"/>
    <w:basedOn w:val="a1"/>
    <w:link w:val="HTML"/>
    <w:uiPriority w:val="99"/>
    <w:rsid w:val="00330BD2"/>
    <w:rPr>
      <w:rFonts w:ascii="Courier New" w:eastAsia="Times New Roman" w:hAnsi="Courier New" w:cs="Courier New"/>
      <w:color w:val="000000"/>
      <w:kern w:val="0"/>
      <w:sz w:val="21"/>
      <w:szCs w:val="21"/>
      <w:lang w:val="ru-RU" w:eastAsia="ru-RU"/>
      <w14:ligatures w14:val="none"/>
    </w:rPr>
  </w:style>
  <w:style w:type="character" w:customStyle="1" w:styleId="212pt">
    <w:name w:val="Основной текст (2) + 12 pt"/>
    <w:rsid w:val="00330BD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5">
    <w:name w:val="Без інтервалів Знак"/>
    <w:link w:val="af4"/>
    <w:uiPriority w:val="1"/>
    <w:rsid w:val="00330BD2"/>
    <w:rPr>
      <w:rFonts w:ascii="Times New Roman" w:eastAsia="Calibri" w:hAnsi="Times New Roman" w:cs="Times New Roman"/>
      <w:iCs/>
      <w:color w:val="000000"/>
      <w:spacing w:val="1"/>
      <w:kern w:val="0"/>
      <w14:ligatures w14:val="none"/>
    </w:rPr>
  </w:style>
  <w:style w:type="paragraph" w:customStyle="1" w:styleId="afd">
    <w:name w:val="Табл мел"/>
    <w:basedOn w:val="a0"/>
    <w:link w:val="afe"/>
    <w:qFormat/>
    <w:rsid w:val="00330BD2"/>
    <w:pPr>
      <w:ind w:right="-80"/>
      <w:jc w:val="center"/>
    </w:pPr>
    <w:rPr>
      <w:rFonts w:eastAsia="Times New Roman"/>
      <w:iCs w:val="0"/>
      <w:color w:val="auto"/>
      <w:spacing w:val="0"/>
      <w:sz w:val="16"/>
      <w:szCs w:val="16"/>
      <w:shd w:val="clear" w:color="auto" w:fill="auto"/>
      <w:lang w:eastAsia="ru-RU"/>
    </w:rPr>
  </w:style>
  <w:style w:type="character" w:customStyle="1" w:styleId="afe">
    <w:name w:val="Табл мел Знак"/>
    <w:link w:val="afd"/>
    <w:rsid w:val="00330BD2"/>
    <w:rPr>
      <w:rFonts w:ascii="Times New Roman" w:eastAsia="Times New Roman" w:hAnsi="Times New Roman" w:cs="Times New Roman"/>
      <w:kern w:val="0"/>
      <w:sz w:val="16"/>
      <w:szCs w:val="16"/>
      <w:lang w:eastAsia="ru-RU"/>
      <w14:ligatures w14:val="none"/>
    </w:rPr>
  </w:style>
  <w:style w:type="paragraph" w:styleId="aff">
    <w:name w:val="Body Text"/>
    <w:basedOn w:val="a0"/>
    <w:link w:val="aff0"/>
    <w:uiPriority w:val="99"/>
    <w:unhideWhenUsed/>
    <w:rsid w:val="00330BD2"/>
    <w:pPr>
      <w:spacing w:after="120"/>
    </w:pPr>
  </w:style>
  <w:style w:type="character" w:customStyle="1" w:styleId="aff0">
    <w:name w:val="Основний текст Знак"/>
    <w:basedOn w:val="a1"/>
    <w:link w:val="aff"/>
    <w:uiPriority w:val="99"/>
    <w:rsid w:val="00330BD2"/>
    <w:rPr>
      <w:rFonts w:ascii="Times New Roman" w:eastAsia="Calibri" w:hAnsi="Times New Roman" w:cs="Times New Roman"/>
      <w:iCs/>
      <w:color w:val="000000"/>
      <w:spacing w:val="1"/>
      <w:kern w:val="0"/>
      <w14:ligatures w14:val="none"/>
    </w:rPr>
  </w:style>
  <w:style w:type="paragraph" w:styleId="aff1">
    <w:name w:val="Body Text First Indent"/>
    <w:basedOn w:val="aff"/>
    <w:link w:val="aff2"/>
    <w:uiPriority w:val="99"/>
    <w:unhideWhenUsed/>
    <w:rsid w:val="00330BD2"/>
    <w:pPr>
      <w:spacing w:after="0"/>
      <w:ind w:firstLine="360"/>
    </w:pPr>
  </w:style>
  <w:style w:type="character" w:customStyle="1" w:styleId="aff2">
    <w:name w:val="Червоний рядок Знак"/>
    <w:basedOn w:val="aff0"/>
    <w:link w:val="aff1"/>
    <w:uiPriority w:val="99"/>
    <w:rsid w:val="00330BD2"/>
    <w:rPr>
      <w:rFonts w:ascii="Times New Roman" w:eastAsia="Calibri" w:hAnsi="Times New Roman" w:cs="Times New Roman"/>
      <w:iCs/>
      <w:color w:val="000000"/>
      <w:spacing w:val="1"/>
      <w:kern w:val="0"/>
      <w14:ligatures w14:val="none"/>
    </w:rPr>
  </w:style>
  <w:style w:type="paragraph" w:customStyle="1" w:styleId="51">
    <w:name w:val="Стиль5"/>
    <w:basedOn w:val="a0"/>
    <w:link w:val="52"/>
    <w:qFormat/>
    <w:rsid w:val="00330BD2"/>
    <w:pPr>
      <w:jc w:val="left"/>
    </w:pPr>
    <w:rPr>
      <w:rFonts w:eastAsiaTheme="minorHAnsi" w:cstheme="minorBidi"/>
      <w:b/>
      <w:lang w:eastAsia="uk-UA"/>
    </w:rPr>
  </w:style>
  <w:style w:type="character" w:customStyle="1" w:styleId="52">
    <w:name w:val="Стиль5 Знак"/>
    <w:basedOn w:val="a1"/>
    <w:link w:val="51"/>
    <w:rsid w:val="00330BD2"/>
    <w:rPr>
      <w:rFonts w:ascii="Times New Roman" w:hAnsi="Times New Roman"/>
      <w:b/>
      <w:iCs/>
      <w:color w:val="000000"/>
      <w:spacing w:val="1"/>
      <w:kern w:val="0"/>
      <w:lang w:eastAsia="uk-UA"/>
      <w14:ligatures w14:val="none"/>
    </w:rPr>
  </w:style>
  <w:style w:type="paragraph" w:customStyle="1" w:styleId="aff3">
    <w:name w:val="Нумер точк"/>
    <w:basedOn w:val="af7"/>
    <w:link w:val="aff4"/>
    <w:qFormat/>
    <w:rsid w:val="00330BD2"/>
    <w:pPr>
      <w:ind w:firstLine="709"/>
    </w:pPr>
  </w:style>
  <w:style w:type="character" w:customStyle="1" w:styleId="aff4">
    <w:name w:val="Нумер точк Знак"/>
    <w:basedOn w:val="af8"/>
    <w:link w:val="aff3"/>
    <w:rsid w:val="00330BD2"/>
    <w:rPr>
      <w:rFonts w:ascii="Times New Roman" w:hAnsi="Times New Roman"/>
      <w:iCs/>
      <w:color w:val="000000"/>
      <w:spacing w:val="1"/>
      <w:kern w:val="0"/>
      <w:lang w:eastAsia="uk-UA"/>
      <w14:ligatures w14:val="none"/>
    </w:rPr>
  </w:style>
  <w:style w:type="paragraph" w:styleId="aff5">
    <w:name w:val="Balloon Text"/>
    <w:basedOn w:val="a0"/>
    <w:link w:val="aff6"/>
    <w:uiPriority w:val="99"/>
    <w:unhideWhenUsed/>
    <w:rsid w:val="00330BD2"/>
    <w:rPr>
      <w:rFonts w:ascii="Tahoma" w:eastAsiaTheme="minorHAnsi" w:hAnsi="Tahoma" w:cs="Tahoma"/>
      <w:sz w:val="16"/>
      <w:szCs w:val="16"/>
      <w:lang w:eastAsia="uk-UA"/>
    </w:rPr>
  </w:style>
  <w:style w:type="character" w:customStyle="1" w:styleId="aff6">
    <w:name w:val="Текст у виносці Знак"/>
    <w:basedOn w:val="a1"/>
    <w:link w:val="aff5"/>
    <w:uiPriority w:val="99"/>
    <w:rsid w:val="00330BD2"/>
    <w:rPr>
      <w:rFonts w:ascii="Tahoma" w:hAnsi="Tahoma" w:cs="Tahoma"/>
      <w:iCs/>
      <w:color w:val="000000"/>
      <w:spacing w:val="1"/>
      <w:kern w:val="0"/>
      <w:sz w:val="16"/>
      <w:szCs w:val="16"/>
      <w:lang w:eastAsia="uk-UA"/>
      <w14:ligatures w14:val="none"/>
    </w:rPr>
  </w:style>
  <w:style w:type="paragraph" w:customStyle="1" w:styleId="16">
    <w:name w:val="Абзац списка1"/>
    <w:basedOn w:val="a0"/>
    <w:uiPriority w:val="99"/>
    <w:qFormat/>
    <w:rsid w:val="00330BD2"/>
    <w:pPr>
      <w:shd w:val="clear" w:color="auto" w:fill="FFFFFF"/>
      <w:ind w:left="720"/>
      <w:jc w:val="left"/>
    </w:pPr>
    <w:rPr>
      <w:rFonts w:eastAsiaTheme="minorHAnsi" w:cstheme="minorBidi"/>
      <w:sz w:val="20"/>
      <w:szCs w:val="20"/>
      <w:shd w:val="clear" w:color="auto" w:fill="auto"/>
      <w:lang w:eastAsia="uk-UA"/>
    </w:rPr>
  </w:style>
  <w:style w:type="paragraph" w:customStyle="1" w:styleId="33">
    <w:name w:val="Стиль3"/>
    <w:basedOn w:val="aff"/>
    <w:link w:val="34"/>
    <w:qFormat/>
    <w:rsid w:val="00330BD2"/>
    <w:pPr>
      <w:spacing w:after="0"/>
      <w:jc w:val="center"/>
    </w:pPr>
    <w:rPr>
      <w:b/>
      <w:lang w:eastAsia="uk-UA"/>
    </w:rPr>
  </w:style>
  <w:style w:type="character" w:customStyle="1" w:styleId="34">
    <w:name w:val="Стиль3 Знак"/>
    <w:basedOn w:val="aff0"/>
    <w:link w:val="33"/>
    <w:rsid w:val="00330BD2"/>
    <w:rPr>
      <w:rFonts w:ascii="Times New Roman" w:eastAsia="Calibri" w:hAnsi="Times New Roman" w:cs="Times New Roman"/>
      <w:b/>
      <w:iCs/>
      <w:color w:val="000000"/>
      <w:spacing w:val="1"/>
      <w:kern w:val="0"/>
      <w:lang w:eastAsia="uk-UA"/>
      <w14:ligatures w14:val="none"/>
    </w:rPr>
  </w:style>
  <w:style w:type="character" w:customStyle="1" w:styleId="120">
    <w:name w:val="Заголовок 1 Знак2"/>
    <w:basedOn w:val="a1"/>
    <w:uiPriority w:val="99"/>
    <w:locked/>
    <w:rsid w:val="00330BD2"/>
    <w:rPr>
      <w:rFonts w:ascii="Times New Roman" w:hAnsi="Times New Roman" w:cs="Times New Roman"/>
      <w:b/>
      <w:bCs/>
      <w:caps/>
      <w:sz w:val="28"/>
      <w:szCs w:val="28"/>
      <w:lang w:val="uk-UA" w:eastAsia="ru-RU"/>
    </w:rPr>
  </w:style>
  <w:style w:type="paragraph" w:customStyle="1" w:styleId="17">
    <w:name w:val="Табл 1"/>
    <w:basedOn w:val="a0"/>
    <w:link w:val="18"/>
    <w:qFormat/>
    <w:rsid w:val="00330BD2"/>
    <w:pPr>
      <w:ind w:left="34"/>
      <w:jc w:val="center"/>
    </w:pPr>
    <w:rPr>
      <w:rFonts w:eastAsia="Times New Roman"/>
      <w:lang w:eastAsia="uk-UA"/>
    </w:rPr>
  </w:style>
  <w:style w:type="character" w:customStyle="1" w:styleId="18">
    <w:name w:val="Табл 1 Знак"/>
    <w:basedOn w:val="a1"/>
    <w:link w:val="17"/>
    <w:rsid w:val="00330BD2"/>
    <w:rPr>
      <w:rFonts w:ascii="Times New Roman" w:eastAsia="Times New Roman" w:hAnsi="Times New Roman" w:cs="Times New Roman"/>
      <w:iCs/>
      <w:color w:val="000000"/>
      <w:spacing w:val="1"/>
      <w:kern w:val="0"/>
      <w:lang w:eastAsia="uk-UA"/>
      <w14:ligatures w14:val="none"/>
    </w:rPr>
  </w:style>
  <w:style w:type="numbering" w:customStyle="1" w:styleId="19">
    <w:name w:val="Нет списка1"/>
    <w:next w:val="a3"/>
    <w:uiPriority w:val="99"/>
    <w:semiHidden/>
    <w:unhideWhenUsed/>
    <w:rsid w:val="00330BD2"/>
  </w:style>
  <w:style w:type="paragraph" w:customStyle="1" w:styleId="aff7">
    <w:name w:val="индекс низ"/>
    <w:basedOn w:val="af7"/>
    <w:link w:val="aff8"/>
    <w:qFormat/>
    <w:rsid w:val="00330BD2"/>
    <w:pPr>
      <w:ind w:firstLine="709"/>
    </w:pPr>
    <w:rPr>
      <w:rFonts w:eastAsia="Calibri" w:cs="Times New Roman"/>
      <w:vertAlign w:val="subscript"/>
    </w:rPr>
  </w:style>
  <w:style w:type="character" w:customStyle="1" w:styleId="aff8">
    <w:name w:val="индекс низ Знак"/>
    <w:basedOn w:val="af8"/>
    <w:link w:val="aff7"/>
    <w:rsid w:val="00330BD2"/>
    <w:rPr>
      <w:rFonts w:ascii="Times New Roman" w:eastAsia="Calibri" w:hAnsi="Times New Roman" w:cs="Times New Roman"/>
      <w:iCs/>
      <w:color w:val="000000"/>
      <w:spacing w:val="1"/>
      <w:kern w:val="0"/>
      <w:vertAlign w:val="subscript"/>
      <w:lang w:eastAsia="uk-UA"/>
      <w14:ligatures w14:val="none"/>
    </w:rPr>
  </w:style>
  <w:style w:type="paragraph" w:customStyle="1" w:styleId="aff9">
    <w:name w:val="Обычный + По левому краю"/>
    <w:basedOn w:val="1"/>
    <w:next w:val="aff"/>
    <w:uiPriority w:val="99"/>
    <w:rsid w:val="00330BD2"/>
    <w:pPr>
      <w:keepLines w:val="0"/>
      <w:tabs>
        <w:tab w:val="left" w:pos="4320"/>
      </w:tabs>
      <w:spacing w:before="0" w:after="120"/>
      <w:jc w:val="center"/>
    </w:pPr>
    <w:rPr>
      <w:rFonts w:ascii="Times New Roman" w:eastAsia="Times New Roman" w:hAnsi="Times New Roman" w:cs="Times New Roman"/>
      <w:b/>
      <w:iCs w:val="0"/>
      <w:caps/>
      <w:color w:val="000000"/>
      <w:sz w:val="24"/>
      <w:szCs w:val="28"/>
      <w:lang w:eastAsia="uk-UA"/>
    </w:rPr>
  </w:style>
  <w:style w:type="character" w:customStyle="1" w:styleId="affa">
    <w:name w:val="Текст примітки Знак"/>
    <w:basedOn w:val="a1"/>
    <w:link w:val="affb"/>
    <w:uiPriority w:val="99"/>
    <w:semiHidden/>
    <w:rsid w:val="00330BD2"/>
    <w:rPr>
      <w:rFonts w:ascii="Times New Roman" w:hAnsi="Times New Roman"/>
      <w:iCs/>
      <w:color w:val="000000"/>
      <w:spacing w:val="1"/>
      <w:sz w:val="20"/>
      <w:szCs w:val="20"/>
      <w:lang w:eastAsia="uk-UA"/>
    </w:rPr>
  </w:style>
  <w:style w:type="paragraph" w:styleId="affb">
    <w:name w:val="annotation text"/>
    <w:basedOn w:val="a0"/>
    <w:link w:val="affa"/>
    <w:uiPriority w:val="99"/>
    <w:semiHidden/>
    <w:unhideWhenUsed/>
    <w:rsid w:val="00330BD2"/>
    <w:rPr>
      <w:rFonts w:eastAsiaTheme="minorHAnsi" w:cstheme="minorBidi"/>
      <w:kern w:val="2"/>
      <w:sz w:val="20"/>
      <w:szCs w:val="20"/>
      <w:lang w:eastAsia="uk-UA"/>
      <w14:ligatures w14:val="standardContextual"/>
    </w:rPr>
  </w:style>
  <w:style w:type="character" w:customStyle="1" w:styleId="1a">
    <w:name w:val="Текст примітки Знак1"/>
    <w:basedOn w:val="a1"/>
    <w:uiPriority w:val="99"/>
    <w:semiHidden/>
    <w:rsid w:val="00330BD2"/>
    <w:rPr>
      <w:rFonts w:ascii="Times New Roman" w:eastAsia="Calibri" w:hAnsi="Times New Roman" w:cs="Times New Roman"/>
      <w:iCs/>
      <w:color w:val="000000"/>
      <w:spacing w:val="1"/>
      <w:kern w:val="0"/>
      <w:sz w:val="20"/>
      <w:szCs w:val="20"/>
      <w14:ligatures w14:val="none"/>
    </w:rPr>
  </w:style>
  <w:style w:type="character" w:customStyle="1" w:styleId="1b">
    <w:name w:val="Текст примечания Знак1"/>
    <w:basedOn w:val="a1"/>
    <w:uiPriority w:val="99"/>
    <w:semiHidden/>
    <w:rsid w:val="00330BD2"/>
    <w:rPr>
      <w:rFonts w:ascii="Times New Roman" w:hAnsi="Times New Roman"/>
      <w:iCs/>
      <w:color w:val="000000"/>
      <w:spacing w:val="1"/>
      <w:sz w:val="20"/>
      <w:szCs w:val="20"/>
      <w:lang w:val="uk-UA" w:eastAsia="uk-UA"/>
    </w:rPr>
  </w:style>
  <w:style w:type="character" w:customStyle="1" w:styleId="affc">
    <w:name w:val="Тема примітки Знак"/>
    <w:basedOn w:val="affa"/>
    <w:link w:val="affd"/>
    <w:uiPriority w:val="99"/>
    <w:semiHidden/>
    <w:rsid w:val="00330BD2"/>
    <w:rPr>
      <w:rFonts w:ascii="Times New Roman" w:hAnsi="Times New Roman"/>
      <w:b/>
      <w:bCs/>
      <w:iCs/>
      <w:color w:val="000000"/>
      <w:spacing w:val="1"/>
      <w:sz w:val="20"/>
      <w:szCs w:val="20"/>
      <w:lang w:eastAsia="uk-UA"/>
    </w:rPr>
  </w:style>
  <w:style w:type="paragraph" w:styleId="affd">
    <w:name w:val="annotation subject"/>
    <w:basedOn w:val="affb"/>
    <w:next w:val="affb"/>
    <w:link w:val="affc"/>
    <w:uiPriority w:val="99"/>
    <w:semiHidden/>
    <w:unhideWhenUsed/>
    <w:rsid w:val="00330BD2"/>
    <w:rPr>
      <w:b/>
      <w:bCs/>
    </w:rPr>
  </w:style>
  <w:style w:type="character" w:customStyle="1" w:styleId="1c">
    <w:name w:val="Тема примітки Знак1"/>
    <w:basedOn w:val="1a"/>
    <w:uiPriority w:val="99"/>
    <w:semiHidden/>
    <w:rsid w:val="00330BD2"/>
    <w:rPr>
      <w:rFonts w:ascii="Times New Roman" w:eastAsia="Calibri" w:hAnsi="Times New Roman" w:cs="Times New Roman"/>
      <w:b/>
      <w:bCs/>
      <w:iCs/>
      <w:color w:val="000000"/>
      <w:spacing w:val="1"/>
      <w:kern w:val="0"/>
      <w:sz w:val="20"/>
      <w:szCs w:val="20"/>
      <w14:ligatures w14:val="none"/>
    </w:rPr>
  </w:style>
  <w:style w:type="character" w:customStyle="1" w:styleId="1d">
    <w:name w:val="Тема примечания Знак1"/>
    <w:basedOn w:val="1b"/>
    <w:uiPriority w:val="99"/>
    <w:semiHidden/>
    <w:rsid w:val="00330BD2"/>
    <w:rPr>
      <w:rFonts w:ascii="Times New Roman" w:hAnsi="Times New Roman"/>
      <w:b/>
      <w:bCs/>
      <w:iCs/>
      <w:color w:val="000000"/>
      <w:spacing w:val="1"/>
      <w:sz w:val="20"/>
      <w:szCs w:val="20"/>
      <w:lang w:val="uk-UA" w:eastAsia="uk-UA"/>
    </w:rPr>
  </w:style>
  <w:style w:type="paragraph" w:styleId="affe">
    <w:name w:val="header"/>
    <w:aliases w:val=" Знак1, Знак1 Знак,Знак4 Знак Знак Знак Знак,Знак4 Знак1 Знак Знак Знак,Стандартный HTML2,Стандартный HTML1,Знак1,Знак4 Знак Знак, Знак4 Знак Знак Знак Знак, Знак4 Знак1 Знак Знак"/>
    <w:basedOn w:val="a0"/>
    <w:link w:val="afff"/>
    <w:uiPriority w:val="99"/>
    <w:unhideWhenUsed/>
    <w:rsid w:val="00330BD2"/>
    <w:pPr>
      <w:tabs>
        <w:tab w:val="center" w:pos="4677"/>
        <w:tab w:val="right" w:pos="9355"/>
      </w:tabs>
    </w:pPr>
    <w:rPr>
      <w:rFonts w:eastAsiaTheme="minorHAnsi" w:cstheme="minorBidi"/>
      <w:lang w:eastAsia="uk-UA"/>
    </w:rPr>
  </w:style>
  <w:style w:type="character" w:customStyle="1" w:styleId="afff">
    <w:name w:val="Верхній колонтитул Знак"/>
    <w:aliases w:val=" Знак1 Знак1, Знак1 Знак Знак,Знак4 Знак Знак Знак Знак Знак,Знак4 Знак1 Знак Знак Знак Знак,Стандартный HTML2 Знак,Стандартный HTML1 Знак,Знак1 Знак,Знак4 Знак Знак Знак, Знак4 Знак Знак Знак Знак Знак"/>
    <w:basedOn w:val="a1"/>
    <w:link w:val="affe"/>
    <w:uiPriority w:val="99"/>
    <w:rsid w:val="00330BD2"/>
    <w:rPr>
      <w:rFonts w:ascii="Times New Roman" w:hAnsi="Times New Roman"/>
      <w:iCs/>
      <w:color w:val="000000"/>
      <w:spacing w:val="1"/>
      <w:kern w:val="0"/>
      <w:lang w:eastAsia="uk-UA"/>
      <w14:ligatures w14:val="none"/>
    </w:rPr>
  </w:style>
  <w:style w:type="paragraph" w:styleId="afff0">
    <w:name w:val="footer"/>
    <w:basedOn w:val="a0"/>
    <w:link w:val="afff1"/>
    <w:unhideWhenUsed/>
    <w:rsid w:val="00330BD2"/>
    <w:pPr>
      <w:tabs>
        <w:tab w:val="center" w:pos="4677"/>
        <w:tab w:val="right" w:pos="9355"/>
      </w:tabs>
    </w:pPr>
    <w:rPr>
      <w:rFonts w:eastAsiaTheme="minorHAnsi" w:cstheme="minorBidi"/>
      <w:lang w:eastAsia="uk-UA"/>
    </w:rPr>
  </w:style>
  <w:style w:type="character" w:customStyle="1" w:styleId="afff1">
    <w:name w:val="Нижній колонтитул Знак"/>
    <w:basedOn w:val="a1"/>
    <w:link w:val="afff0"/>
    <w:rsid w:val="00330BD2"/>
    <w:rPr>
      <w:rFonts w:ascii="Times New Roman" w:hAnsi="Times New Roman"/>
      <w:iCs/>
      <w:color w:val="000000"/>
      <w:spacing w:val="1"/>
      <w:kern w:val="0"/>
      <w:lang w:eastAsia="uk-UA"/>
      <w14:ligatures w14:val="none"/>
    </w:rPr>
  </w:style>
  <w:style w:type="character" w:customStyle="1" w:styleId="tx1">
    <w:name w:val="tx1"/>
    <w:uiPriority w:val="99"/>
    <w:rsid w:val="00330BD2"/>
    <w:rPr>
      <w:b/>
      <w:bCs/>
    </w:rPr>
  </w:style>
  <w:style w:type="character" w:customStyle="1" w:styleId="28">
    <w:name w:val="Основной текст (2) + Курсив"/>
    <w:rsid w:val="00330BD2"/>
    <w:rPr>
      <w:i/>
      <w:iCs/>
      <w:spacing w:val="1"/>
      <w:sz w:val="22"/>
      <w:szCs w:val="22"/>
      <w:lang w:bidi="ar-SA"/>
    </w:rPr>
  </w:style>
  <w:style w:type="character" w:customStyle="1" w:styleId="35">
    <w:name w:val="Основной текст (3)_"/>
    <w:link w:val="36"/>
    <w:rsid w:val="00330BD2"/>
    <w:rPr>
      <w:i/>
      <w:iCs/>
      <w:spacing w:val="1"/>
      <w:shd w:val="clear" w:color="auto" w:fill="FFFFFF"/>
    </w:rPr>
  </w:style>
  <w:style w:type="paragraph" w:customStyle="1" w:styleId="36">
    <w:name w:val="Основной текст (3)"/>
    <w:basedOn w:val="a0"/>
    <w:link w:val="35"/>
    <w:rsid w:val="00330BD2"/>
    <w:pPr>
      <w:shd w:val="clear" w:color="auto" w:fill="FFFFFF"/>
      <w:spacing w:before="120" w:after="540" w:line="240" w:lineRule="atLeast"/>
      <w:jc w:val="left"/>
    </w:pPr>
    <w:rPr>
      <w:rFonts w:asciiTheme="minorHAnsi" w:eastAsiaTheme="minorHAnsi" w:hAnsiTheme="minorHAnsi" w:cstheme="minorBidi"/>
      <w:i/>
      <w:color w:val="auto"/>
      <w:kern w:val="2"/>
      <w14:ligatures w14:val="standardContextual"/>
    </w:rPr>
  </w:style>
  <w:style w:type="character" w:customStyle="1" w:styleId="29">
    <w:name w:val="Основной текст (2)_"/>
    <w:link w:val="2a"/>
    <w:rsid w:val="00330BD2"/>
    <w:rPr>
      <w:spacing w:val="2"/>
      <w:shd w:val="clear" w:color="auto" w:fill="FFFFFF"/>
    </w:rPr>
  </w:style>
  <w:style w:type="paragraph" w:customStyle="1" w:styleId="2a">
    <w:name w:val="Основной текст (2)"/>
    <w:basedOn w:val="a0"/>
    <w:link w:val="29"/>
    <w:rsid w:val="00330BD2"/>
    <w:pPr>
      <w:shd w:val="clear" w:color="auto" w:fill="FFFFFF"/>
      <w:spacing w:before="120" w:after="480" w:line="278" w:lineRule="exact"/>
      <w:jc w:val="left"/>
    </w:pPr>
    <w:rPr>
      <w:rFonts w:asciiTheme="minorHAnsi" w:eastAsiaTheme="minorHAnsi" w:hAnsiTheme="minorHAnsi" w:cstheme="minorBidi"/>
      <w:iCs w:val="0"/>
      <w:color w:val="auto"/>
      <w:spacing w:val="2"/>
      <w:kern w:val="2"/>
      <w14:ligatures w14:val="standardContextual"/>
    </w:rPr>
  </w:style>
  <w:style w:type="character" w:customStyle="1" w:styleId="apple-converted-space">
    <w:name w:val="apple-converted-space"/>
    <w:basedOn w:val="a1"/>
    <w:rsid w:val="00330BD2"/>
  </w:style>
  <w:style w:type="paragraph" w:styleId="afff2">
    <w:name w:val="Normal (Web)"/>
    <w:basedOn w:val="a0"/>
    <w:uiPriority w:val="99"/>
    <w:unhideWhenUsed/>
    <w:rsid w:val="00330BD2"/>
    <w:pPr>
      <w:spacing w:before="100" w:beforeAutospacing="1" w:after="100" w:afterAutospacing="1"/>
      <w:jc w:val="left"/>
    </w:pPr>
    <w:rPr>
      <w:rFonts w:eastAsiaTheme="minorHAnsi" w:cstheme="minorBidi"/>
      <w:lang w:eastAsia="uk-UA"/>
    </w:rPr>
  </w:style>
  <w:style w:type="paragraph" w:customStyle="1" w:styleId="Equation">
    <w:name w:val="Equation"/>
    <w:basedOn w:val="a0"/>
    <w:next w:val="a0"/>
    <w:rsid w:val="00330BD2"/>
    <w:pPr>
      <w:tabs>
        <w:tab w:val="left" w:pos="8902"/>
      </w:tabs>
      <w:spacing w:after="120"/>
      <w:ind w:left="284"/>
    </w:pPr>
    <w:rPr>
      <w:rFonts w:eastAsiaTheme="minorHAnsi" w:cstheme="minorBidi"/>
      <w:szCs w:val="20"/>
      <w:lang w:eastAsia="uk-UA"/>
    </w:rPr>
  </w:style>
  <w:style w:type="paragraph" w:styleId="37">
    <w:name w:val="Body Text 3"/>
    <w:basedOn w:val="a0"/>
    <w:link w:val="38"/>
    <w:unhideWhenUsed/>
    <w:rsid w:val="00330BD2"/>
    <w:pPr>
      <w:tabs>
        <w:tab w:val="left" w:pos="0"/>
      </w:tabs>
    </w:pPr>
    <w:rPr>
      <w:rFonts w:eastAsiaTheme="minorHAnsi" w:cstheme="minorBidi"/>
      <w:color w:val="FF0000"/>
      <w:sz w:val="22"/>
      <w:lang w:eastAsia="uk-UA"/>
    </w:rPr>
  </w:style>
  <w:style w:type="character" w:customStyle="1" w:styleId="38">
    <w:name w:val="Основний текст 3 Знак"/>
    <w:basedOn w:val="a1"/>
    <w:link w:val="37"/>
    <w:rsid w:val="00330BD2"/>
    <w:rPr>
      <w:rFonts w:ascii="Times New Roman" w:hAnsi="Times New Roman"/>
      <w:iCs/>
      <w:color w:val="FF0000"/>
      <w:spacing w:val="1"/>
      <w:kern w:val="0"/>
      <w:sz w:val="22"/>
      <w:lang w:eastAsia="uk-UA"/>
      <w14:ligatures w14:val="none"/>
    </w:rPr>
  </w:style>
  <w:style w:type="paragraph" w:customStyle="1" w:styleId="1e">
    <w:name w:val="заголовок 1"/>
    <w:basedOn w:val="a0"/>
    <w:next w:val="a0"/>
    <w:rsid w:val="00330BD2"/>
    <w:pPr>
      <w:keepNext/>
    </w:pPr>
    <w:rPr>
      <w:rFonts w:eastAsiaTheme="minorHAnsi" w:cstheme="minorBidi"/>
      <w:noProof/>
      <w:szCs w:val="20"/>
      <w:lang w:eastAsia="uk-UA"/>
    </w:rPr>
  </w:style>
  <w:style w:type="paragraph" w:customStyle="1" w:styleId="39">
    <w:name w:val="заголовок 3"/>
    <w:basedOn w:val="a0"/>
    <w:next w:val="a0"/>
    <w:uiPriority w:val="99"/>
    <w:rsid w:val="00330BD2"/>
    <w:pPr>
      <w:keepNext/>
      <w:tabs>
        <w:tab w:val="left" w:pos="360"/>
      </w:tabs>
      <w:ind w:left="360" w:hanging="360"/>
    </w:pPr>
    <w:rPr>
      <w:rFonts w:ascii="1251 Futuris" w:eastAsiaTheme="minorHAnsi" w:hAnsi="1251 Futuris" w:cstheme="minorBidi"/>
      <w:noProof/>
      <w:sz w:val="26"/>
      <w:szCs w:val="20"/>
      <w:lang w:eastAsia="uk-UA"/>
    </w:rPr>
  </w:style>
  <w:style w:type="paragraph" w:customStyle="1" w:styleId="41">
    <w:name w:val="заголовок 4"/>
    <w:basedOn w:val="a0"/>
    <w:next w:val="a0"/>
    <w:rsid w:val="00330BD2"/>
    <w:pPr>
      <w:keepNext/>
    </w:pPr>
    <w:rPr>
      <w:rFonts w:eastAsiaTheme="minorHAnsi" w:cstheme="minorBidi"/>
      <w:noProof/>
      <w:sz w:val="26"/>
      <w:szCs w:val="20"/>
      <w:lang w:eastAsia="uk-UA"/>
    </w:rPr>
  </w:style>
  <w:style w:type="paragraph" w:customStyle="1" w:styleId="210">
    <w:name w:val="Основной текст 21"/>
    <w:basedOn w:val="a0"/>
    <w:rsid w:val="00330BD2"/>
    <w:rPr>
      <w:rFonts w:ascii="1251 Futuris" w:eastAsiaTheme="minorHAnsi" w:hAnsi="1251 Futuris" w:cstheme="minorBidi"/>
      <w:noProof/>
      <w:sz w:val="26"/>
      <w:szCs w:val="20"/>
      <w:lang w:eastAsia="uk-UA"/>
    </w:rPr>
  </w:style>
  <w:style w:type="paragraph" w:customStyle="1" w:styleId="53">
    <w:name w:val="заголовок 5"/>
    <w:basedOn w:val="a0"/>
    <w:next w:val="a0"/>
    <w:rsid w:val="00330BD2"/>
    <w:pPr>
      <w:keepNext/>
      <w:jc w:val="right"/>
    </w:pPr>
    <w:rPr>
      <w:rFonts w:ascii="1251 Futuris" w:eastAsiaTheme="minorHAnsi" w:hAnsi="1251 Futuris" w:cstheme="minorBidi"/>
      <w:noProof/>
      <w:szCs w:val="20"/>
      <w:lang w:eastAsia="uk-UA"/>
    </w:rPr>
  </w:style>
  <w:style w:type="paragraph" w:customStyle="1" w:styleId="SpecificationNext">
    <w:name w:val="Specification Next"/>
    <w:basedOn w:val="a0"/>
    <w:rsid w:val="00330BD2"/>
    <w:pPr>
      <w:tabs>
        <w:tab w:val="left" w:pos="1134"/>
      </w:tabs>
      <w:spacing w:line="360" w:lineRule="auto"/>
      <w:ind w:left="1333" w:hanging="1049"/>
      <w:jc w:val="left"/>
    </w:pPr>
    <w:rPr>
      <w:rFonts w:eastAsiaTheme="minorHAnsi" w:cstheme="minorBidi"/>
      <w:szCs w:val="20"/>
      <w:lang w:eastAsia="uk-UA"/>
    </w:rPr>
  </w:style>
  <w:style w:type="paragraph" w:customStyle="1" w:styleId="SpecificationFirst">
    <w:name w:val="Specification First"/>
    <w:basedOn w:val="a0"/>
    <w:rsid w:val="00330BD2"/>
    <w:pPr>
      <w:tabs>
        <w:tab w:val="left" w:pos="1134"/>
      </w:tabs>
      <w:spacing w:line="360" w:lineRule="auto"/>
      <w:ind w:left="1332" w:hanging="1332"/>
      <w:jc w:val="left"/>
    </w:pPr>
    <w:rPr>
      <w:rFonts w:eastAsiaTheme="minorHAnsi" w:cstheme="minorBidi"/>
      <w:szCs w:val="20"/>
      <w:lang w:eastAsia="uk-UA"/>
    </w:rPr>
  </w:style>
  <w:style w:type="character" w:customStyle="1" w:styleId="110">
    <w:name w:val="Заголовок 1 Знак1"/>
    <w:uiPriority w:val="9"/>
    <w:locked/>
    <w:rsid w:val="00330BD2"/>
    <w:rPr>
      <w:rFonts w:ascii="Times New Roman" w:eastAsia="Times New Roman" w:hAnsi="Times New Roman" w:cs="Times New Roman"/>
      <w:b/>
      <w:sz w:val="28"/>
      <w:szCs w:val="20"/>
      <w:lang w:val="uk-UA" w:eastAsia="ru-RU"/>
    </w:rPr>
  </w:style>
  <w:style w:type="paragraph" w:customStyle="1" w:styleId="1f">
    <w:name w:val="1_Формула"/>
    <w:basedOn w:val="a0"/>
    <w:uiPriority w:val="99"/>
    <w:rsid w:val="00330BD2"/>
    <w:pPr>
      <w:tabs>
        <w:tab w:val="left" w:pos="8100"/>
      </w:tabs>
      <w:spacing w:before="200"/>
      <w:ind w:firstLine="3419"/>
    </w:pPr>
    <w:rPr>
      <w:rFonts w:eastAsiaTheme="minorHAnsi" w:cstheme="minorBidi"/>
      <w:szCs w:val="28"/>
      <w:lang w:eastAsia="uk-UA" w:bidi="en-US"/>
    </w:rPr>
  </w:style>
  <w:style w:type="character" w:customStyle="1" w:styleId="t1">
    <w:name w:val="t1"/>
    <w:uiPriority w:val="99"/>
    <w:rsid w:val="00330BD2"/>
    <w:rPr>
      <w:color w:val="auto"/>
    </w:rPr>
  </w:style>
  <w:style w:type="character" w:customStyle="1" w:styleId="m1">
    <w:name w:val="m1"/>
    <w:uiPriority w:val="99"/>
    <w:rsid w:val="00330BD2"/>
    <w:rPr>
      <w:color w:val="0000FF"/>
    </w:rPr>
  </w:style>
  <w:style w:type="character" w:customStyle="1" w:styleId="b1">
    <w:name w:val="b1"/>
    <w:uiPriority w:val="99"/>
    <w:rsid w:val="00330BD2"/>
    <w:rPr>
      <w:rFonts w:ascii="Courier New" w:hAnsi="Courier New" w:cs="Courier New"/>
      <w:b/>
      <w:bCs/>
      <w:color w:val="FF0000"/>
      <w:u w:val="none"/>
      <w:effect w:val="none"/>
    </w:rPr>
  </w:style>
  <w:style w:type="character" w:styleId="afff3">
    <w:name w:val="page number"/>
    <w:basedOn w:val="a1"/>
    <w:rsid w:val="00330BD2"/>
  </w:style>
  <w:style w:type="paragraph" w:customStyle="1" w:styleId="afff4">
    <w:name w:val="По ширине"/>
    <w:basedOn w:val="a0"/>
    <w:uiPriority w:val="99"/>
    <w:rsid w:val="00330BD2"/>
    <w:pPr>
      <w:ind w:firstLine="709"/>
    </w:pPr>
    <w:rPr>
      <w:rFonts w:eastAsiaTheme="minorHAnsi" w:cstheme="minorBidi"/>
      <w:noProof/>
      <w:szCs w:val="28"/>
      <w:lang w:eastAsia="uk-UA"/>
    </w:rPr>
  </w:style>
  <w:style w:type="character" w:styleId="afff5">
    <w:name w:val="Strong"/>
    <w:uiPriority w:val="22"/>
    <w:qFormat/>
    <w:rsid w:val="00330BD2"/>
    <w:rPr>
      <w:b/>
      <w:bCs/>
    </w:rPr>
  </w:style>
  <w:style w:type="paragraph" w:customStyle="1" w:styleId="121">
    <w:name w:val="Обычный + 12 пт"/>
    <w:basedOn w:val="2"/>
    <w:uiPriority w:val="99"/>
    <w:rsid w:val="00330BD2"/>
    <w:pPr>
      <w:keepNext w:val="0"/>
      <w:keepLines w:val="0"/>
      <w:spacing w:before="0" w:after="120"/>
      <w:jc w:val="center"/>
    </w:pPr>
    <w:rPr>
      <w:rFonts w:ascii="Times New Roman" w:eastAsia="Times New Roman" w:hAnsi="Times New Roman" w:cs="Times New Roman"/>
      <w:iCs w:val="0"/>
      <w:color w:val="000000"/>
      <w:sz w:val="24"/>
      <w:szCs w:val="24"/>
      <w:lang w:eastAsia="uk-UA"/>
    </w:rPr>
  </w:style>
  <w:style w:type="character" w:customStyle="1" w:styleId="dbody">
    <w:name w:val="d_body"/>
    <w:basedOn w:val="a1"/>
    <w:rsid w:val="00330BD2"/>
  </w:style>
  <w:style w:type="paragraph" w:customStyle="1" w:styleId="140">
    <w:name w:val="Обычный + 14 пт"/>
    <w:basedOn w:val="1"/>
    <w:rsid w:val="00330BD2"/>
    <w:pPr>
      <w:keepNext w:val="0"/>
      <w:keepLines w:val="0"/>
      <w:spacing w:before="0" w:after="120"/>
      <w:ind w:firstLine="720"/>
      <w:jc w:val="center"/>
    </w:pPr>
    <w:rPr>
      <w:rFonts w:ascii="Times New Roman" w:eastAsia="Times New Roman" w:hAnsi="Times New Roman" w:cs="Times New Roman"/>
      <w:iCs w:val="0"/>
      <w:color w:val="000000"/>
      <w:sz w:val="24"/>
      <w:szCs w:val="28"/>
      <w:lang w:eastAsia="uk-UA"/>
    </w:rPr>
  </w:style>
  <w:style w:type="character" w:customStyle="1" w:styleId="st">
    <w:name w:val="st"/>
    <w:basedOn w:val="a1"/>
    <w:rsid w:val="00330BD2"/>
  </w:style>
  <w:style w:type="character" w:customStyle="1" w:styleId="3a">
    <w:name w:val="Заголовок №3_"/>
    <w:link w:val="3b"/>
    <w:uiPriority w:val="99"/>
    <w:rsid w:val="00330BD2"/>
    <w:rPr>
      <w:b/>
      <w:bCs/>
      <w:sz w:val="27"/>
      <w:szCs w:val="27"/>
      <w:shd w:val="clear" w:color="auto" w:fill="FFFFFF"/>
    </w:rPr>
  </w:style>
  <w:style w:type="paragraph" w:customStyle="1" w:styleId="3b">
    <w:name w:val="Заголовок №3"/>
    <w:basedOn w:val="a0"/>
    <w:link w:val="3a"/>
    <w:uiPriority w:val="99"/>
    <w:rsid w:val="00330BD2"/>
    <w:pPr>
      <w:shd w:val="clear" w:color="auto" w:fill="FFFFFF"/>
      <w:spacing w:before="240" w:after="60" w:line="240" w:lineRule="atLeast"/>
      <w:ind w:hanging="1620"/>
      <w:jc w:val="left"/>
      <w:outlineLvl w:val="2"/>
    </w:pPr>
    <w:rPr>
      <w:rFonts w:asciiTheme="minorHAnsi" w:eastAsiaTheme="minorHAnsi" w:hAnsiTheme="minorHAnsi" w:cstheme="minorBidi"/>
      <w:b/>
      <w:bCs/>
      <w:iCs w:val="0"/>
      <w:color w:val="auto"/>
      <w:spacing w:val="0"/>
      <w:kern w:val="2"/>
      <w:sz w:val="27"/>
      <w:szCs w:val="27"/>
      <w14:ligatures w14:val="standardContextual"/>
    </w:rPr>
  </w:style>
  <w:style w:type="character" w:customStyle="1" w:styleId="42">
    <w:name w:val="Основной текст (4)_"/>
    <w:link w:val="43"/>
    <w:uiPriority w:val="99"/>
    <w:rsid w:val="00330BD2"/>
    <w:rPr>
      <w:rFonts w:ascii="Arial" w:hAnsi="Arial" w:cs="Arial"/>
      <w:i/>
      <w:iCs/>
      <w:spacing w:val="-10"/>
      <w:sz w:val="15"/>
      <w:szCs w:val="15"/>
      <w:shd w:val="clear" w:color="auto" w:fill="FFFFFF"/>
    </w:rPr>
  </w:style>
  <w:style w:type="paragraph" w:customStyle="1" w:styleId="43">
    <w:name w:val="Основной текст (4)"/>
    <w:basedOn w:val="a0"/>
    <w:link w:val="42"/>
    <w:uiPriority w:val="99"/>
    <w:rsid w:val="00330BD2"/>
    <w:pPr>
      <w:shd w:val="clear" w:color="auto" w:fill="FFFFFF"/>
      <w:spacing w:line="240" w:lineRule="atLeast"/>
      <w:jc w:val="left"/>
    </w:pPr>
    <w:rPr>
      <w:rFonts w:ascii="Arial" w:eastAsiaTheme="minorHAnsi" w:hAnsi="Arial" w:cs="Arial"/>
      <w:i/>
      <w:color w:val="auto"/>
      <w:spacing w:val="-10"/>
      <w:kern w:val="2"/>
      <w:sz w:val="15"/>
      <w:szCs w:val="15"/>
      <w14:ligatures w14:val="standardContextual"/>
    </w:rPr>
  </w:style>
  <w:style w:type="character" w:customStyle="1" w:styleId="100">
    <w:name w:val="Основной текст (10)_"/>
    <w:link w:val="101"/>
    <w:uiPriority w:val="99"/>
    <w:rsid w:val="00330BD2"/>
    <w:rPr>
      <w:b/>
      <w:bCs/>
      <w:sz w:val="25"/>
      <w:szCs w:val="25"/>
      <w:shd w:val="clear" w:color="auto" w:fill="FFFFFF"/>
    </w:rPr>
  </w:style>
  <w:style w:type="paragraph" w:customStyle="1" w:styleId="101">
    <w:name w:val="Основной текст (10)"/>
    <w:basedOn w:val="a0"/>
    <w:link w:val="100"/>
    <w:uiPriority w:val="99"/>
    <w:rsid w:val="00330BD2"/>
    <w:pPr>
      <w:shd w:val="clear" w:color="auto" w:fill="FFFFFF"/>
      <w:spacing w:line="240" w:lineRule="atLeast"/>
      <w:jc w:val="left"/>
    </w:pPr>
    <w:rPr>
      <w:rFonts w:asciiTheme="minorHAnsi" w:eastAsiaTheme="minorHAnsi" w:hAnsiTheme="minorHAnsi" w:cstheme="minorBidi"/>
      <w:b/>
      <w:bCs/>
      <w:iCs w:val="0"/>
      <w:color w:val="auto"/>
      <w:spacing w:val="0"/>
      <w:kern w:val="2"/>
      <w:sz w:val="25"/>
      <w:szCs w:val="25"/>
      <w14:ligatures w14:val="standardContextual"/>
    </w:rPr>
  </w:style>
  <w:style w:type="character" w:customStyle="1" w:styleId="afff6">
    <w:name w:val="Подпись к картинке_"/>
    <w:link w:val="afff7"/>
    <w:uiPriority w:val="99"/>
    <w:rsid w:val="00330BD2"/>
    <w:rPr>
      <w:b/>
      <w:bCs/>
      <w:sz w:val="25"/>
      <w:szCs w:val="25"/>
      <w:shd w:val="clear" w:color="auto" w:fill="FFFFFF"/>
    </w:rPr>
  </w:style>
  <w:style w:type="paragraph" w:customStyle="1" w:styleId="afff7">
    <w:name w:val="Подпись к картинке"/>
    <w:basedOn w:val="a0"/>
    <w:link w:val="afff6"/>
    <w:uiPriority w:val="99"/>
    <w:rsid w:val="00330BD2"/>
    <w:pPr>
      <w:shd w:val="clear" w:color="auto" w:fill="FFFFFF"/>
      <w:spacing w:line="240" w:lineRule="atLeast"/>
      <w:jc w:val="left"/>
    </w:pPr>
    <w:rPr>
      <w:rFonts w:asciiTheme="minorHAnsi" w:eastAsiaTheme="minorHAnsi" w:hAnsiTheme="minorHAnsi" w:cstheme="minorBidi"/>
      <w:b/>
      <w:bCs/>
      <w:iCs w:val="0"/>
      <w:color w:val="auto"/>
      <w:spacing w:val="0"/>
      <w:kern w:val="2"/>
      <w:sz w:val="25"/>
      <w:szCs w:val="25"/>
      <w14:ligatures w14:val="standardContextual"/>
    </w:rPr>
  </w:style>
  <w:style w:type="character" w:customStyle="1" w:styleId="1f0">
    <w:name w:val="Заголовок №1_"/>
    <w:link w:val="1f1"/>
    <w:rsid w:val="00330BD2"/>
    <w:rPr>
      <w:rFonts w:ascii="Trebuchet MS" w:hAnsi="Trebuchet MS" w:cs="Trebuchet MS"/>
      <w:b/>
      <w:bCs/>
      <w:smallCaps/>
      <w:sz w:val="61"/>
      <w:szCs w:val="61"/>
      <w:shd w:val="clear" w:color="auto" w:fill="FFFFFF"/>
      <w:lang w:val="en-US"/>
    </w:rPr>
  </w:style>
  <w:style w:type="paragraph" w:customStyle="1" w:styleId="1f1">
    <w:name w:val="Заголовок №1"/>
    <w:basedOn w:val="a0"/>
    <w:link w:val="1f0"/>
    <w:rsid w:val="00330BD2"/>
    <w:pPr>
      <w:shd w:val="clear" w:color="auto" w:fill="FFFFFF"/>
      <w:spacing w:after="180" w:line="240" w:lineRule="atLeast"/>
      <w:jc w:val="left"/>
      <w:outlineLvl w:val="0"/>
    </w:pPr>
    <w:rPr>
      <w:rFonts w:ascii="Trebuchet MS" w:eastAsiaTheme="minorHAnsi" w:hAnsi="Trebuchet MS" w:cs="Trebuchet MS"/>
      <w:b/>
      <w:bCs/>
      <w:iCs w:val="0"/>
      <w:smallCaps/>
      <w:color w:val="auto"/>
      <w:spacing w:val="0"/>
      <w:kern w:val="2"/>
      <w:sz w:val="61"/>
      <w:szCs w:val="61"/>
      <w:lang w:val="en-US"/>
      <w14:ligatures w14:val="standardContextual"/>
    </w:rPr>
  </w:style>
  <w:style w:type="character" w:customStyle="1" w:styleId="1TimesNewRoman">
    <w:name w:val="Заголовок №1 + Times New Roman"/>
    <w:aliases w:val="8,5 pt3,Курсив,Не малые прописные,Интервал -1 pt"/>
    <w:uiPriority w:val="99"/>
    <w:rsid w:val="00330BD2"/>
    <w:rPr>
      <w:rFonts w:ascii="Times New Roman" w:hAnsi="Times New Roman" w:cs="Times New Roman"/>
      <w:b w:val="0"/>
      <w:bCs w:val="0"/>
      <w:i/>
      <w:iCs/>
      <w:smallCaps w:val="0"/>
      <w:spacing w:val="-20"/>
      <w:sz w:val="17"/>
      <w:szCs w:val="17"/>
      <w:shd w:val="clear" w:color="auto" w:fill="FFFFFF"/>
      <w:lang w:val="en-US"/>
    </w:rPr>
  </w:style>
  <w:style w:type="character" w:customStyle="1" w:styleId="1Arial">
    <w:name w:val="Заголовок №1 + Arial"/>
    <w:aliases w:val="31,5 pt2,Не полужирный1,Курсив1"/>
    <w:uiPriority w:val="99"/>
    <w:rsid w:val="00330BD2"/>
    <w:rPr>
      <w:rFonts w:ascii="Arial" w:hAnsi="Arial" w:cs="Arial"/>
      <w:b w:val="0"/>
      <w:bCs w:val="0"/>
      <w:i/>
      <w:iCs/>
      <w:smallCaps w:val="0"/>
      <w:noProof/>
      <w:sz w:val="63"/>
      <w:szCs w:val="63"/>
      <w:shd w:val="clear" w:color="auto" w:fill="FFFFFF"/>
      <w:lang w:val="en-US"/>
    </w:rPr>
  </w:style>
  <w:style w:type="character" w:customStyle="1" w:styleId="3c">
    <w:name w:val="Заголовок №3 + Не полужирный"/>
    <w:uiPriority w:val="99"/>
    <w:rsid w:val="00330BD2"/>
    <w:rPr>
      <w:rFonts w:ascii="Times New Roman" w:hAnsi="Times New Roman"/>
      <w:b w:val="0"/>
      <w:bCs w:val="0"/>
      <w:sz w:val="27"/>
      <w:szCs w:val="27"/>
      <w:u w:val="single"/>
      <w:shd w:val="clear" w:color="auto" w:fill="FFFFFF"/>
    </w:rPr>
  </w:style>
  <w:style w:type="character" w:customStyle="1" w:styleId="141">
    <w:name w:val="Основной текст (14)_"/>
    <w:link w:val="142"/>
    <w:uiPriority w:val="99"/>
    <w:rsid w:val="00330BD2"/>
    <w:rPr>
      <w:i/>
      <w:iCs/>
      <w:sz w:val="28"/>
      <w:szCs w:val="28"/>
      <w:shd w:val="clear" w:color="auto" w:fill="FFFFFF"/>
    </w:rPr>
  </w:style>
  <w:style w:type="paragraph" w:customStyle="1" w:styleId="142">
    <w:name w:val="Основной текст (14)"/>
    <w:basedOn w:val="a0"/>
    <w:link w:val="141"/>
    <w:uiPriority w:val="99"/>
    <w:rsid w:val="00330BD2"/>
    <w:pPr>
      <w:shd w:val="clear" w:color="auto" w:fill="FFFFFF"/>
      <w:spacing w:before="240" w:after="1260" w:line="312" w:lineRule="exact"/>
      <w:jc w:val="left"/>
    </w:pPr>
    <w:rPr>
      <w:rFonts w:asciiTheme="minorHAnsi" w:eastAsiaTheme="minorHAnsi" w:hAnsiTheme="minorHAnsi" w:cstheme="minorBidi"/>
      <w:i/>
      <w:color w:val="auto"/>
      <w:spacing w:val="0"/>
      <w:kern w:val="2"/>
      <w:sz w:val="28"/>
      <w:szCs w:val="28"/>
      <w14:ligatures w14:val="standardContextual"/>
    </w:rPr>
  </w:style>
  <w:style w:type="character" w:customStyle="1" w:styleId="150">
    <w:name w:val="Основной текст (15)_"/>
    <w:link w:val="151"/>
    <w:uiPriority w:val="99"/>
    <w:rsid w:val="00330BD2"/>
    <w:rPr>
      <w:sz w:val="27"/>
      <w:szCs w:val="27"/>
      <w:shd w:val="clear" w:color="auto" w:fill="FFFFFF"/>
    </w:rPr>
  </w:style>
  <w:style w:type="paragraph" w:customStyle="1" w:styleId="151">
    <w:name w:val="Основной текст (15)"/>
    <w:basedOn w:val="a0"/>
    <w:link w:val="150"/>
    <w:uiPriority w:val="99"/>
    <w:rsid w:val="00330BD2"/>
    <w:pPr>
      <w:shd w:val="clear" w:color="auto" w:fill="FFFFFF"/>
      <w:spacing w:before="1260" w:line="470" w:lineRule="exact"/>
      <w:ind w:firstLine="340"/>
    </w:pPr>
    <w:rPr>
      <w:rFonts w:asciiTheme="minorHAnsi" w:eastAsiaTheme="minorHAnsi" w:hAnsiTheme="minorHAnsi" w:cstheme="minorBidi"/>
      <w:iCs w:val="0"/>
      <w:color w:val="auto"/>
      <w:spacing w:val="0"/>
      <w:kern w:val="2"/>
      <w:sz w:val="27"/>
      <w:szCs w:val="27"/>
      <w14:ligatures w14:val="standardContextual"/>
    </w:rPr>
  </w:style>
  <w:style w:type="character" w:customStyle="1" w:styleId="1013">
    <w:name w:val="Основной текст (10) + 13"/>
    <w:aliases w:val="5 pt1"/>
    <w:uiPriority w:val="99"/>
    <w:rsid w:val="00330BD2"/>
    <w:rPr>
      <w:rFonts w:ascii="Times New Roman" w:hAnsi="Times New Roman"/>
      <w:b w:val="0"/>
      <w:bCs w:val="0"/>
      <w:sz w:val="27"/>
      <w:szCs w:val="27"/>
      <w:shd w:val="clear" w:color="auto" w:fill="FFFFFF"/>
    </w:rPr>
  </w:style>
  <w:style w:type="character" w:styleId="afff8">
    <w:name w:val="footnote reference"/>
    <w:rsid w:val="00330BD2"/>
    <w:rPr>
      <w:vertAlign w:val="superscript"/>
    </w:rPr>
  </w:style>
  <w:style w:type="paragraph" w:styleId="afff9">
    <w:name w:val="footnote text"/>
    <w:basedOn w:val="a0"/>
    <w:link w:val="afffa"/>
    <w:uiPriority w:val="99"/>
    <w:rsid w:val="00330BD2"/>
    <w:pPr>
      <w:jc w:val="left"/>
    </w:pPr>
    <w:rPr>
      <w:rFonts w:eastAsiaTheme="minorHAnsi" w:cstheme="minorBidi"/>
      <w:sz w:val="20"/>
      <w:szCs w:val="20"/>
      <w:vertAlign w:val="subscript"/>
      <w:lang w:eastAsia="uk-UA"/>
    </w:rPr>
  </w:style>
  <w:style w:type="character" w:customStyle="1" w:styleId="afffa">
    <w:name w:val="Текст виноски Знак"/>
    <w:basedOn w:val="a1"/>
    <w:link w:val="afff9"/>
    <w:uiPriority w:val="99"/>
    <w:rsid w:val="00330BD2"/>
    <w:rPr>
      <w:rFonts w:ascii="Times New Roman" w:hAnsi="Times New Roman"/>
      <w:iCs/>
      <w:color w:val="000000"/>
      <w:spacing w:val="1"/>
      <w:kern w:val="0"/>
      <w:sz w:val="20"/>
      <w:szCs w:val="20"/>
      <w:vertAlign w:val="subscript"/>
      <w:lang w:eastAsia="uk-UA"/>
      <w14:ligatures w14:val="none"/>
    </w:rPr>
  </w:style>
  <w:style w:type="paragraph" w:customStyle="1" w:styleId="111">
    <w:name w:val="Абзац списка11"/>
    <w:basedOn w:val="a0"/>
    <w:uiPriority w:val="99"/>
    <w:qFormat/>
    <w:rsid w:val="00330BD2"/>
    <w:pPr>
      <w:ind w:left="720"/>
      <w:jc w:val="left"/>
    </w:pPr>
    <w:rPr>
      <w:rFonts w:eastAsiaTheme="minorHAnsi" w:cstheme="minorBidi"/>
      <w:sz w:val="20"/>
      <w:szCs w:val="20"/>
      <w:lang w:eastAsia="uk-UA"/>
    </w:rPr>
  </w:style>
  <w:style w:type="character" w:customStyle="1" w:styleId="afffb">
    <w:name w:val="Основной текст + Полужирный"/>
    <w:rsid w:val="00330BD2"/>
    <w:rPr>
      <w:rFonts w:ascii="Times New Roman" w:hAnsi="Times New Roman" w:cs="Times New Roman"/>
      <w:b/>
      <w:bCs/>
      <w:spacing w:val="4"/>
      <w:sz w:val="25"/>
      <w:szCs w:val="25"/>
      <w:lang w:val="uk-UA" w:eastAsia="ru-RU" w:bidi="ar-SA"/>
    </w:rPr>
  </w:style>
  <w:style w:type="character" w:styleId="afffc">
    <w:name w:val="Subtle Emphasis"/>
    <w:uiPriority w:val="19"/>
    <w:qFormat/>
    <w:rsid w:val="00330BD2"/>
    <w:rPr>
      <w:i/>
      <w:iCs/>
      <w:color w:val="808080"/>
    </w:rPr>
  </w:style>
  <w:style w:type="paragraph" w:customStyle="1" w:styleId="1f2">
    <w:name w:val="Заголовок оглавления1"/>
    <w:basedOn w:val="1"/>
    <w:next w:val="a0"/>
    <w:uiPriority w:val="39"/>
    <w:qFormat/>
    <w:rsid w:val="00330BD2"/>
    <w:pPr>
      <w:spacing w:before="0" w:after="120"/>
      <w:jc w:val="center"/>
      <w:outlineLvl w:val="9"/>
    </w:pPr>
    <w:rPr>
      <w:rFonts w:ascii="Cambria" w:eastAsia="Calibri" w:hAnsi="Cambria" w:cs="Cambria"/>
      <w:b/>
      <w:bCs/>
      <w:iCs w:val="0"/>
      <w:color w:val="365F91"/>
      <w:sz w:val="24"/>
      <w:szCs w:val="28"/>
      <w:lang w:eastAsia="uk-UA"/>
    </w:rPr>
  </w:style>
  <w:style w:type="character" w:customStyle="1" w:styleId="1f3">
    <w:name w:val="Знак Знак1"/>
    <w:locked/>
    <w:rsid w:val="00330BD2"/>
    <w:rPr>
      <w:lang w:val="uk-UA" w:eastAsia="ru-RU" w:bidi="ar-SA"/>
    </w:rPr>
  </w:style>
  <w:style w:type="character" w:customStyle="1" w:styleId="3d">
    <w:name w:val="Основной текст (3) + Не курсив"/>
    <w:rsid w:val="00330BD2"/>
    <w:rPr>
      <w:i/>
      <w:iCs/>
      <w:spacing w:val="2"/>
      <w:sz w:val="22"/>
      <w:szCs w:val="22"/>
      <w:shd w:val="clear" w:color="auto" w:fill="FFFFFF"/>
    </w:rPr>
  </w:style>
  <w:style w:type="paragraph" w:customStyle="1" w:styleId="afffd">
    <w:name w:val="Основной"/>
    <w:rsid w:val="00330BD2"/>
    <w:pPr>
      <w:autoSpaceDE w:val="0"/>
      <w:autoSpaceDN w:val="0"/>
      <w:spacing w:after="0" w:line="240" w:lineRule="auto"/>
      <w:jc w:val="both"/>
    </w:pPr>
    <w:rPr>
      <w:rFonts w:ascii="Times New Roman" w:eastAsia="Times New Roman" w:hAnsi="Times New Roman" w:cs="Times New Roman"/>
      <w:kern w:val="0"/>
      <w:sz w:val="28"/>
      <w:szCs w:val="28"/>
      <w:lang w:val="ru-RU" w:eastAsia="ru-RU"/>
      <w14:ligatures w14:val="none"/>
    </w:rPr>
  </w:style>
  <w:style w:type="character" w:customStyle="1" w:styleId="91">
    <w:name w:val="Знак Знак9"/>
    <w:locked/>
    <w:rsid w:val="00330BD2"/>
    <w:rPr>
      <w:rFonts w:ascii="Times New Roman" w:hAnsi="Times New Roman" w:cs="Times New Roman"/>
      <w:b/>
      <w:bCs/>
      <w:caps/>
      <w:sz w:val="28"/>
      <w:szCs w:val="28"/>
      <w:lang w:val="uk-UA" w:eastAsia="ru-RU"/>
    </w:rPr>
  </w:style>
  <w:style w:type="character" w:customStyle="1" w:styleId="variant1">
    <w:name w:val="variant1"/>
    <w:rsid w:val="00330BD2"/>
    <w:rPr>
      <w:color w:val="0000FF"/>
    </w:rPr>
  </w:style>
  <w:style w:type="paragraph" w:customStyle="1" w:styleId="1f4">
    <w:name w:val="Обычный1"/>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2b">
    <w:name w:val="Обычный2"/>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character" w:customStyle="1" w:styleId="afffe">
    <w:name w:val="Звичайний відступ Знак"/>
    <w:aliases w:val="Обычный отступ Знак1 Знак,Обычный отступ Знак Знак Знак,Обычный отступ Знак Знак Знак1 Знак Знак,Обычный отступ Знак Знак Знак Знак Знак Знак,Обычный отступ1 Знак Знак,Обычный отступ Знак Знак1 Знак Знак,Обычный отступ Знак Знак1"/>
    <w:link w:val="affff"/>
    <w:locked/>
    <w:rsid w:val="00330BD2"/>
    <w:rPr>
      <w:sz w:val="28"/>
    </w:rPr>
  </w:style>
  <w:style w:type="paragraph" w:styleId="affff">
    <w:name w:val="Normal Indent"/>
    <w:aliases w:val="Обычный отступ Знак1,Обычный отступ Знак Знак,Обычный отступ Знак Знак Знак1 Знак,Обычный отступ Знак Знак Знак Знак Знак,Обычный отступ1 Знак,Обычный отступ Знак Знак1 Знак,Обычный отступ Знак Знак Знак2 Знак,Обычный отступ Знак,Знак"/>
    <w:basedOn w:val="a0"/>
    <w:link w:val="afffe"/>
    <w:unhideWhenUsed/>
    <w:rsid w:val="00330BD2"/>
    <w:pPr>
      <w:ind w:firstLine="680"/>
    </w:pPr>
    <w:rPr>
      <w:rFonts w:asciiTheme="minorHAnsi" w:eastAsiaTheme="minorHAnsi" w:hAnsiTheme="minorHAnsi" w:cstheme="minorBidi"/>
      <w:iCs w:val="0"/>
      <w:color w:val="auto"/>
      <w:spacing w:val="0"/>
      <w:kern w:val="2"/>
      <w:sz w:val="28"/>
      <w14:ligatures w14:val="standardContextual"/>
    </w:rPr>
  </w:style>
  <w:style w:type="paragraph" w:customStyle="1" w:styleId="affff0">
    <w:name w:val="Знак Знак Знак Знак"/>
    <w:basedOn w:val="a0"/>
    <w:uiPriority w:val="99"/>
    <w:rsid w:val="00330BD2"/>
    <w:rPr>
      <w:rFonts w:ascii="Verdana" w:eastAsiaTheme="minorHAnsi" w:hAnsi="Verdana" w:cs="Verdana"/>
      <w:szCs w:val="20"/>
      <w:lang w:val="en-US" w:eastAsia="uk-UA"/>
    </w:rPr>
  </w:style>
  <w:style w:type="paragraph" w:styleId="54">
    <w:name w:val="toc 5"/>
    <w:basedOn w:val="a0"/>
    <w:next w:val="a0"/>
    <w:autoRedefine/>
    <w:uiPriority w:val="39"/>
    <w:unhideWhenUsed/>
    <w:rsid w:val="00330BD2"/>
    <w:pPr>
      <w:spacing w:after="100"/>
      <w:ind w:left="880"/>
    </w:pPr>
    <w:rPr>
      <w:rFonts w:ascii="Calibri" w:eastAsiaTheme="minorHAnsi" w:hAnsi="Calibri" w:cstheme="minorBidi"/>
      <w:sz w:val="22"/>
      <w:lang w:eastAsia="uk-UA"/>
    </w:rPr>
  </w:style>
  <w:style w:type="paragraph" w:customStyle="1" w:styleId="affff1">
    <w:name w:val="Знак Знак"/>
    <w:basedOn w:val="a0"/>
    <w:uiPriority w:val="99"/>
    <w:rsid w:val="00330BD2"/>
    <w:pPr>
      <w:jc w:val="left"/>
    </w:pPr>
    <w:rPr>
      <w:rFonts w:ascii="Verdana" w:eastAsiaTheme="minorHAnsi" w:hAnsi="Verdana" w:cs="Verdana"/>
      <w:sz w:val="20"/>
      <w:szCs w:val="20"/>
      <w:lang w:val="en-US" w:eastAsia="uk-UA"/>
    </w:rPr>
  </w:style>
  <w:style w:type="paragraph" w:customStyle="1" w:styleId="2c">
    <w:name w:val="Стиль2"/>
    <w:basedOn w:val="2"/>
    <w:link w:val="2d"/>
    <w:qFormat/>
    <w:rsid w:val="00330BD2"/>
    <w:pPr>
      <w:tabs>
        <w:tab w:val="left" w:pos="6946"/>
        <w:tab w:val="left" w:pos="8931"/>
        <w:tab w:val="left" w:pos="9214"/>
      </w:tabs>
      <w:spacing w:before="0" w:after="0"/>
      <w:ind w:left="7088" w:right="425"/>
      <w:jc w:val="center"/>
    </w:pPr>
    <w:rPr>
      <w:rFonts w:ascii="Times New Roman" w:hAnsi="Times New Roman" w:cs="Times New Roman"/>
      <w:bCs/>
      <w:iCs w:val="0"/>
      <w:color w:val="000000"/>
      <w:sz w:val="16"/>
      <w:lang w:eastAsia="uk-UA"/>
    </w:rPr>
  </w:style>
  <w:style w:type="character" w:customStyle="1" w:styleId="2d">
    <w:name w:val="Стиль2 Знак"/>
    <w:basedOn w:val="20"/>
    <w:link w:val="2c"/>
    <w:rsid w:val="00330BD2"/>
    <w:rPr>
      <w:rFonts w:ascii="Times New Roman" w:eastAsiaTheme="majorEastAsia" w:hAnsi="Times New Roman" w:cs="Times New Roman"/>
      <w:bCs/>
      <w:iCs/>
      <w:color w:val="000000"/>
      <w:spacing w:val="1"/>
      <w:kern w:val="0"/>
      <w:sz w:val="16"/>
      <w:szCs w:val="32"/>
      <w:lang w:eastAsia="uk-UA"/>
      <w14:ligatures w14:val="none"/>
    </w:rPr>
  </w:style>
  <w:style w:type="paragraph" w:customStyle="1" w:styleId="44">
    <w:name w:val="Стиль4"/>
    <w:basedOn w:val="37"/>
    <w:link w:val="45"/>
    <w:qFormat/>
    <w:rsid w:val="00330BD2"/>
  </w:style>
  <w:style w:type="character" w:customStyle="1" w:styleId="45">
    <w:name w:val="Стиль4 Знак"/>
    <w:basedOn w:val="38"/>
    <w:link w:val="44"/>
    <w:rsid w:val="00330BD2"/>
    <w:rPr>
      <w:rFonts w:ascii="Times New Roman" w:hAnsi="Times New Roman"/>
      <w:iCs/>
      <w:color w:val="FF0000"/>
      <w:spacing w:val="1"/>
      <w:kern w:val="0"/>
      <w:sz w:val="22"/>
      <w:lang w:eastAsia="uk-UA"/>
      <w14:ligatures w14:val="none"/>
    </w:rPr>
  </w:style>
  <w:style w:type="paragraph" w:customStyle="1" w:styleId="affff2">
    <w:name w:val="Обичн жир"/>
    <w:basedOn w:val="a0"/>
    <w:link w:val="affff3"/>
    <w:qFormat/>
    <w:rsid w:val="00330BD2"/>
    <w:pPr>
      <w:jc w:val="center"/>
    </w:pPr>
    <w:rPr>
      <w:rFonts w:eastAsiaTheme="minorHAnsi" w:cstheme="minorBidi"/>
      <w:b/>
      <w:lang w:eastAsia="uk-UA"/>
    </w:rPr>
  </w:style>
  <w:style w:type="character" w:customStyle="1" w:styleId="affff3">
    <w:name w:val="Обичн жир Знак"/>
    <w:basedOn w:val="a1"/>
    <w:link w:val="affff2"/>
    <w:rsid w:val="00330BD2"/>
    <w:rPr>
      <w:rFonts w:ascii="Times New Roman" w:hAnsi="Times New Roman"/>
      <w:b/>
      <w:iCs/>
      <w:color w:val="000000"/>
      <w:spacing w:val="1"/>
      <w:kern w:val="0"/>
      <w:lang w:eastAsia="uk-UA"/>
      <w14:ligatures w14:val="none"/>
    </w:rPr>
  </w:style>
  <w:style w:type="paragraph" w:customStyle="1" w:styleId="affff4">
    <w:name w:val="Додатки"/>
    <w:basedOn w:val="33"/>
    <w:link w:val="affff5"/>
    <w:rsid w:val="00330BD2"/>
    <w:pPr>
      <w:ind w:firstLine="4253"/>
    </w:pPr>
    <w:rPr>
      <w:rFonts w:eastAsia="Times New Roman"/>
    </w:rPr>
  </w:style>
  <w:style w:type="character" w:customStyle="1" w:styleId="affff5">
    <w:name w:val="Додатки Знак"/>
    <w:basedOn w:val="a1"/>
    <w:link w:val="affff4"/>
    <w:rsid w:val="00330BD2"/>
    <w:rPr>
      <w:rFonts w:ascii="Times New Roman" w:eastAsia="Times New Roman" w:hAnsi="Times New Roman" w:cs="Times New Roman"/>
      <w:b/>
      <w:iCs/>
      <w:color w:val="000000"/>
      <w:spacing w:val="1"/>
      <w:kern w:val="0"/>
      <w:lang w:eastAsia="uk-UA"/>
      <w14:ligatures w14:val="none"/>
    </w:rPr>
  </w:style>
  <w:style w:type="paragraph" w:customStyle="1" w:styleId="1f5">
    <w:name w:val="Д1"/>
    <w:basedOn w:val="a0"/>
    <w:link w:val="1f6"/>
    <w:qFormat/>
    <w:rsid w:val="00330BD2"/>
    <w:pPr>
      <w:jc w:val="center"/>
    </w:pPr>
    <w:rPr>
      <w:rFonts w:eastAsiaTheme="minorHAnsi" w:cstheme="minorBidi"/>
      <w:b/>
      <w:sz w:val="32"/>
      <w:lang w:eastAsia="uk-UA"/>
    </w:rPr>
  </w:style>
  <w:style w:type="character" w:customStyle="1" w:styleId="1f6">
    <w:name w:val="Д1 Знак"/>
    <w:basedOn w:val="a1"/>
    <w:link w:val="1f5"/>
    <w:rsid w:val="00330BD2"/>
    <w:rPr>
      <w:rFonts w:ascii="Times New Roman" w:hAnsi="Times New Roman"/>
      <w:b/>
      <w:iCs/>
      <w:color w:val="000000"/>
      <w:spacing w:val="1"/>
      <w:kern w:val="0"/>
      <w:sz w:val="32"/>
      <w:lang w:eastAsia="uk-UA"/>
      <w14:ligatures w14:val="none"/>
    </w:rPr>
  </w:style>
  <w:style w:type="paragraph" w:customStyle="1" w:styleId="2e">
    <w:name w:val="Д2"/>
    <w:basedOn w:val="a0"/>
    <w:link w:val="2f"/>
    <w:qFormat/>
    <w:rsid w:val="00330BD2"/>
    <w:pPr>
      <w:keepNext/>
      <w:keepLines/>
      <w:autoSpaceDE w:val="0"/>
      <w:autoSpaceDN w:val="0"/>
      <w:adjustRightInd w:val="0"/>
      <w:spacing w:line="288" w:lineRule="exact"/>
      <w:ind w:left="284"/>
    </w:pPr>
    <w:rPr>
      <w:rFonts w:eastAsiaTheme="minorHAnsi"/>
      <w:b/>
      <w:bCs/>
      <w:i/>
      <w:iCs w:val="0"/>
      <w:lang w:eastAsia="uk-UA"/>
    </w:rPr>
  </w:style>
  <w:style w:type="character" w:customStyle="1" w:styleId="2f">
    <w:name w:val="Д2 Знак"/>
    <w:basedOn w:val="a1"/>
    <w:link w:val="2e"/>
    <w:rsid w:val="00330BD2"/>
    <w:rPr>
      <w:rFonts w:ascii="Times New Roman" w:hAnsi="Times New Roman" w:cs="Times New Roman"/>
      <w:b/>
      <w:bCs/>
      <w:i/>
      <w:color w:val="000000"/>
      <w:spacing w:val="1"/>
      <w:kern w:val="0"/>
      <w:lang w:eastAsia="uk-UA"/>
      <w14:ligatures w14:val="none"/>
    </w:rPr>
  </w:style>
  <w:style w:type="paragraph" w:customStyle="1" w:styleId="3e">
    <w:name w:val="Д3"/>
    <w:basedOn w:val="a0"/>
    <w:link w:val="3f"/>
    <w:qFormat/>
    <w:rsid w:val="00330BD2"/>
    <w:pPr>
      <w:autoSpaceDE w:val="0"/>
      <w:autoSpaceDN w:val="0"/>
      <w:adjustRightInd w:val="0"/>
      <w:spacing w:line="288" w:lineRule="exact"/>
      <w:ind w:left="284"/>
    </w:pPr>
    <w:rPr>
      <w:rFonts w:ascii="Courier New" w:eastAsiaTheme="minorHAnsi" w:hAnsi="Courier New" w:cs="Courier New"/>
      <w:lang w:eastAsia="uk-UA"/>
    </w:rPr>
  </w:style>
  <w:style w:type="character" w:customStyle="1" w:styleId="3f">
    <w:name w:val="Д3 Знак"/>
    <w:basedOn w:val="a1"/>
    <w:link w:val="3e"/>
    <w:rsid w:val="00330BD2"/>
    <w:rPr>
      <w:rFonts w:ascii="Courier New" w:hAnsi="Courier New" w:cs="Courier New"/>
      <w:iCs/>
      <w:color w:val="000000"/>
      <w:spacing w:val="1"/>
      <w:kern w:val="0"/>
      <w:lang w:eastAsia="uk-UA"/>
      <w14:ligatures w14:val="none"/>
    </w:rPr>
  </w:style>
  <w:style w:type="paragraph" w:customStyle="1" w:styleId="46">
    <w:name w:val="Д4"/>
    <w:basedOn w:val="a0"/>
    <w:link w:val="47"/>
    <w:qFormat/>
    <w:rsid w:val="00330BD2"/>
    <w:pPr>
      <w:keepNext/>
      <w:keepLines/>
      <w:autoSpaceDE w:val="0"/>
      <w:autoSpaceDN w:val="0"/>
      <w:adjustRightInd w:val="0"/>
      <w:spacing w:line="288" w:lineRule="exact"/>
      <w:ind w:left="284"/>
    </w:pPr>
    <w:rPr>
      <w:rFonts w:eastAsiaTheme="minorHAnsi"/>
      <w:i/>
      <w:iCs w:val="0"/>
      <w:lang w:eastAsia="uk-UA"/>
    </w:rPr>
  </w:style>
  <w:style w:type="character" w:customStyle="1" w:styleId="47">
    <w:name w:val="Д4 Знак"/>
    <w:basedOn w:val="a1"/>
    <w:link w:val="46"/>
    <w:rsid w:val="00330BD2"/>
    <w:rPr>
      <w:rFonts w:ascii="Times New Roman" w:hAnsi="Times New Roman" w:cs="Times New Roman"/>
      <w:i/>
      <w:color w:val="000000"/>
      <w:spacing w:val="1"/>
      <w:kern w:val="0"/>
      <w:lang w:eastAsia="uk-UA"/>
      <w14:ligatures w14:val="none"/>
    </w:rPr>
  </w:style>
  <w:style w:type="paragraph" w:customStyle="1" w:styleId="55">
    <w:name w:val="Д5"/>
    <w:basedOn w:val="a0"/>
    <w:link w:val="56"/>
    <w:qFormat/>
    <w:rsid w:val="00330BD2"/>
    <w:pPr>
      <w:keepNext/>
      <w:keepLines/>
      <w:autoSpaceDE w:val="0"/>
      <w:autoSpaceDN w:val="0"/>
      <w:adjustRightInd w:val="0"/>
      <w:spacing w:after="144" w:line="240" w:lineRule="exact"/>
      <w:ind w:left="284" w:firstLine="600"/>
    </w:pPr>
    <w:rPr>
      <w:rFonts w:eastAsiaTheme="minorHAnsi"/>
      <w:sz w:val="20"/>
      <w:lang w:eastAsia="uk-UA"/>
    </w:rPr>
  </w:style>
  <w:style w:type="character" w:customStyle="1" w:styleId="56">
    <w:name w:val="Д5 Знак"/>
    <w:basedOn w:val="a1"/>
    <w:link w:val="55"/>
    <w:rsid w:val="00330BD2"/>
    <w:rPr>
      <w:rFonts w:ascii="Times New Roman" w:hAnsi="Times New Roman" w:cs="Times New Roman"/>
      <w:iCs/>
      <w:color w:val="000000"/>
      <w:spacing w:val="1"/>
      <w:kern w:val="0"/>
      <w:sz w:val="20"/>
      <w:lang w:eastAsia="uk-UA"/>
      <w14:ligatures w14:val="none"/>
    </w:rPr>
  </w:style>
  <w:style w:type="paragraph" w:customStyle="1" w:styleId="61">
    <w:name w:val="Стиль6"/>
    <w:basedOn w:val="71"/>
    <w:link w:val="62"/>
    <w:qFormat/>
    <w:rsid w:val="00330BD2"/>
    <w:rPr>
      <w:b/>
      <w:sz w:val="24"/>
      <w:szCs w:val="24"/>
    </w:rPr>
  </w:style>
  <w:style w:type="paragraph" w:customStyle="1" w:styleId="71">
    <w:name w:val="Стиль7"/>
    <w:basedOn w:val="1"/>
    <w:link w:val="72"/>
    <w:qFormat/>
    <w:rsid w:val="00330BD2"/>
    <w:pPr>
      <w:spacing w:before="0" w:after="0"/>
      <w:jc w:val="center"/>
    </w:pPr>
    <w:rPr>
      <w:rFonts w:ascii="Times New Roman" w:hAnsi="Times New Roman"/>
      <w:iCs w:val="0"/>
      <w:caps/>
      <w:color w:val="000000"/>
      <w:lang w:eastAsia="uk-UA"/>
    </w:rPr>
  </w:style>
  <w:style w:type="character" w:customStyle="1" w:styleId="72">
    <w:name w:val="Стиль7 Знак"/>
    <w:basedOn w:val="10"/>
    <w:link w:val="71"/>
    <w:rsid w:val="00330BD2"/>
    <w:rPr>
      <w:rFonts w:ascii="Times New Roman" w:eastAsiaTheme="majorEastAsia" w:hAnsi="Times New Roman" w:cstheme="majorBidi"/>
      <w:iCs/>
      <w:caps/>
      <w:color w:val="000000"/>
      <w:spacing w:val="1"/>
      <w:kern w:val="0"/>
      <w:sz w:val="40"/>
      <w:szCs w:val="40"/>
      <w:lang w:eastAsia="uk-UA"/>
      <w14:ligatures w14:val="none"/>
    </w:rPr>
  </w:style>
  <w:style w:type="character" w:customStyle="1" w:styleId="62">
    <w:name w:val="Стиль6 Знак"/>
    <w:basedOn w:val="34"/>
    <w:link w:val="61"/>
    <w:rsid w:val="00330BD2"/>
    <w:rPr>
      <w:rFonts w:ascii="Times New Roman" w:eastAsiaTheme="majorEastAsia" w:hAnsi="Times New Roman" w:cstheme="majorBidi"/>
      <w:b/>
      <w:iCs/>
      <w:caps/>
      <w:color w:val="000000"/>
      <w:spacing w:val="1"/>
      <w:kern w:val="0"/>
      <w:lang w:eastAsia="uk-UA"/>
      <w14:ligatures w14:val="none"/>
    </w:rPr>
  </w:style>
  <w:style w:type="paragraph" w:customStyle="1" w:styleId="TableBodyText">
    <w:name w:val="Table Body Text"/>
    <w:basedOn w:val="a0"/>
    <w:rsid w:val="00330BD2"/>
    <w:pPr>
      <w:jc w:val="left"/>
    </w:pPr>
    <w:rPr>
      <w:rFonts w:eastAsia="Times New Roman"/>
      <w:iCs w:val="0"/>
      <w:color w:val="auto"/>
      <w:spacing w:val="0"/>
      <w:szCs w:val="20"/>
      <w:shd w:val="clear" w:color="auto" w:fill="auto"/>
    </w:rPr>
  </w:style>
  <w:style w:type="paragraph" w:customStyle="1" w:styleId="TableHeader">
    <w:name w:val="Table Header"/>
    <w:basedOn w:val="a0"/>
    <w:rsid w:val="00330BD2"/>
    <w:pPr>
      <w:jc w:val="center"/>
    </w:pPr>
    <w:rPr>
      <w:rFonts w:eastAsia="Times New Roman"/>
      <w:b/>
      <w:iCs w:val="0"/>
      <w:color w:val="auto"/>
      <w:spacing w:val="0"/>
      <w:szCs w:val="20"/>
      <w:shd w:val="clear" w:color="auto" w:fill="auto"/>
    </w:rPr>
  </w:style>
  <w:style w:type="paragraph" w:customStyle="1" w:styleId="TableValue">
    <w:name w:val="Table Value"/>
    <w:basedOn w:val="TableBodyText"/>
    <w:rsid w:val="00330BD2"/>
    <w:pPr>
      <w:jc w:val="center"/>
    </w:pPr>
  </w:style>
  <w:style w:type="paragraph" w:styleId="affff6">
    <w:name w:val="List Bullet"/>
    <w:basedOn w:val="a0"/>
    <w:autoRedefine/>
    <w:rsid w:val="00330BD2"/>
    <w:pPr>
      <w:spacing w:after="120"/>
      <w:ind w:left="720" w:hanging="360"/>
    </w:pPr>
    <w:rPr>
      <w:rFonts w:eastAsia="Times New Roman"/>
      <w:iCs w:val="0"/>
      <w:color w:val="auto"/>
      <w:spacing w:val="0"/>
      <w:szCs w:val="20"/>
      <w:shd w:val="clear" w:color="auto" w:fill="auto"/>
    </w:rPr>
  </w:style>
  <w:style w:type="paragraph" w:customStyle="1" w:styleId="xfmc1">
    <w:name w:val="xfmc1"/>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paragraph" w:customStyle="1" w:styleId="affff7">
    <w:name w:val="индекс верх"/>
    <w:basedOn w:val="a0"/>
    <w:link w:val="affff8"/>
    <w:qFormat/>
    <w:rsid w:val="00330BD2"/>
    <w:pPr>
      <w:widowControl w:val="0"/>
      <w:shd w:val="clear" w:color="auto" w:fill="FFFFFF"/>
      <w:ind w:right="442" w:firstLine="708"/>
    </w:pPr>
    <w:rPr>
      <w:vertAlign w:val="superscript"/>
      <w:lang w:val="ru-RU" w:eastAsia="uk-UA"/>
    </w:rPr>
  </w:style>
  <w:style w:type="character" w:customStyle="1" w:styleId="affff8">
    <w:name w:val="индекс верх Знак"/>
    <w:basedOn w:val="a1"/>
    <w:link w:val="affff7"/>
    <w:rsid w:val="00330BD2"/>
    <w:rPr>
      <w:rFonts w:ascii="Times New Roman" w:eastAsia="Calibri" w:hAnsi="Times New Roman" w:cs="Times New Roman"/>
      <w:iCs/>
      <w:color w:val="000000"/>
      <w:spacing w:val="1"/>
      <w:kern w:val="0"/>
      <w:shd w:val="clear" w:color="auto" w:fill="FFFFFF"/>
      <w:vertAlign w:val="superscript"/>
      <w:lang w:val="ru-RU" w:eastAsia="uk-UA"/>
      <w14:ligatures w14:val="none"/>
    </w:rPr>
  </w:style>
  <w:style w:type="paragraph" w:styleId="3f0">
    <w:name w:val="toc 3"/>
    <w:basedOn w:val="a0"/>
    <w:next w:val="a0"/>
    <w:autoRedefine/>
    <w:uiPriority w:val="39"/>
    <w:unhideWhenUsed/>
    <w:rsid w:val="00330BD2"/>
    <w:pPr>
      <w:spacing w:after="100" w:line="276" w:lineRule="auto"/>
      <w:ind w:left="440"/>
      <w:jc w:val="left"/>
    </w:pPr>
    <w:rPr>
      <w:rFonts w:ascii="Calibri" w:eastAsia="Times New Roman" w:hAnsi="Calibri"/>
      <w:iCs w:val="0"/>
      <w:color w:val="auto"/>
      <w:spacing w:val="0"/>
      <w:sz w:val="22"/>
      <w:szCs w:val="22"/>
      <w:shd w:val="clear" w:color="auto" w:fill="auto"/>
      <w:lang w:val="ru-RU" w:eastAsia="ru-RU"/>
    </w:rPr>
  </w:style>
  <w:style w:type="character" w:customStyle="1" w:styleId="art-postheadericon">
    <w:name w:val="art-postheadericon"/>
    <w:basedOn w:val="a1"/>
    <w:rsid w:val="00330BD2"/>
  </w:style>
  <w:style w:type="paragraph" w:customStyle="1" w:styleId="3f1">
    <w:name w:val="Обычный3"/>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48">
    <w:name w:val="Обычный4"/>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57">
    <w:name w:val="Обычный5"/>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a">
    <w:name w:val="пункт"/>
    <w:basedOn w:val="af7"/>
    <w:link w:val="affff9"/>
    <w:qFormat/>
    <w:rsid w:val="00330BD2"/>
    <w:pPr>
      <w:numPr>
        <w:numId w:val="4"/>
      </w:numPr>
      <w:ind w:left="1134" w:hanging="425"/>
    </w:pPr>
    <w:rPr>
      <w:rFonts w:eastAsia="Calibri" w:cs="Times New Roman"/>
    </w:rPr>
  </w:style>
  <w:style w:type="character" w:customStyle="1" w:styleId="affff9">
    <w:name w:val="пункт Знак"/>
    <w:basedOn w:val="af8"/>
    <w:link w:val="a"/>
    <w:rsid w:val="00330BD2"/>
    <w:rPr>
      <w:rFonts w:ascii="Times New Roman" w:eastAsia="Calibri" w:hAnsi="Times New Roman" w:cs="Times New Roman"/>
      <w:iCs/>
      <w:color w:val="000000"/>
      <w:spacing w:val="1"/>
      <w:kern w:val="0"/>
      <w:lang w:eastAsia="uk-UA"/>
      <w14:ligatures w14:val="none"/>
    </w:rPr>
  </w:style>
  <w:style w:type="paragraph" w:customStyle="1" w:styleId="2f0">
    <w:name w:val="Абзац списка2"/>
    <w:basedOn w:val="a0"/>
    <w:qFormat/>
    <w:rsid w:val="00330BD2"/>
    <w:pPr>
      <w:ind w:left="720"/>
      <w:jc w:val="left"/>
    </w:pPr>
    <w:rPr>
      <w:rFonts w:eastAsia="Times New Roman"/>
      <w:iCs w:val="0"/>
      <w:color w:val="auto"/>
      <w:spacing w:val="0"/>
      <w:sz w:val="20"/>
      <w:szCs w:val="20"/>
      <w:shd w:val="clear" w:color="auto" w:fill="auto"/>
      <w:lang w:eastAsia="ru-RU"/>
    </w:rPr>
  </w:style>
  <w:style w:type="character" w:customStyle="1" w:styleId="affffa">
    <w:name w:val="Основной текст_"/>
    <w:basedOn w:val="a1"/>
    <w:link w:val="63"/>
    <w:rsid w:val="00330BD2"/>
    <w:rPr>
      <w:rFonts w:ascii="Times New Roman" w:eastAsia="Times New Roman" w:hAnsi="Times New Roman" w:cs="Times New Roman"/>
      <w:spacing w:val="5"/>
      <w:sz w:val="20"/>
      <w:szCs w:val="20"/>
      <w:shd w:val="clear" w:color="auto" w:fill="FFFFFF"/>
    </w:rPr>
  </w:style>
  <w:style w:type="paragraph" w:customStyle="1" w:styleId="63">
    <w:name w:val="Основной текст6"/>
    <w:basedOn w:val="a0"/>
    <w:link w:val="affffa"/>
    <w:rsid w:val="00330BD2"/>
    <w:pPr>
      <w:widowControl w:val="0"/>
      <w:shd w:val="clear" w:color="auto" w:fill="FFFFFF"/>
      <w:spacing w:before="60" w:line="0" w:lineRule="atLeast"/>
    </w:pPr>
    <w:rPr>
      <w:rFonts w:eastAsia="Times New Roman"/>
      <w:iCs w:val="0"/>
      <w:color w:val="auto"/>
      <w:spacing w:val="5"/>
      <w:kern w:val="2"/>
      <w:sz w:val="20"/>
      <w:szCs w:val="20"/>
      <w:shd w:val="clear" w:color="auto" w:fill="auto"/>
      <w14:ligatures w14:val="standardContextual"/>
    </w:rPr>
  </w:style>
  <w:style w:type="character" w:customStyle="1" w:styleId="58">
    <w:name w:val="Основной текст5"/>
    <w:rsid w:val="00330BD2"/>
    <w:rPr>
      <w:rFonts w:ascii="Times New Roman" w:eastAsia="Times New Roman" w:hAnsi="Times New Roman" w:cs="Times New Roman" w:hint="default"/>
      <w:b w:val="0"/>
      <w:bCs w:val="0"/>
      <w:i w:val="0"/>
      <w:iCs w:val="0"/>
      <w:smallCaps w:val="0"/>
      <w:strike w:val="0"/>
      <w:dstrike w:val="0"/>
      <w:color w:val="000000"/>
      <w:spacing w:val="5"/>
      <w:w w:val="100"/>
      <w:position w:val="0"/>
      <w:sz w:val="20"/>
      <w:szCs w:val="20"/>
      <w:u w:val="none"/>
      <w:effect w:val="none"/>
      <w:shd w:val="clear" w:color="auto" w:fill="FFFFFF"/>
      <w:lang w:val="uk-UA" w:eastAsia="uk-UA" w:bidi="uk-UA"/>
    </w:rPr>
  </w:style>
  <w:style w:type="numbering" w:customStyle="1" w:styleId="2f1">
    <w:name w:val="Нет списка2"/>
    <w:next w:val="a3"/>
    <w:uiPriority w:val="99"/>
    <w:semiHidden/>
    <w:unhideWhenUsed/>
    <w:rsid w:val="00330BD2"/>
  </w:style>
  <w:style w:type="table" w:customStyle="1" w:styleId="1f7">
    <w:name w:val="Сетка таблицы1"/>
    <w:basedOn w:val="a2"/>
    <w:next w:val="af1"/>
    <w:uiPriority w:val="59"/>
    <w:rsid w:val="00330BD2"/>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uiPriority w:val="99"/>
    <w:semiHidden/>
    <w:rsid w:val="00330BD2"/>
  </w:style>
  <w:style w:type="paragraph" w:styleId="49">
    <w:name w:val="toc 4"/>
    <w:basedOn w:val="a0"/>
    <w:next w:val="a0"/>
    <w:autoRedefine/>
    <w:uiPriority w:val="39"/>
    <w:rsid w:val="00330BD2"/>
    <w:pPr>
      <w:ind w:left="720"/>
      <w:jc w:val="left"/>
    </w:pPr>
    <w:rPr>
      <w:rFonts w:eastAsia="Times New Roman"/>
      <w:iCs w:val="0"/>
      <w:noProof/>
      <w:color w:val="auto"/>
      <w:spacing w:val="0"/>
      <w:shd w:val="clear" w:color="auto" w:fill="auto"/>
    </w:rPr>
  </w:style>
  <w:style w:type="table" w:customStyle="1" w:styleId="2f2">
    <w:name w:val="Сетка таблицы2"/>
    <w:basedOn w:val="a2"/>
    <w:next w:val="af1"/>
    <w:uiPriority w:val="59"/>
    <w:rsid w:val="00330BD2"/>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3"/>
    <w:uiPriority w:val="99"/>
    <w:semiHidden/>
    <w:unhideWhenUsed/>
    <w:rsid w:val="00330BD2"/>
  </w:style>
  <w:style w:type="character" w:styleId="affffb">
    <w:name w:val="FollowedHyperlink"/>
    <w:basedOn w:val="a1"/>
    <w:uiPriority w:val="99"/>
    <w:semiHidden/>
    <w:unhideWhenUsed/>
    <w:rsid w:val="00330BD2"/>
    <w:rPr>
      <w:color w:val="96607D" w:themeColor="followedHyperlink"/>
      <w:u w:val="single"/>
    </w:rPr>
  </w:style>
  <w:style w:type="character" w:customStyle="1" w:styleId="910">
    <w:name w:val="Заголовок 9 Знак1"/>
    <w:aliases w:val="ПОДЗАГОЛОВОК Знак1"/>
    <w:basedOn w:val="a1"/>
    <w:semiHidden/>
    <w:rsid w:val="00330BD2"/>
    <w:rPr>
      <w:rFonts w:asciiTheme="majorHAnsi" w:eastAsiaTheme="majorEastAsia" w:hAnsiTheme="majorHAnsi" w:cstheme="majorBidi"/>
      <w:i/>
      <w:color w:val="404040" w:themeColor="text1" w:themeTint="BF"/>
      <w:spacing w:val="1"/>
      <w:shd w:val="clear" w:color="auto" w:fill="FFFFFF"/>
      <w:lang w:val="uk-UA" w:eastAsia="uk-UA"/>
    </w:rPr>
  </w:style>
  <w:style w:type="character" w:styleId="affffc">
    <w:name w:val="annotation reference"/>
    <w:basedOn w:val="a1"/>
    <w:uiPriority w:val="99"/>
    <w:semiHidden/>
    <w:unhideWhenUsed/>
    <w:rsid w:val="00330BD2"/>
    <w:rPr>
      <w:sz w:val="16"/>
      <w:szCs w:val="16"/>
    </w:rPr>
  </w:style>
  <w:style w:type="character" w:styleId="affffd">
    <w:name w:val="Placeholder Text"/>
    <w:basedOn w:val="a1"/>
    <w:uiPriority w:val="99"/>
    <w:semiHidden/>
    <w:rsid w:val="00330BD2"/>
    <w:rPr>
      <w:color w:val="808080"/>
    </w:rPr>
  </w:style>
  <w:style w:type="paragraph" w:customStyle="1" w:styleId="font15">
    <w:name w:val="font15"/>
    <w:basedOn w:val="a0"/>
    <w:rsid w:val="00330BD2"/>
    <w:pPr>
      <w:spacing w:before="100" w:beforeAutospacing="1" w:after="100" w:afterAutospacing="1"/>
      <w:jc w:val="left"/>
    </w:pPr>
    <w:rPr>
      <w:rFonts w:eastAsia="Times New Roman"/>
      <w:iCs w:val="0"/>
      <w:color w:val="auto"/>
      <w:spacing w:val="0"/>
      <w:sz w:val="20"/>
      <w:szCs w:val="20"/>
      <w:shd w:val="clear" w:color="auto" w:fill="auto"/>
      <w:lang w:val="ru-RU" w:eastAsia="ru-RU"/>
    </w:rPr>
  </w:style>
  <w:style w:type="paragraph" w:customStyle="1" w:styleId="m7621613346246151381xfmc1">
    <w:name w:val="m_7621613346246151381xfmc1"/>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paragraph" w:customStyle="1" w:styleId="m3648586860794142590xfmc1">
    <w:name w:val="m_3648586860794142590xfmc1"/>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HTML1">
    <w:name w:val="Стандартный HTML Знак1"/>
    <w:basedOn w:val="a1"/>
    <w:uiPriority w:val="99"/>
    <w:semiHidden/>
    <w:rsid w:val="00330BD2"/>
    <w:rPr>
      <w:rFonts w:ascii="Consolas" w:hAnsi="Consolas"/>
      <w:iCs/>
      <w:color w:val="000000"/>
      <w:spacing w:val="1"/>
      <w:sz w:val="20"/>
      <w:szCs w:val="20"/>
      <w:lang w:val="uk-UA" w:eastAsia="uk-UA"/>
    </w:rPr>
  </w:style>
  <w:style w:type="character" w:customStyle="1" w:styleId="1f8">
    <w:name w:val="Текст сноски Знак1"/>
    <w:basedOn w:val="a1"/>
    <w:uiPriority w:val="99"/>
    <w:semiHidden/>
    <w:rsid w:val="00330BD2"/>
    <w:rPr>
      <w:rFonts w:ascii="Times New Roman" w:hAnsi="Times New Roman"/>
      <w:iCs/>
      <w:color w:val="000000"/>
      <w:spacing w:val="1"/>
      <w:sz w:val="20"/>
      <w:szCs w:val="20"/>
      <w:lang w:val="uk-UA" w:eastAsia="uk-UA"/>
    </w:rPr>
  </w:style>
  <w:style w:type="character" w:customStyle="1" w:styleId="1f9">
    <w:name w:val="Верхний колонтитул Знак1"/>
    <w:basedOn w:val="a1"/>
    <w:uiPriority w:val="99"/>
    <w:semiHidden/>
    <w:rsid w:val="00330BD2"/>
    <w:rPr>
      <w:rFonts w:ascii="Times New Roman" w:hAnsi="Times New Roman"/>
      <w:iCs/>
      <w:color w:val="000000"/>
      <w:spacing w:val="1"/>
      <w:sz w:val="24"/>
      <w:szCs w:val="24"/>
      <w:lang w:val="uk-UA" w:eastAsia="uk-UA"/>
    </w:rPr>
  </w:style>
  <w:style w:type="character" w:customStyle="1" w:styleId="1fa">
    <w:name w:val="Нижний колонтитул Знак1"/>
    <w:basedOn w:val="a1"/>
    <w:uiPriority w:val="99"/>
    <w:semiHidden/>
    <w:rsid w:val="00330BD2"/>
    <w:rPr>
      <w:rFonts w:ascii="Times New Roman" w:hAnsi="Times New Roman"/>
      <w:iCs/>
      <w:color w:val="000000"/>
      <w:spacing w:val="1"/>
      <w:sz w:val="24"/>
      <w:szCs w:val="24"/>
      <w:lang w:val="uk-UA" w:eastAsia="uk-UA"/>
    </w:rPr>
  </w:style>
  <w:style w:type="character" w:customStyle="1" w:styleId="1fb">
    <w:name w:val="Основной текст с отступом Знак1"/>
    <w:basedOn w:val="a1"/>
    <w:uiPriority w:val="99"/>
    <w:semiHidden/>
    <w:rsid w:val="00330BD2"/>
  </w:style>
  <w:style w:type="character" w:customStyle="1" w:styleId="1fc">
    <w:name w:val="Красная строка Знак1"/>
    <w:basedOn w:val="aff0"/>
    <w:uiPriority w:val="99"/>
    <w:semiHidden/>
    <w:rsid w:val="00330BD2"/>
    <w:rPr>
      <w:rFonts w:ascii="Times New Roman" w:eastAsia="Calibri" w:hAnsi="Times New Roman" w:cs="Times New Roman"/>
      <w:iCs/>
      <w:color w:val="000000"/>
      <w:spacing w:val="1"/>
      <w:kern w:val="0"/>
      <w:sz w:val="24"/>
      <w:szCs w:val="24"/>
      <w:lang w:val="ru-RU" w:eastAsia="uk-UA"/>
      <w14:ligatures w14:val="none"/>
    </w:rPr>
  </w:style>
  <w:style w:type="character" w:customStyle="1" w:styleId="211">
    <w:name w:val="Основной текст с отступом 2 Знак1"/>
    <w:basedOn w:val="a1"/>
    <w:uiPriority w:val="99"/>
    <w:semiHidden/>
    <w:rsid w:val="00330BD2"/>
    <w:rPr>
      <w:rFonts w:ascii="Times New Roman" w:hAnsi="Times New Roman"/>
      <w:iCs/>
      <w:color w:val="000000"/>
      <w:spacing w:val="1"/>
      <w:sz w:val="24"/>
      <w:szCs w:val="24"/>
      <w:lang w:val="uk-UA" w:eastAsia="uk-UA"/>
    </w:rPr>
  </w:style>
  <w:style w:type="character" w:customStyle="1" w:styleId="310">
    <w:name w:val="Основной текст с отступом 3 Знак1"/>
    <w:basedOn w:val="a1"/>
    <w:uiPriority w:val="99"/>
    <w:semiHidden/>
    <w:rsid w:val="00330BD2"/>
    <w:rPr>
      <w:rFonts w:ascii="Times New Roman" w:hAnsi="Times New Roman"/>
      <w:iCs/>
      <w:color w:val="000000"/>
      <w:spacing w:val="1"/>
      <w:sz w:val="16"/>
      <w:szCs w:val="16"/>
      <w:lang w:val="uk-UA" w:eastAsia="uk-UA"/>
    </w:rPr>
  </w:style>
  <w:style w:type="character" w:customStyle="1" w:styleId="affffe">
    <w:name w:val="Текст Знак"/>
    <w:basedOn w:val="a1"/>
    <w:link w:val="afffff"/>
    <w:rsid w:val="00330BD2"/>
    <w:rPr>
      <w:rFonts w:ascii="Courier New" w:eastAsia="Times New Roman" w:hAnsi="Courier New" w:cs="Courier New"/>
      <w:sz w:val="20"/>
      <w:szCs w:val="20"/>
      <w:shd w:val="clear" w:color="auto" w:fill="FFFFFF"/>
      <w:lang w:eastAsia="ru-RU"/>
    </w:rPr>
  </w:style>
  <w:style w:type="paragraph" w:styleId="afffff">
    <w:name w:val="Plain Text"/>
    <w:basedOn w:val="a0"/>
    <w:link w:val="affffe"/>
    <w:unhideWhenUsed/>
    <w:rsid w:val="00330BD2"/>
    <w:pPr>
      <w:shd w:val="clear" w:color="auto" w:fill="FFFFFF"/>
      <w:jc w:val="left"/>
    </w:pPr>
    <w:rPr>
      <w:rFonts w:ascii="Courier New" w:eastAsia="Times New Roman" w:hAnsi="Courier New" w:cs="Courier New"/>
      <w:iCs w:val="0"/>
      <w:color w:val="auto"/>
      <w:spacing w:val="0"/>
      <w:kern w:val="2"/>
      <w:sz w:val="20"/>
      <w:szCs w:val="20"/>
      <w:shd w:val="clear" w:color="auto" w:fill="auto"/>
      <w:lang w:eastAsia="ru-RU"/>
      <w14:ligatures w14:val="standardContextual"/>
    </w:rPr>
  </w:style>
  <w:style w:type="character" w:customStyle="1" w:styleId="1fd">
    <w:name w:val="Текст Знак1"/>
    <w:basedOn w:val="a1"/>
    <w:uiPriority w:val="99"/>
    <w:semiHidden/>
    <w:rsid w:val="00330BD2"/>
    <w:rPr>
      <w:rFonts w:ascii="Consolas" w:eastAsia="Calibri" w:hAnsi="Consolas" w:cs="Times New Roman"/>
      <w:iCs/>
      <w:color w:val="000000"/>
      <w:spacing w:val="1"/>
      <w:kern w:val="0"/>
      <w:sz w:val="21"/>
      <w:szCs w:val="21"/>
      <w14:ligatures w14:val="none"/>
    </w:rPr>
  </w:style>
  <w:style w:type="paragraph" w:customStyle="1" w:styleId="p1">
    <w:name w:val="p1"/>
    <w:basedOn w:val="a0"/>
    <w:uiPriority w:val="99"/>
    <w:rsid w:val="00330BD2"/>
    <w:pPr>
      <w:shd w:val="clear" w:color="auto" w:fill="FFFFFF"/>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s1">
    <w:name w:val="s1"/>
    <w:basedOn w:val="a1"/>
    <w:rsid w:val="00330BD2"/>
  </w:style>
  <w:style w:type="paragraph" w:customStyle="1" w:styleId="acxspmiddle">
    <w:name w:val="acxspmiddle"/>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numbering" w:customStyle="1" w:styleId="59">
    <w:name w:val="Нет списка5"/>
    <w:next w:val="a3"/>
    <w:uiPriority w:val="99"/>
    <w:semiHidden/>
    <w:unhideWhenUsed/>
    <w:rsid w:val="00330BD2"/>
  </w:style>
  <w:style w:type="numbering" w:customStyle="1" w:styleId="112">
    <w:name w:val="Нет списка11"/>
    <w:next w:val="a3"/>
    <w:uiPriority w:val="99"/>
    <w:semiHidden/>
    <w:unhideWhenUsed/>
    <w:rsid w:val="00330BD2"/>
  </w:style>
  <w:style w:type="numbering" w:customStyle="1" w:styleId="212">
    <w:name w:val="Нет списка21"/>
    <w:next w:val="a3"/>
    <w:uiPriority w:val="99"/>
    <w:semiHidden/>
    <w:unhideWhenUsed/>
    <w:rsid w:val="00330BD2"/>
  </w:style>
  <w:style w:type="numbering" w:customStyle="1" w:styleId="311">
    <w:name w:val="Нет списка31"/>
    <w:next w:val="a3"/>
    <w:uiPriority w:val="99"/>
    <w:semiHidden/>
    <w:rsid w:val="00330BD2"/>
  </w:style>
  <w:style w:type="numbering" w:customStyle="1" w:styleId="410">
    <w:name w:val="Нет списка41"/>
    <w:next w:val="a3"/>
    <w:uiPriority w:val="99"/>
    <w:semiHidden/>
    <w:unhideWhenUsed/>
    <w:rsid w:val="00330BD2"/>
  </w:style>
  <w:style w:type="character" w:customStyle="1" w:styleId="2f3">
    <w:name w:val="Основний текст (2)"/>
    <w:basedOn w:val="a1"/>
    <w:rsid w:val="00330B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f4">
    <w:name w:val="Підпис до таблиці (2)"/>
    <w:basedOn w:val="a1"/>
    <w:rsid w:val="00330BD2"/>
    <w:rPr>
      <w:rFonts w:ascii="Times New Roman" w:eastAsia="Times New Roman" w:hAnsi="Times New Roman" w:cs="Times New Roman"/>
      <w:b w:val="0"/>
      <w:bCs w:val="0"/>
      <w:i/>
      <w:iCs/>
      <w:smallCaps w:val="0"/>
      <w:strike w:val="0"/>
      <w:color w:val="000000"/>
      <w:spacing w:val="0"/>
      <w:w w:val="100"/>
      <w:position w:val="0"/>
      <w:sz w:val="17"/>
      <w:szCs w:val="17"/>
      <w:u w:val="single"/>
      <w:lang w:val="uk-UA" w:eastAsia="uk-UA" w:bidi="uk-UA"/>
    </w:rPr>
  </w:style>
  <w:style w:type="numbering" w:customStyle="1" w:styleId="1110">
    <w:name w:val="Нет списка111"/>
    <w:next w:val="a3"/>
    <w:uiPriority w:val="99"/>
    <w:semiHidden/>
    <w:unhideWhenUsed/>
    <w:rsid w:val="00330BD2"/>
  </w:style>
  <w:style w:type="table" w:customStyle="1" w:styleId="3f3">
    <w:name w:val="Сетка таблицы3"/>
    <w:basedOn w:val="a2"/>
    <w:uiPriority w:val="59"/>
    <w:rsid w:val="00330BD2"/>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1"/>
    <w:rsid w:val="00330BD2"/>
  </w:style>
  <w:style w:type="character" w:customStyle="1" w:styleId="37TimesNewRoman">
    <w:name w:val="Основний текст (37) + Times New Roman"/>
    <w:aliases w:val="11 pt"/>
    <w:basedOn w:val="a1"/>
    <w:rsid w:val="00330BD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2Arial75pt">
    <w:name w:val="Основний текст (2) + Arial;7;5 pt"/>
    <w:basedOn w:val="a1"/>
    <w:rsid w:val="00330BD2"/>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fontstyle01">
    <w:name w:val="fontstyle01"/>
    <w:basedOn w:val="a1"/>
    <w:rsid w:val="00330BD2"/>
    <w:rPr>
      <w:rFonts w:ascii="TimesNewRomanPS-BoldMT" w:hAnsi="TimesNewRomanPS-BoldMT" w:hint="default"/>
      <w:b/>
      <w:bCs/>
      <w:i w:val="0"/>
      <w:iCs w:val="0"/>
      <w:color w:val="000000"/>
      <w:sz w:val="18"/>
      <w:szCs w:val="18"/>
    </w:rPr>
  </w:style>
  <w:style w:type="paragraph" w:customStyle="1" w:styleId="afffff0">
    <w:name w:val="a"/>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numbering" w:customStyle="1" w:styleId="1111">
    <w:name w:val="Нет списка1111"/>
    <w:next w:val="a3"/>
    <w:uiPriority w:val="99"/>
    <w:semiHidden/>
    <w:unhideWhenUsed/>
    <w:rsid w:val="00330BD2"/>
  </w:style>
  <w:style w:type="paragraph" w:styleId="afffff1">
    <w:name w:val="Block Text"/>
    <w:basedOn w:val="a0"/>
    <w:rsid w:val="00330BD2"/>
    <w:pPr>
      <w:ind w:left="-120" w:right="-108"/>
      <w:jc w:val="center"/>
    </w:pPr>
    <w:rPr>
      <w:rFonts w:eastAsia="Times New Roman"/>
      <w:iCs w:val="0"/>
      <w:color w:val="auto"/>
      <w:spacing w:val="0"/>
      <w:sz w:val="28"/>
      <w:shd w:val="clear" w:color="auto" w:fill="auto"/>
      <w:lang w:eastAsia="ru-RU"/>
    </w:rPr>
  </w:style>
  <w:style w:type="character" w:customStyle="1" w:styleId="4b">
    <w:name w:val="Основний текст (4)"/>
    <w:basedOn w:val="a1"/>
    <w:rsid w:val="00330BD2"/>
    <w:rPr>
      <w:rFonts w:ascii="Times New Roman" w:eastAsia="Times New Roman" w:hAnsi="Times New Roman" w:cs="Times New Roman"/>
      <w:b w:val="0"/>
      <w:bCs w:val="0"/>
      <w:i w:val="0"/>
      <w:iCs w:val="0"/>
      <w:smallCaps w:val="0"/>
      <w:strike w:val="0"/>
      <w:spacing w:val="0"/>
      <w:sz w:val="27"/>
      <w:szCs w:val="27"/>
    </w:rPr>
  </w:style>
  <w:style w:type="paragraph" w:customStyle="1" w:styleId="afffff2">
    <w:name w:val="подпись"/>
    <w:basedOn w:val="afb"/>
    <w:link w:val="afffff3"/>
    <w:rsid w:val="00330BD2"/>
    <w:pPr>
      <w:tabs>
        <w:tab w:val="left" w:pos="1701"/>
      </w:tabs>
      <w:ind w:left="0"/>
      <w:jc w:val="center"/>
    </w:pPr>
    <w:rPr>
      <w:szCs w:val="20"/>
      <w:vertAlign w:val="superscript"/>
    </w:rPr>
  </w:style>
  <w:style w:type="character" w:customStyle="1" w:styleId="afffff3">
    <w:name w:val="подпись Знак"/>
    <w:basedOn w:val="afc"/>
    <w:link w:val="afffff2"/>
    <w:rsid w:val="00330BD2"/>
    <w:rPr>
      <w:rFonts w:ascii="Times New Roman" w:eastAsia="Times New Roman" w:hAnsi="Times New Roman" w:cs="Times New Roman"/>
      <w:kern w:val="0"/>
      <w:szCs w:val="20"/>
      <w:vertAlign w:val="superscript"/>
      <w:lang w:eastAsia="ru-RU"/>
      <w14:ligatures w14:val="none"/>
    </w:rPr>
  </w:style>
  <w:style w:type="character" w:styleId="afffff4">
    <w:name w:val="line number"/>
    <w:basedOn w:val="a1"/>
    <w:uiPriority w:val="99"/>
    <w:semiHidden/>
    <w:unhideWhenUsed/>
    <w:rsid w:val="00330BD2"/>
  </w:style>
  <w:style w:type="character" w:customStyle="1" w:styleId="5a">
    <w:name w:val="Основний текст (5)"/>
    <w:basedOn w:val="a1"/>
    <w:rsid w:val="00330BD2"/>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02">
    <w:name w:val="Основний текст (10)"/>
    <w:basedOn w:val="a1"/>
    <w:rsid w:val="00330BD2"/>
    <w:rPr>
      <w:rFonts w:ascii="Times New Roman" w:eastAsia="Times New Roman" w:hAnsi="Times New Roman" w:cs="Times New Roman"/>
      <w:b w:val="0"/>
      <w:bCs w:val="0"/>
      <w:i w:val="0"/>
      <w:iCs w:val="0"/>
      <w:smallCaps w:val="0"/>
      <w:strike w:val="0"/>
      <w:spacing w:val="0"/>
      <w:sz w:val="28"/>
      <w:szCs w:val="28"/>
    </w:rPr>
  </w:style>
  <w:style w:type="character" w:customStyle="1" w:styleId="2f5">
    <w:name w:val="Основний текст2"/>
    <w:basedOn w:val="a1"/>
    <w:rsid w:val="00330BD2"/>
    <w:rPr>
      <w:rFonts w:ascii="Times New Roman" w:eastAsia="Times New Roman" w:hAnsi="Times New Roman" w:cs="Times New Roman"/>
      <w:b w:val="0"/>
      <w:bCs w:val="0"/>
      <w:i w:val="0"/>
      <w:iCs w:val="0"/>
      <w:smallCaps w:val="0"/>
      <w:strike w:val="0"/>
      <w:spacing w:val="0"/>
      <w:sz w:val="25"/>
      <w:szCs w:val="25"/>
    </w:rPr>
  </w:style>
  <w:style w:type="character" w:customStyle="1" w:styleId="afffff5">
    <w:name w:val="Основний текст_"/>
    <w:basedOn w:val="a1"/>
    <w:rsid w:val="00330BD2"/>
    <w:rPr>
      <w:rFonts w:ascii="Times New Roman" w:eastAsia="Times New Roman" w:hAnsi="Times New Roman" w:cs="Times New Roman"/>
      <w:sz w:val="19"/>
      <w:szCs w:val="19"/>
      <w:shd w:val="clear" w:color="auto" w:fill="FFFFFF"/>
    </w:rPr>
  </w:style>
  <w:style w:type="numbering" w:customStyle="1" w:styleId="64">
    <w:name w:val="Нет списка6"/>
    <w:next w:val="a3"/>
    <w:uiPriority w:val="99"/>
    <w:semiHidden/>
    <w:unhideWhenUsed/>
    <w:rsid w:val="00330BD2"/>
  </w:style>
  <w:style w:type="table" w:customStyle="1" w:styleId="113">
    <w:name w:val="Сетка таблицы11"/>
    <w:basedOn w:val="a2"/>
    <w:next w:val="af1"/>
    <w:uiPriority w:val="59"/>
    <w:rsid w:val="00330B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2"/>
    <w:next w:val="af1"/>
    <w:uiPriority w:val="59"/>
    <w:rsid w:val="00330BD2"/>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1"/>
    <w:uiPriority w:val="59"/>
    <w:rsid w:val="00330B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330BD2"/>
  </w:style>
  <w:style w:type="table" w:customStyle="1" w:styleId="5b">
    <w:name w:val="Сетка таблицы5"/>
    <w:basedOn w:val="a2"/>
    <w:next w:val="af1"/>
    <w:uiPriority w:val="59"/>
    <w:rsid w:val="00330B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counter-item">
    <w:name w:val="activity-counter-item"/>
    <w:basedOn w:val="a0"/>
    <w:rsid w:val="00330BD2"/>
    <w:pPr>
      <w:spacing w:before="100" w:beforeAutospacing="1" w:after="100" w:afterAutospacing="1"/>
      <w:jc w:val="left"/>
    </w:pPr>
    <w:rPr>
      <w:rFonts w:eastAsia="Times New Roman"/>
      <w:iCs w:val="0"/>
      <w:color w:val="auto"/>
      <w:spacing w:val="0"/>
      <w:shd w:val="clear" w:color="auto" w:fill="auto"/>
      <w:lang w:eastAsia="uk-UA"/>
    </w:rPr>
  </w:style>
  <w:style w:type="paragraph" w:styleId="65">
    <w:name w:val="toc 6"/>
    <w:basedOn w:val="a0"/>
    <w:next w:val="a0"/>
    <w:autoRedefine/>
    <w:uiPriority w:val="39"/>
    <w:rsid w:val="00330BD2"/>
    <w:pPr>
      <w:ind w:left="1200"/>
      <w:jc w:val="left"/>
    </w:pPr>
    <w:rPr>
      <w:rFonts w:eastAsia="Times New Roman"/>
      <w:iCs w:val="0"/>
      <w:noProof/>
      <w:color w:val="auto"/>
      <w:spacing w:val="0"/>
      <w:shd w:val="clear" w:color="auto" w:fill="auto"/>
    </w:rPr>
  </w:style>
  <w:style w:type="paragraph" w:styleId="74">
    <w:name w:val="toc 7"/>
    <w:basedOn w:val="a0"/>
    <w:next w:val="a0"/>
    <w:autoRedefine/>
    <w:uiPriority w:val="39"/>
    <w:rsid w:val="00330BD2"/>
    <w:pPr>
      <w:ind w:left="1440"/>
      <w:jc w:val="left"/>
    </w:pPr>
    <w:rPr>
      <w:rFonts w:eastAsia="Times New Roman"/>
      <w:iCs w:val="0"/>
      <w:noProof/>
      <w:color w:val="auto"/>
      <w:spacing w:val="0"/>
      <w:shd w:val="clear" w:color="auto" w:fill="auto"/>
    </w:rPr>
  </w:style>
  <w:style w:type="paragraph" w:styleId="81">
    <w:name w:val="toc 8"/>
    <w:basedOn w:val="a0"/>
    <w:next w:val="a0"/>
    <w:autoRedefine/>
    <w:uiPriority w:val="39"/>
    <w:rsid w:val="00330BD2"/>
    <w:pPr>
      <w:ind w:left="1680"/>
      <w:jc w:val="left"/>
    </w:pPr>
    <w:rPr>
      <w:rFonts w:eastAsia="Times New Roman"/>
      <w:iCs w:val="0"/>
      <w:noProof/>
      <w:color w:val="auto"/>
      <w:spacing w:val="0"/>
      <w:shd w:val="clear" w:color="auto" w:fill="auto"/>
    </w:rPr>
  </w:style>
  <w:style w:type="paragraph" w:styleId="92">
    <w:name w:val="toc 9"/>
    <w:basedOn w:val="a0"/>
    <w:next w:val="a0"/>
    <w:autoRedefine/>
    <w:uiPriority w:val="39"/>
    <w:rsid w:val="00330BD2"/>
    <w:pPr>
      <w:ind w:left="1920"/>
      <w:jc w:val="left"/>
    </w:pPr>
    <w:rPr>
      <w:rFonts w:eastAsia="Times New Roman"/>
      <w:iCs w:val="0"/>
      <w:noProof/>
      <w:color w:val="auto"/>
      <w:spacing w:val="0"/>
      <w:shd w:val="clear" w:color="auto" w:fill="auto"/>
    </w:rPr>
  </w:style>
  <w:style w:type="character" w:customStyle="1" w:styleId="1fe">
    <w:name w:val="Незакрита згадка1"/>
    <w:basedOn w:val="a1"/>
    <w:uiPriority w:val="99"/>
    <w:semiHidden/>
    <w:unhideWhenUsed/>
    <w:rsid w:val="00330BD2"/>
    <w:rPr>
      <w:color w:val="605E5C"/>
      <w:shd w:val="clear" w:color="auto" w:fill="E1DFDD"/>
    </w:rPr>
  </w:style>
  <w:style w:type="paragraph" w:styleId="2f6">
    <w:name w:val="List 2"/>
    <w:basedOn w:val="a0"/>
    <w:rsid w:val="00330BD2"/>
    <w:pPr>
      <w:ind w:left="566" w:hanging="283"/>
      <w:jc w:val="left"/>
    </w:pPr>
    <w:rPr>
      <w:rFonts w:eastAsia="Times New Roman"/>
      <w:iCs w:val="0"/>
      <w:color w:val="auto"/>
      <w:spacing w:val="0"/>
      <w:kern w:val="16"/>
      <w:sz w:val="28"/>
      <w:szCs w:val="20"/>
      <w:shd w:val="clear" w:color="auto" w:fill="auto"/>
      <w:lang w:val="ru-RU" w:eastAsia="ru-RU"/>
    </w:rPr>
  </w:style>
  <w:style w:type="paragraph" w:styleId="2f7">
    <w:name w:val="List Bullet 2"/>
    <w:basedOn w:val="a0"/>
    <w:autoRedefine/>
    <w:rsid w:val="00330BD2"/>
    <w:pPr>
      <w:ind w:left="566" w:hanging="283"/>
      <w:jc w:val="left"/>
    </w:pPr>
    <w:rPr>
      <w:rFonts w:eastAsia="Times New Roman"/>
      <w:iCs w:val="0"/>
      <w:color w:val="auto"/>
      <w:spacing w:val="0"/>
      <w:kern w:val="16"/>
      <w:sz w:val="28"/>
      <w:szCs w:val="20"/>
      <w:shd w:val="clear" w:color="auto" w:fill="auto"/>
      <w:lang w:val="ru-RU" w:eastAsia="ru-RU"/>
    </w:rPr>
  </w:style>
  <w:style w:type="paragraph" w:styleId="3f4">
    <w:name w:val="List 3"/>
    <w:basedOn w:val="a0"/>
    <w:rsid w:val="00330BD2"/>
    <w:pPr>
      <w:ind w:left="849" w:hanging="283"/>
      <w:jc w:val="left"/>
    </w:pPr>
    <w:rPr>
      <w:rFonts w:eastAsia="Times New Roman"/>
      <w:iCs w:val="0"/>
      <w:color w:val="auto"/>
      <w:spacing w:val="0"/>
      <w:kern w:val="16"/>
      <w:sz w:val="28"/>
      <w:szCs w:val="20"/>
      <w:shd w:val="clear" w:color="auto" w:fill="auto"/>
      <w:lang w:val="ru-RU" w:eastAsia="ru-RU"/>
    </w:rPr>
  </w:style>
  <w:style w:type="paragraph" w:customStyle="1" w:styleId="4d">
    <w:name w:val="Основной текст 4"/>
    <w:basedOn w:val="afb"/>
    <w:rsid w:val="00330BD2"/>
    <w:rPr>
      <w:kern w:val="16"/>
      <w:sz w:val="28"/>
      <w:szCs w:val="20"/>
      <w:lang w:val="ru-RU"/>
    </w:rPr>
  </w:style>
  <w:style w:type="paragraph" w:customStyle="1" w:styleId="afffff6">
    <w:name w:val="Содержимое таблицы"/>
    <w:basedOn w:val="a0"/>
    <w:rsid w:val="00330BD2"/>
    <w:pPr>
      <w:widowControl w:val="0"/>
      <w:suppressLineNumbers/>
      <w:suppressAutoHyphens/>
      <w:jc w:val="left"/>
    </w:pPr>
    <w:rPr>
      <w:rFonts w:eastAsia="Lucida Sans Unicode" w:cs="Tahoma"/>
      <w:iCs w:val="0"/>
      <w:color w:val="auto"/>
      <w:spacing w:val="0"/>
      <w:shd w:val="clear" w:color="auto" w:fill="auto"/>
      <w:lang w:val="ru-RU" w:bidi="en-US"/>
    </w:rPr>
  </w:style>
  <w:style w:type="paragraph" w:customStyle="1" w:styleId="tjbmf">
    <w:name w:val="tj bmf"/>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paragraph" w:customStyle="1" w:styleId="tl">
    <w:name w:val="tl"/>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paragraph" w:customStyle="1" w:styleId="DefaultText">
    <w:name w:val="Default Text"/>
    <w:rsid w:val="00330BD2"/>
    <w:pPr>
      <w:widowControl w:val="0"/>
      <w:suppressAutoHyphens/>
      <w:autoSpaceDN w:val="0"/>
      <w:spacing w:after="0" w:line="240" w:lineRule="auto"/>
      <w:textAlignment w:val="baseline"/>
    </w:pPr>
    <w:rPr>
      <w:rFonts w:ascii="Times New Roman" w:eastAsia="Lucida Sans Unicode" w:hAnsi="Times New Roman" w:cs="Tahoma"/>
      <w:kern w:val="3"/>
      <w:lang w:val="ru-RU" w:bidi="en-US"/>
      <w14:ligatures w14:val="none"/>
    </w:rPr>
  </w:style>
  <w:style w:type="paragraph" w:customStyle="1" w:styleId="TableContents">
    <w:name w:val="Table Contents"/>
    <w:basedOn w:val="DefaultText"/>
    <w:rsid w:val="00330BD2"/>
    <w:pPr>
      <w:suppressLineNumbers/>
    </w:pPr>
  </w:style>
  <w:style w:type="paragraph" w:styleId="afffff7">
    <w:name w:val="Document Map"/>
    <w:basedOn w:val="a0"/>
    <w:link w:val="afffff8"/>
    <w:rsid w:val="00330BD2"/>
    <w:pPr>
      <w:shd w:val="clear" w:color="auto" w:fill="000080"/>
      <w:jc w:val="left"/>
    </w:pPr>
    <w:rPr>
      <w:rFonts w:ascii="Tahoma" w:eastAsia="Times New Roman" w:hAnsi="Tahoma" w:cs="Tahoma"/>
      <w:iCs w:val="0"/>
      <w:color w:val="auto"/>
      <w:spacing w:val="0"/>
      <w:sz w:val="20"/>
      <w:szCs w:val="20"/>
      <w:shd w:val="clear" w:color="auto" w:fill="auto"/>
      <w:lang w:val="ru-RU" w:eastAsia="ru-RU"/>
    </w:rPr>
  </w:style>
  <w:style w:type="character" w:customStyle="1" w:styleId="afffff8">
    <w:name w:val="Схема документа Знак"/>
    <w:basedOn w:val="a1"/>
    <w:link w:val="afffff7"/>
    <w:rsid w:val="00330BD2"/>
    <w:rPr>
      <w:rFonts w:ascii="Tahoma" w:eastAsia="Times New Roman" w:hAnsi="Tahoma" w:cs="Tahoma"/>
      <w:kern w:val="0"/>
      <w:sz w:val="20"/>
      <w:szCs w:val="20"/>
      <w:shd w:val="clear" w:color="auto" w:fill="000080"/>
      <w:lang w:val="ru-RU" w:eastAsia="ru-RU"/>
      <w14:ligatures w14:val="none"/>
    </w:rPr>
  </w:style>
  <w:style w:type="paragraph" w:customStyle="1" w:styleId="Web">
    <w:name w:val="Обычный (Web)"/>
    <w:basedOn w:val="a0"/>
    <w:rsid w:val="00330BD2"/>
    <w:pPr>
      <w:spacing w:before="100" w:after="100"/>
      <w:jc w:val="left"/>
    </w:pPr>
    <w:rPr>
      <w:rFonts w:eastAsia="Times New Roman"/>
      <w:iCs w:val="0"/>
      <w:color w:val="auto"/>
      <w:spacing w:val="0"/>
      <w:szCs w:val="20"/>
      <w:shd w:val="clear" w:color="auto" w:fill="auto"/>
      <w:lang w:val="ru-RU" w:eastAsia="ru-RU"/>
    </w:rPr>
  </w:style>
  <w:style w:type="paragraph" w:customStyle="1" w:styleId="afffff9">
    <w:name w:val="Текст по умолчанию"/>
    <w:rsid w:val="00330BD2"/>
    <w:pPr>
      <w:widowControl w:val="0"/>
      <w:autoSpaceDN w:val="0"/>
      <w:adjustRightInd w:val="0"/>
      <w:spacing w:after="0" w:line="240" w:lineRule="auto"/>
    </w:pPr>
    <w:rPr>
      <w:rFonts w:ascii="Times New Roman" w:eastAsia="Times New Roman" w:hAnsi="Times New Roman" w:cs="Times New Roman"/>
      <w:kern w:val="0"/>
      <w:lang w:val="ru-RU"/>
      <w14:ligatures w14:val="none"/>
    </w:rPr>
  </w:style>
  <w:style w:type="character" w:customStyle="1" w:styleId="val">
    <w:name w:val="val"/>
    <w:basedOn w:val="a1"/>
    <w:rsid w:val="00330BD2"/>
  </w:style>
  <w:style w:type="paragraph" w:customStyle="1" w:styleId="code">
    <w:name w:val="code"/>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mw-headline">
    <w:name w:val="mw-headline"/>
    <w:basedOn w:val="a1"/>
    <w:rsid w:val="00330BD2"/>
  </w:style>
  <w:style w:type="character" w:customStyle="1" w:styleId="mw-editsection">
    <w:name w:val="mw-editsection"/>
    <w:basedOn w:val="a1"/>
    <w:rsid w:val="00330BD2"/>
  </w:style>
  <w:style w:type="character" w:customStyle="1" w:styleId="mw-editsection-bracket">
    <w:name w:val="mw-editsection-bracket"/>
    <w:basedOn w:val="a1"/>
    <w:rsid w:val="00330BD2"/>
  </w:style>
  <w:style w:type="character" w:customStyle="1" w:styleId="mw-editsection-divider">
    <w:name w:val="mw-editsection-divider"/>
    <w:basedOn w:val="a1"/>
    <w:rsid w:val="00330BD2"/>
  </w:style>
  <w:style w:type="character" w:customStyle="1" w:styleId="mi">
    <w:name w:val="mi"/>
    <w:basedOn w:val="a1"/>
    <w:rsid w:val="00330BD2"/>
  </w:style>
  <w:style w:type="character" w:customStyle="1" w:styleId="mn">
    <w:name w:val="mn"/>
    <w:basedOn w:val="a1"/>
    <w:rsid w:val="00330BD2"/>
  </w:style>
  <w:style w:type="character" w:customStyle="1" w:styleId="b-groups-listcounter">
    <w:name w:val="b-groups-list__counter"/>
    <w:basedOn w:val="a1"/>
    <w:rsid w:val="00330BD2"/>
  </w:style>
  <w:style w:type="character" w:customStyle="1" w:styleId="notranslate">
    <w:name w:val="notranslate"/>
    <w:basedOn w:val="a1"/>
    <w:rsid w:val="00330BD2"/>
  </w:style>
  <w:style w:type="character" w:customStyle="1" w:styleId="b-contact-infocode">
    <w:name w:val="b-contact-info__code"/>
    <w:basedOn w:val="a1"/>
    <w:rsid w:val="00330BD2"/>
  </w:style>
  <w:style w:type="character" w:customStyle="1" w:styleId="b-contact-infocomma">
    <w:name w:val="b-contact-info__comma"/>
    <w:basedOn w:val="a1"/>
    <w:rsid w:val="00330BD2"/>
  </w:style>
  <w:style w:type="paragraph" w:styleId="HTML2">
    <w:name w:val="HTML Address"/>
    <w:basedOn w:val="a0"/>
    <w:link w:val="HTML3"/>
    <w:uiPriority w:val="99"/>
    <w:unhideWhenUsed/>
    <w:rsid w:val="00330BD2"/>
    <w:pPr>
      <w:jc w:val="left"/>
    </w:pPr>
    <w:rPr>
      <w:rFonts w:eastAsia="Times New Roman"/>
      <w:i/>
      <w:color w:val="auto"/>
      <w:spacing w:val="0"/>
      <w:shd w:val="clear" w:color="auto" w:fill="auto"/>
      <w:lang w:val="ru-RU" w:eastAsia="ru-RU"/>
    </w:rPr>
  </w:style>
  <w:style w:type="character" w:customStyle="1" w:styleId="HTML3">
    <w:name w:val="Адреса HTML Знак"/>
    <w:basedOn w:val="a1"/>
    <w:link w:val="HTML2"/>
    <w:uiPriority w:val="99"/>
    <w:rsid w:val="00330BD2"/>
    <w:rPr>
      <w:rFonts w:ascii="Times New Roman" w:eastAsia="Times New Roman" w:hAnsi="Times New Roman" w:cs="Times New Roman"/>
      <w:i/>
      <w:iCs/>
      <w:kern w:val="0"/>
      <w:lang w:val="ru-RU" w:eastAsia="ru-RU"/>
      <w14:ligatures w14:val="none"/>
    </w:rPr>
  </w:style>
  <w:style w:type="paragraph" w:customStyle="1" w:styleId="b-product-costprice">
    <w:name w:val="b-product-cost__price"/>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b-product-costmore">
    <w:name w:val="b-product-cost__more"/>
    <w:basedOn w:val="a1"/>
    <w:rsid w:val="00330BD2"/>
  </w:style>
  <w:style w:type="character" w:customStyle="1" w:styleId="b-sticky-panelprice">
    <w:name w:val="b-sticky-panel__price"/>
    <w:basedOn w:val="a1"/>
    <w:rsid w:val="00330BD2"/>
  </w:style>
  <w:style w:type="character" w:customStyle="1" w:styleId="b-sticky-panelproduct-status">
    <w:name w:val="b-sticky-panel__product-status"/>
    <w:basedOn w:val="a1"/>
    <w:rsid w:val="00330BD2"/>
  </w:style>
  <w:style w:type="character" w:customStyle="1" w:styleId="b-sticky-panelproduct-name">
    <w:name w:val="b-sticky-panel__product-name"/>
    <w:basedOn w:val="a1"/>
    <w:rsid w:val="00330BD2"/>
  </w:style>
  <w:style w:type="character" w:customStyle="1" w:styleId="b-phonescode">
    <w:name w:val="b-phones__code"/>
    <w:basedOn w:val="a1"/>
    <w:rsid w:val="00330BD2"/>
  </w:style>
  <w:style w:type="character" w:customStyle="1" w:styleId="b-title">
    <w:name w:val="b-title"/>
    <w:basedOn w:val="a1"/>
    <w:rsid w:val="00330BD2"/>
  </w:style>
  <w:style w:type="character" w:customStyle="1" w:styleId="icon-help">
    <w:name w:val="icon-help"/>
    <w:basedOn w:val="a1"/>
    <w:rsid w:val="00330BD2"/>
  </w:style>
  <w:style w:type="character" w:customStyle="1" w:styleId="b-product-infovalue">
    <w:name w:val="b-product-info__value"/>
    <w:basedOn w:val="a1"/>
    <w:rsid w:val="00330BD2"/>
  </w:style>
  <w:style w:type="character" w:customStyle="1" w:styleId="input-group-btn">
    <w:name w:val="input-group-btn"/>
    <w:basedOn w:val="a1"/>
    <w:rsid w:val="00330BD2"/>
  </w:style>
  <w:style w:type="character" w:customStyle="1" w:styleId="help-block">
    <w:name w:val="help-block"/>
    <w:basedOn w:val="a1"/>
    <w:rsid w:val="00330BD2"/>
  </w:style>
  <w:style w:type="paragraph" w:styleId="z-">
    <w:name w:val="HTML Top of Form"/>
    <w:basedOn w:val="a0"/>
    <w:next w:val="a0"/>
    <w:link w:val="z-0"/>
    <w:hidden/>
    <w:uiPriority w:val="99"/>
    <w:unhideWhenUsed/>
    <w:rsid w:val="00330BD2"/>
    <w:pPr>
      <w:pBdr>
        <w:bottom w:val="single" w:sz="6" w:space="1" w:color="auto"/>
      </w:pBdr>
      <w:jc w:val="center"/>
    </w:pPr>
    <w:rPr>
      <w:rFonts w:ascii="Arial" w:eastAsia="Times New Roman" w:hAnsi="Arial" w:cs="Arial"/>
      <w:iCs w:val="0"/>
      <w:vanish/>
      <w:color w:val="auto"/>
      <w:spacing w:val="0"/>
      <w:sz w:val="16"/>
      <w:szCs w:val="16"/>
      <w:shd w:val="clear" w:color="auto" w:fill="auto"/>
      <w:lang w:val="ru-RU" w:eastAsia="ru-RU"/>
    </w:rPr>
  </w:style>
  <w:style w:type="character" w:customStyle="1" w:styleId="z-0">
    <w:name w:val="z-Початок форми Знак"/>
    <w:basedOn w:val="a1"/>
    <w:link w:val="z-"/>
    <w:uiPriority w:val="99"/>
    <w:rsid w:val="00330BD2"/>
    <w:rPr>
      <w:rFonts w:ascii="Arial" w:eastAsia="Times New Roman" w:hAnsi="Arial" w:cs="Arial"/>
      <w:vanish/>
      <w:kern w:val="0"/>
      <w:sz w:val="16"/>
      <w:szCs w:val="16"/>
      <w:lang w:val="ru-RU" w:eastAsia="ru-RU"/>
      <w14:ligatures w14:val="none"/>
    </w:rPr>
  </w:style>
  <w:style w:type="paragraph" w:styleId="z-1">
    <w:name w:val="HTML Bottom of Form"/>
    <w:basedOn w:val="a0"/>
    <w:next w:val="a0"/>
    <w:link w:val="z-2"/>
    <w:hidden/>
    <w:uiPriority w:val="99"/>
    <w:unhideWhenUsed/>
    <w:rsid w:val="00330BD2"/>
    <w:pPr>
      <w:pBdr>
        <w:top w:val="single" w:sz="6" w:space="1" w:color="auto"/>
      </w:pBdr>
      <w:jc w:val="center"/>
    </w:pPr>
    <w:rPr>
      <w:rFonts w:ascii="Arial" w:eastAsia="Times New Roman" w:hAnsi="Arial" w:cs="Arial"/>
      <w:iCs w:val="0"/>
      <w:vanish/>
      <w:color w:val="auto"/>
      <w:spacing w:val="0"/>
      <w:sz w:val="16"/>
      <w:szCs w:val="16"/>
      <w:shd w:val="clear" w:color="auto" w:fill="auto"/>
      <w:lang w:val="ru-RU" w:eastAsia="ru-RU"/>
    </w:rPr>
  </w:style>
  <w:style w:type="character" w:customStyle="1" w:styleId="z-2">
    <w:name w:val="z-Кінець форми Знак"/>
    <w:basedOn w:val="a1"/>
    <w:link w:val="z-1"/>
    <w:uiPriority w:val="99"/>
    <w:rsid w:val="00330BD2"/>
    <w:rPr>
      <w:rFonts w:ascii="Arial" w:eastAsia="Times New Roman" w:hAnsi="Arial" w:cs="Arial"/>
      <w:vanish/>
      <w:kern w:val="0"/>
      <w:sz w:val="16"/>
      <w:szCs w:val="16"/>
      <w:lang w:val="ru-RU" w:eastAsia="ru-RU"/>
      <w14:ligatures w14:val="none"/>
    </w:rPr>
  </w:style>
  <w:style w:type="character" w:customStyle="1" w:styleId="2f8">
    <w:name w:val="Знак Знак2"/>
    <w:locked/>
    <w:rsid w:val="00330BD2"/>
    <w:rPr>
      <w:b/>
      <w:sz w:val="28"/>
      <w:lang w:val="ru-RU" w:eastAsia="ru-RU" w:bidi="ar-SA"/>
    </w:rPr>
  </w:style>
  <w:style w:type="paragraph" w:customStyle="1" w:styleId="FR4">
    <w:name w:val="FR4"/>
    <w:rsid w:val="00330BD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16"/>
      <w:szCs w:val="20"/>
      <w:lang w:val="ru-RU" w:eastAsia="ru-RU"/>
      <w14:ligatures w14:val="none"/>
    </w:rPr>
  </w:style>
  <w:style w:type="paragraph" w:customStyle="1" w:styleId="m-1907389603841652955xfmc1">
    <w:name w:val="m_-1907389603841652955xfmc1"/>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5c">
    <w:name w:val="Знак Знак5"/>
    <w:locked/>
    <w:rsid w:val="00330BD2"/>
    <w:rPr>
      <w:b/>
      <w:sz w:val="28"/>
      <w:lang w:val="ru-RU" w:eastAsia="ru-RU" w:bidi="ar-SA"/>
    </w:rPr>
  </w:style>
  <w:style w:type="character" w:customStyle="1" w:styleId="TitleChar">
    <w:name w:val="Title Char"/>
    <w:basedOn w:val="a1"/>
    <w:locked/>
    <w:rsid w:val="00330BD2"/>
    <w:rPr>
      <w:rFonts w:ascii="Times New Roman" w:hAnsi="Times New Roman" w:cs="Times New Roman"/>
      <w:b/>
      <w:sz w:val="20"/>
      <w:szCs w:val="20"/>
      <w:lang w:eastAsia="ru-RU"/>
    </w:rPr>
  </w:style>
  <w:style w:type="paragraph" w:customStyle="1" w:styleId="style13270596400000000389msonormal">
    <w:name w:val="style_13270596400000000389msonormal"/>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dq">
    <w:name w:val="dq"/>
    <w:basedOn w:val="a1"/>
    <w:rsid w:val="00330BD2"/>
  </w:style>
  <w:style w:type="paragraph" w:customStyle="1" w:styleId="equation0">
    <w:name w:val="equation"/>
    <w:basedOn w:val="a0"/>
    <w:rsid w:val="00330BD2"/>
    <w:pPr>
      <w:spacing w:before="100" w:beforeAutospacing="1" w:after="100" w:afterAutospacing="1"/>
      <w:jc w:val="left"/>
    </w:pPr>
    <w:rPr>
      <w:rFonts w:eastAsia="Times New Roman"/>
      <w:iCs w:val="0"/>
      <w:color w:val="auto"/>
      <w:spacing w:val="0"/>
      <w:shd w:val="clear" w:color="auto" w:fill="auto"/>
      <w:lang w:val="ru-RU" w:eastAsia="ru-RU"/>
    </w:rPr>
  </w:style>
  <w:style w:type="character" w:customStyle="1" w:styleId="green">
    <w:name w:val="green"/>
    <w:basedOn w:val="a1"/>
    <w:rsid w:val="00330BD2"/>
  </w:style>
  <w:style w:type="character" w:customStyle="1" w:styleId="4e">
    <w:name w:val="Знак Знак4"/>
    <w:rsid w:val="00330BD2"/>
    <w:rPr>
      <w:kern w:val="16"/>
      <w:sz w:val="24"/>
      <w:lang w:val="ru-RU" w:eastAsia="ru-RU" w:bidi="ar-SA"/>
    </w:rPr>
  </w:style>
  <w:style w:type="paragraph" w:customStyle="1" w:styleId="66">
    <w:name w:val="Обычный6"/>
    <w:rsid w:val="00330BD2"/>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character" w:customStyle="1" w:styleId="go">
    <w:name w:val="go"/>
    <w:basedOn w:val="a1"/>
    <w:rsid w:val="00330BD2"/>
  </w:style>
  <w:style w:type="character" w:customStyle="1" w:styleId="114">
    <w:name w:val="Незакрита згадка11"/>
    <w:basedOn w:val="a1"/>
    <w:uiPriority w:val="99"/>
    <w:semiHidden/>
    <w:unhideWhenUsed/>
    <w:rsid w:val="00330BD2"/>
    <w:rPr>
      <w:color w:val="605E5C"/>
      <w:shd w:val="clear" w:color="auto" w:fill="E1DFDD"/>
    </w:rPr>
  </w:style>
  <w:style w:type="character" w:customStyle="1" w:styleId="1ff">
    <w:name w:val="Просмотренная гиперссылка1"/>
    <w:basedOn w:val="a1"/>
    <w:uiPriority w:val="99"/>
    <w:semiHidden/>
    <w:unhideWhenUsed/>
    <w:rsid w:val="00330BD2"/>
    <w:rPr>
      <w:color w:val="954F72"/>
      <w:u w:val="single"/>
    </w:rPr>
  </w:style>
  <w:style w:type="character" w:customStyle="1" w:styleId="1ff0">
    <w:name w:val="Текст выноски Знак1"/>
    <w:basedOn w:val="a1"/>
    <w:semiHidden/>
    <w:rsid w:val="00330BD2"/>
    <w:rPr>
      <w:rFonts w:ascii="Tahoma" w:eastAsia="Calibri" w:hAnsi="Tahoma" w:cs="Tahoma"/>
      <w:sz w:val="16"/>
      <w:szCs w:val="16"/>
    </w:rPr>
  </w:style>
  <w:style w:type="paragraph" w:customStyle="1" w:styleId="docdata">
    <w:name w:val="docdata"/>
    <w:aliases w:val="docy,v5,17401,baiaagaaboqcaaaddj8aaawepwaaaaaaaaaaaaaaaaaaaaaaaaaaaaaaaaaaaaaaaaaaaaaaaaaaaaaaaaaaaaaaaaaaaaaaaaaaaaaaaaaaaaaaaaaaaaaaaaaaaaaaaaaaaaaaaaaaaaaaaaaaaaaaaaaaaaaaaaaaaaaaaaaaaaaaaaaaaaaaaaaaaaaaaaaaaaaaaaaaaaaaaaaaaaaaaaaaaaaaaaaaaaa"/>
    <w:basedOn w:val="a0"/>
    <w:rsid w:val="00330BD2"/>
    <w:pPr>
      <w:spacing w:before="100" w:beforeAutospacing="1" w:after="100" w:afterAutospacing="1"/>
      <w:jc w:val="left"/>
    </w:pPr>
    <w:rPr>
      <w:rFonts w:eastAsia="Times New Roman"/>
      <w:iCs w:val="0"/>
      <w:color w:val="auto"/>
      <w:spacing w:val="0"/>
      <w:shd w:val="clear" w:color="auto" w:fill="auto"/>
      <w:lang w:eastAsia="uk-UA"/>
    </w:rPr>
  </w:style>
  <w:style w:type="character" w:customStyle="1" w:styleId="3486">
    <w:name w:val="3486"/>
    <w:aliases w:val="baiaagaaboqcaaadzqkaaavzcq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2650">
    <w:name w:val="2650"/>
    <w:aliases w:val="baiaagaaboqcaaadiqyaaauvbg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2372">
    <w:name w:val="2372"/>
    <w:aliases w:val="baiaagaaboqcaaadcwuaaauzbq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2769">
    <w:name w:val="2769"/>
    <w:aliases w:val="baiaagaaboqcaaadmayaaawmbg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2289">
    <w:name w:val="2289"/>
    <w:aliases w:val="baiaagaaboqcaaaduaqaaaxgba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3580">
    <w:name w:val="3580"/>
    <w:aliases w:val="baiaagaaboqcaaadwwkaaaxrcq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2891">
    <w:name w:val="2891"/>
    <w:aliases w:val="baiaagaaboqcaaadegcaaaugbwaaaaaaaaaaaaaaaaaaaaaaaaaaaaaaaaaaaaaaaaaaaaaaaaaaaaaaaaaaaaaaaaaaaaaaaaaaaaaaaaaaaaaaaaaaaaaaaaaaaaaaaaaaaaaaaaaaaaaaaaaaaaaaaaaaaaaaaaaaaaaaaaaaaaaaaaaaaaaaaaaaaaaaaaaaaaaaaaaaaaaaaaaaaaaaaaaaaaaaaaaaaaaa"/>
    <w:basedOn w:val="a1"/>
    <w:rsid w:val="00330BD2"/>
  </w:style>
  <w:style w:type="character" w:customStyle="1" w:styleId="afffffa">
    <w:name w:val="Інше_"/>
    <w:basedOn w:val="a1"/>
    <w:link w:val="afffffb"/>
    <w:rsid w:val="00330BD2"/>
    <w:rPr>
      <w:rFonts w:ascii="Arial" w:eastAsia="Arial" w:hAnsi="Arial" w:cs="Arial"/>
      <w:sz w:val="19"/>
      <w:szCs w:val="19"/>
    </w:rPr>
  </w:style>
  <w:style w:type="paragraph" w:customStyle="1" w:styleId="afffffb">
    <w:name w:val="Інше"/>
    <w:basedOn w:val="a0"/>
    <w:link w:val="afffffa"/>
    <w:rsid w:val="00330BD2"/>
    <w:pPr>
      <w:widowControl w:val="0"/>
      <w:spacing w:line="312" w:lineRule="auto"/>
      <w:ind w:firstLine="400"/>
      <w:jc w:val="left"/>
    </w:pPr>
    <w:rPr>
      <w:rFonts w:ascii="Arial" w:eastAsia="Arial" w:hAnsi="Arial" w:cs="Arial"/>
      <w:iCs w:val="0"/>
      <w:color w:val="auto"/>
      <w:spacing w:val="0"/>
      <w:kern w:val="2"/>
      <w:sz w:val="19"/>
      <w:szCs w:val="19"/>
      <w:shd w:val="clear" w:color="auto" w:fill="auto"/>
      <w14:ligatures w14:val="standardContextual"/>
    </w:rPr>
  </w:style>
  <w:style w:type="paragraph" w:styleId="afffffc">
    <w:name w:val="Revision"/>
    <w:hidden/>
    <w:uiPriority w:val="99"/>
    <w:semiHidden/>
    <w:rsid w:val="00330BD2"/>
    <w:pPr>
      <w:spacing w:after="0" w:line="240" w:lineRule="auto"/>
    </w:pPr>
    <w:rPr>
      <w:rFonts w:ascii="Times New Roman" w:eastAsia="Calibri" w:hAnsi="Times New Roman" w:cs="Times New Roman"/>
      <w:iCs/>
      <w:color w:val="000000"/>
      <w:spacing w:val="1"/>
      <w:kern w:val="0"/>
      <w:shd w:val="clear" w:color="auto" w:fill="FFFFFF"/>
      <w14:ligatures w14:val="none"/>
    </w:rPr>
  </w:style>
  <w:style w:type="character" w:customStyle="1" w:styleId="3f5">
    <w:name w:val="Основний текст (3) + Не напівжирний"/>
    <w:rsid w:val="00330BD2"/>
    <w:rPr>
      <w:rFonts w:ascii="Times New Roman" w:eastAsia="Times New Roman" w:hAnsi="Times New Roman" w:cs="Times New Roman"/>
      <w:b/>
      <w:bCs/>
      <w:i w:val="0"/>
      <w:iCs w:val="0"/>
      <w:smallCaps w:val="0"/>
      <w:strike w:val="0"/>
      <w:spacing w:val="0"/>
      <w:sz w:val="27"/>
      <w:szCs w:val="27"/>
      <w:u w:val="single"/>
    </w:rPr>
  </w:style>
  <w:style w:type="character" w:customStyle="1" w:styleId="3f6">
    <w:name w:val="Основний текст (3)"/>
    <w:rsid w:val="00330BD2"/>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5pt">
    <w:name w:val="Основний текст + 13;5 pt;Напівжирний;Курсив"/>
    <w:rsid w:val="00330BD2"/>
    <w:rPr>
      <w:rFonts w:ascii="Times New Roman" w:eastAsia="Times New Roman" w:hAnsi="Times New Roman" w:cs="Times New Roman"/>
      <w:b/>
      <w:bCs/>
      <w:i/>
      <w:iCs/>
      <w:smallCaps w:val="0"/>
      <w:strike w:val="0"/>
      <w:spacing w:val="0"/>
      <w:sz w:val="27"/>
      <w:szCs w:val="27"/>
      <w:u w:val="single"/>
    </w:rPr>
  </w:style>
  <w:style w:type="character" w:customStyle="1" w:styleId="afffffd">
    <w:name w:val="Підпис до таблиці_"/>
    <w:basedOn w:val="a1"/>
    <w:link w:val="afffffe"/>
    <w:rsid w:val="00330BD2"/>
    <w:rPr>
      <w:rFonts w:ascii="Arial" w:eastAsia="Arial" w:hAnsi="Arial" w:cs="Arial"/>
      <w:sz w:val="19"/>
      <w:szCs w:val="19"/>
    </w:rPr>
  </w:style>
  <w:style w:type="paragraph" w:customStyle="1" w:styleId="afffffe">
    <w:name w:val="Підпис до таблиці"/>
    <w:basedOn w:val="a0"/>
    <w:link w:val="afffffd"/>
    <w:rsid w:val="00330BD2"/>
    <w:pPr>
      <w:widowControl w:val="0"/>
      <w:spacing w:line="310" w:lineRule="auto"/>
      <w:ind w:firstLine="420"/>
      <w:jc w:val="left"/>
    </w:pPr>
    <w:rPr>
      <w:rFonts w:ascii="Arial" w:eastAsia="Arial" w:hAnsi="Arial" w:cs="Arial"/>
      <w:iCs w:val="0"/>
      <w:color w:val="auto"/>
      <w:spacing w:val="0"/>
      <w:kern w:val="2"/>
      <w:sz w:val="19"/>
      <w:szCs w:val="19"/>
      <w:shd w:val="clear" w:color="auto" w:fil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5" Type="http://schemas.openxmlformats.org/officeDocument/2006/relationships/theme" Target="theme/theme1.xml"/>
	<Relationship Id="rId10"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hyperlink" Target="http://?"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27714</Words>
  <Characters>15798</Characters>
  <Application>Microsoft Office Word</Application>
  <DocSecurity>0</DocSecurity>
  <Lines>131</Lines>
  <Paragraphs>86</Paragraphs>
  <ScaleCrop>false</ScaleCrop>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2026-01-20T18:16:00Z</dcterms:created>
  <dcterms:modified xsi:type="dcterms:W3CDTF">2026-01-20T18:16:00Z</dcterms:modified>
</cp:coreProperties>
</file>