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8089F" w14:textId="49639629" w:rsidR="000B3A2D" w:rsidRDefault="008E4764" w:rsidP="008E4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9C0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5459C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B3A2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459C0">
        <w:rPr>
          <w:rFonts w:ascii="Times New Roman" w:hAnsi="Times New Roman" w:cs="Times New Roman"/>
          <w:sz w:val="28"/>
          <w:szCs w:val="28"/>
        </w:rPr>
        <w:t xml:space="preserve"> </w:t>
      </w:r>
      <w:r w:rsidR="00A21980" w:rsidRPr="005459C0">
        <w:rPr>
          <w:rFonts w:ascii="Times New Roman" w:hAnsi="Times New Roman" w:cs="Times New Roman"/>
          <w:sz w:val="28"/>
          <w:szCs w:val="28"/>
        </w:rPr>
        <w:t>Додаток до рішення</w:t>
      </w:r>
      <w:r w:rsidR="000B3A2D">
        <w:rPr>
          <w:rFonts w:ascii="Times New Roman" w:hAnsi="Times New Roman" w:cs="Times New Roman"/>
          <w:sz w:val="28"/>
          <w:szCs w:val="28"/>
        </w:rPr>
        <w:t xml:space="preserve"> 2 </w:t>
      </w:r>
    </w:p>
    <w:p w14:paraId="54EBE94D" w14:textId="7FBEED76" w:rsidR="000B3A2D" w:rsidRDefault="000B3A2D" w:rsidP="008E4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засідання Громадської ради при Дніпровській </w:t>
      </w:r>
    </w:p>
    <w:p w14:paraId="4018AF52" w14:textId="54537F61" w:rsidR="000B3A2D" w:rsidRDefault="000B3A2D" w:rsidP="008E4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районній в місті Києві державній адміністрації </w:t>
      </w:r>
    </w:p>
    <w:p w14:paraId="6788F488" w14:textId="27F1C8FA" w:rsidR="00A21980" w:rsidRPr="005459C0" w:rsidRDefault="000B3A2D" w:rsidP="008E4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(протокол № 48 від 01.04.2026)</w:t>
      </w:r>
      <w:r w:rsidR="00A21980" w:rsidRPr="005459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3905BF" w14:textId="77777777" w:rsidR="005459C0" w:rsidRDefault="005459C0" w:rsidP="008E47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C793E6" w14:textId="1450F339" w:rsidR="00EC1284" w:rsidRPr="008E4764" w:rsidRDefault="00A21980" w:rsidP="00AC44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r w:rsidR="00EC1284" w:rsidRPr="008E4764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</w:p>
    <w:p w14:paraId="4C6123A4" w14:textId="77777777" w:rsidR="008E4764" w:rsidRPr="008E4764" w:rsidRDefault="00EC1284" w:rsidP="00AC44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4764">
        <w:rPr>
          <w:rFonts w:ascii="Times New Roman" w:hAnsi="Times New Roman" w:cs="Times New Roman"/>
          <w:b/>
          <w:bCs/>
          <w:sz w:val="28"/>
          <w:szCs w:val="28"/>
        </w:rPr>
        <w:t>необхідності проведення публічних звітів комунальних підприємств</w:t>
      </w:r>
      <w:r w:rsidR="008E4764" w:rsidRPr="008E4764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</w:p>
    <w:p w14:paraId="1081E5BB" w14:textId="22D5F1E9" w:rsidR="00EC1284" w:rsidRPr="008E4764" w:rsidRDefault="008E4764" w:rsidP="00AC44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476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 w:rsidR="00114AA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="00EC1284" w:rsidRPr="008E4764">
        <w:rPr>
          <w:rFonts w:ascii="Times New Roman" w:hAnsi="Times New Roman" w:cs="Times New Roman"/>
          <w:b/>
          <w:bCs/>
          <w:sz w:val="28"/>
          <w:szCs w:val="28"/>
        </w:rPr>
        <w:t xml:space="preserve"> міста Києва</w:t>
      </w:r>
    </w:p>
    <w:p w14:paraId="3A795F3F" w14:textId="77777777" w:rsidR="008E4764" w:rsidRPr="008E4764" w:rsidRDefault="008E4764" w:rsidP="00AC44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56DE1F" w14:textId="77777777" w:rsidR="00EC1284" w:rsidRPr="008E4764" w:rsidRDefault="00EC1284" w:rsidP="00AC4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764">
        <w:rPr>
          <w:rFonts w:ascii="Times New Roman" w:hAnsi="Times New Roman" w:cs="Times New Roman"/>
          <w:sz w:val="28"/>
          <w:szCs w:val="28"/>
        </w:rPr>
        <w:t>I. Правові підстави</w:t>
      </w:r>
    </w:p>
    <w:p w14:paraId="39942507" w14:textId="5D259D13" w:rsidR="00EC1284" w:rsidRPr="008E4764" w:rsidRDefault="00EC1284" w:rsidP="00CF3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E4764">
        <w:rPr>
          <w:rFonts w:ascii="Times New Roman" w:hAnsi="Times New Roman" w:cs="Times New Roman"/>
          <w:sz w:val="28"/>
          <w:szCs w:val="28"/>
        </w:rPr>
        <w:t>Публічна звітність комунальних підприємств (далі — КП) ґрунтується на нормах чинного законодавства України:</w:t>
      </w:r>
    </w:p>
    <w:bookmarkEnd w:id="0"/>
    <w:p w14:paraId="035D4840" w14:textId="52A84C6E" w:rsidR="00EC1284" w:rsidRPr="008E4764" w:rsidRDefault="00EC1284" w:rsidP="00CF3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764">
        <w:rPr>
          <w:rFonts w:ascii="Times New Roman" w:hAnsi="Times New Roman" w:cs="Times New Roman"/>
          <w:sz w:val="28"/>
          <w:szCs w:val="28"/>
        </w:rPr>
        <w:t>Конституція України (ст. 57) закріплює право громадян на доступ до інформації, що стосується їхніх прав та інтересів.</w:t>
      </w:r>
    </w:p>
    <w:p w14:paraId="2CA97666" w14:textId="0707D5F8" w:rsidR="00EC1284" w:rsidRPr="008E4764" w:rsidRDefault="00EC1284" w:rsidP="00CF3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764">
        <w:rPr>
          <w:rFonts w:ascii="Times New Roman" w:hAnsi="Times New Roman" w:cs="Times New Roman"/>
          <w:sz w:val="28"/>
          <w:szCs w:val="28"/>
        </w:rPr>
        <w:t>Закон України «Про місцеве самоврядування в Україні» (ст. 26, 60) визначає, що комунальне майно є власністю територіальної громади, а органи місцевого самоврядування зобов'язані звітувати перед громадою про управління цим майном.</w:t>
      </w:r>
    </w:p>
    <w:p w14:paraId="7C2FF4E7" w14:textId="1D8900CA" w:rsidR="00EC1284" w:rsidRPr="008E4764" w:rsidRDefault="00EC1284" w:rsidP="00CF3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764">
        <w:rPr>
          <w:rFonts w:ascii="Times New Roman" w:hAnsi="Times New Roman" w:cs="Times New Roman"/>
          <w:sz w:val="28"/>
          <w:szCs w:val="28"/>
        </w:rPr>
        <w:t>Закон України «Про доступ до публічної інформації» зобов'язує розпорядників публічної інформації, до яких належать суб'єкти господарювання, що використовують комунальне майно, оприлюднювати інформацію про свою діяльність.</w:t>
      </w:r>
    </w:p>
    <w:p w14:paraId="56D3378E" w14:textId="2BEFFD48" w:rsidR="00EC1284" w:rsidRPr="008E4764" w:rsidRDefault="00EC1284" w:rsidP="00CF3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764">
        <w:rPr>
          <w:rFonts w:ascii="Times New Roman" w:hAnsi="Times New Roman" w:cs="Times New Roman"/>
          <w:sz w:val="28"/>
          <w:szCs w:val="28"/>
        </w:rPr>
        <w:t>Закон України «Про запобігання корупції» (ст. 62) встановлює вимоги щодо прозорості та підзвітності юридичних осіб публічного права.</w:t>
      </w:r>
    </w:p>
    <w:p w14:paraId="00072353" w14:textId="30D479F7" w:rsidR="00EC1284" w:rsidRPr="008E4764" w:rsidRDefault="00EC1284" w:rsidP="00CF3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764">
        <w:rPr>
          <w:rFonts w:ascii="Times New Roman" w:hAnsi="Times New Roman" w:cs="Times New Roman"/>
          <w:sz w:val="28"/>
          <w:szCs w:val="28"/>
        </w:rPr>
        <w:t>Статут територіальної громади міста Києва та рішення Київської міської ради закріплюють принцип підзвітності комунальних підприємств перед громадою міста.</w:t>
      </w:r>
    </w:p>
    <w:p w14:paraId="367A2977" w14:textId="079596B2" w:rsidR="008E4764" w:rsidRPr="008E4764" w:rsidRDefault="00EC1284" w:rsidP="00AC44BB">
      <w:pPr>
        <w:spacing w:after="0" w:line="240" w:lineRule="auto"/>
        <w:jc w:val="both"/>
        <w:rPr>
          <w:rFonts w:ascii="Times New Roman" w:eastAsia="MS Gothic" w:hAnsi="Times New Roman" w:cs="Times New Roman"/>
          <w:sz w:val="28"/>
          <w:szCs w:val="28"/>
        </w:rPr>
      </w:pPr>
      <w:r w:rsidRPr="008E4764">
        <w:rPr>
          <w:rFonts w:ascii="Times New Roman" w:hAnsi="Times New Roman" w:cs="Times New Roman"/>
          <w:sz w:val="28"/>
          <w:szCs w:val="28"/>
        </w:rPr>
        <w:t>II. Суспільно-економічне обґрунтування</w:t>
      </w:r>
    </w:p>
    <w:p w14:paraId="1FA5932F" w14:textId="500B8531" w:rsidR="008E4764" w:rsidRPr="008E4764" w:rsidRDefault="00EC1284" w:rsidP="00AC44BB">
      <w:pPr>
        <w:pStyle w:val="a9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MS Gothic" w:hAnsi="Times New Roman" w:cs="Times New Roman"/>
          <w:sz w:val="28"/>
          <w:szCs w:val="28"/>
        </w:rPr>
      </w:pPr>
      <w:r w:rsidRPr="008E4764">
        <w:rPr>
          <w:rFonts w:ascii="Times New Roman" w:hAnsi="Times New Roman" w:cs="Times New Roman"/>
          <w:sz w:val="28"/>
          <w:szCs w:val="28"/>
        </w:rPr>
        <w:t>Управління спільним майном громади.</w:t>
      </w:r>
    </w:p>
    <w:p w14:paraId="2CE2C75F" w14:textId="68895ED7" w:rsidR="00EC1284" w:rsidRPr="008E4764" w:rsidRDefault="00EC1284" w:rsidP="00CF3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764">
        <w:rPr>
          <w:rFonts w:ascii="Times New Roman" w:hAnsi="Times New Roman" w:cs="Times New Roman"/>
          <w:sz w:val="28"/>
          <w:szCs w:val="28"/>
        </w:rPr>
        <w:t xml:space="preserve">Комунальні підприємства </w:t>
      </w:r>
      <w:r w:rsidR="0033455C">
        <w:rPr>
          <w:rFonts w:ascii="Times New Roman" w:hAnsi="Times New Roman" w:cs="Times New Roman"/>
          <w:sz w:val="28"/>
          <w:szCs w:val="28"/>
        </w:rPr>
        <w:t xml:space="preserve">міста </w:t>
      </w:r>
      <w:r w:rsidRPr="008E4764">
        <w:rPr>
          <w:rFonts w:ascii="Times New Roman" w:hAnsi="Times New Roman" w:cs="Times New Roman"/>
          <w:sz w:val="28"/>
          <w:szCs w:val="28"/>
        </w:rPr>
        <w:t>Києва утворені та функціонують на основі майна, що належить територіальній громаді. Кияни як співвласники цього майна мають законне право знати, яким чином воно використовується, чи забезпечується його збереження та примноження.</w:t>
      </w:r>
    </w:p>
    <w:p w14:paraId="13076567" w14:textId="77777777" w:rsidR="00EC1284" w:rsidRPr="008E4764" w:rsidRDefault="00EC1284" w:rsidP="00AC4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764">
        <w:rPr>
          <w:rFonts w:ascii="Times New Roman" w:hAnsi="Times New Roman" w:cs="Times New Roman"/>
          <w:sz w:val="28"/>
          <w:szCs w:val="28"/>
        </w:rPr>
        <w:t>2. Використання коштів місцевого бюджету.</w:t>
      </w:r>
    </w:p>
    <w:p w14:paraId="1DC9D206" w14:textId="1DA9B0A6" w:rsidR="00EC1284" w:rsidRPr="008E4764" w:rsidRDefault="00EC1284" w:rsidP="00CF3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764">
        <w:rPr>
          <w:rFonts w:ascii="Times New Roman" w:hAnsi="Times New Roman" w:cs="Times New Roman"/>
          <w:sz w:val="28"/>
          <w:szCs w:val="28"/>
        </w:rPr>
        <w:t>Більшість КП м. Києва щороку отримують фінансування з міського бюджету у вигляді субвенцій, дотацій або капітальних вкладень. Публічний звіт є необхідним інструментом контролю за цільовим і ефективним використанням цих коштів.</w:t>
      </w:r>
    </w:p>
    <w:p w14:paraId="628AED18" w14:textId="77777777" w:rsidR="00EC1284" w:rsidRPr="008E4764" w:rsidRDefault="00EC1284" w:rsidP="00AC4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764">
        <w:rPr>
          <w:rFonts w:ascii="Times New Roman" w:hAnsi="Times New Roman" w:cs="Times New Roman"/>
          <w:sz w:val="28"/>
          <w:szCs w:val="28"/>
        </w:rPr>
        <w:t>3. Якість надання комунальних послуг.</w:t>
      </w:r>
    </w:p>
    <w:p w14:paraId="06B6A569" w14:textId="04D3ED98" w:rsidR="00EC1284" w:rsidRPr="008E4764" w:rsidRDefault="00EC1284" w:rsidP="00CF3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764">
        <w:rPr>
          <w:rFonts w:ascii="Times New Roman" w:hAnsi="Times New Roman" w:cs="Times New Roman"/>
          <w:sz w:val="28"/>
          <w:szCs w:val="28"/>
        </w:rPr>
        <w:t>Діяльність КП безпосередньо впливає на якість життя киян: водопостачання, теплозабезпечення, благоустрій, транспорт, утримання житлового фонду тощо. Публічна звітність дозволяє громаді оцінювати реальний стан справ та вимагати покращення сервісу.</w:t>
      </w:r>
    </w:p>
    <w:p w14:paraId="27F47201" w14:textId="77777777" w:rsidR="00EC1284" w:rsidRPr="008E4764" w:rsidRDefault="00EC1284" w:rsidP="00AC4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764">
        <w:rPr>
          <w:rFonts w:ascii="Times New Roman" w:hAnsi="Times New Roman" w:cs="Times New Roman"/>
          <w:sz w:val="28"/>
          <w:szCs w:val="28"/>
        </w:rPr>
        <w:t>4. Протидія корупції та зловживанням.</w:t>
      </w:r>
    </w:p>
    <w:p w14:paraId="67C6676E" w14:textId="12A9000A" w:rsidR="00EC1284" w:rsidRPr="008E4764" w:rsidRDefault="00EC1284" w:rsidP="00CF3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764">
        <w:rPr>
          <w:rFonts w:ascii="Times New Roman" w:hAnsi="Times New Roman" w:cs="Times New Roman"/>
          <w:sz w:val="28"/>
          <w:szCs w:val="28"/>
        </w:rPr>
        <w:lastRenderedPageBreak/>
        <w:t>Відсутність публічної звітності створює сприятливе середовище для зловживань, нецільового використання коштів і майна. Регулярні публічні звіти є одним із ключових антикорупційних механізмів.</w:t>
      </w:r>
    </w:p>
    <w:p w14:paraId="68B9BC09" w14:textId="417AC359" w:rsidR="00FC137A" w:rsidRPr="008E4764" w:rsidRDefault="00EC1284" w:rsidP="00AC4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764">
        <w:rPr>
          <w:rFonts w:ascii="Times New Roman" w:hAnsi="Times New Roman" w:cs="Times New Roman"/>
          <w:sz w:val="28"/>
          <w:szCs w:val="28"/>
        </w:rPr>
        <w:t>III. Функції публічного звіту</w:t>
      </w:r>
    </w:p>
    <w:p w14:paraId="7472F9B1" w14:textId="7FE3A781" w:rsidR="00B44D6F" w:rsidRPr="008E4764" w:rsidRDefault="00B44D6F" w:rsidP="00CF3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764">
        <w:rPr>
          <w:rFonts w:ascii="Times New Roman" w:hAnsi="Times New Roman" w:cs="Times New Roman"/>
          <w:sz w:val="28"/>
          <w:szCs w:val="28"/>
        </w:rPr>
        <w:t>Публічний звіт комунального підприємства виконує такі функції:</w:t>
      </w:r>
    </w:p>
    <w:p w14:paraId="79E1E6D2" w14:textId="5ECBEBC6" w:rsidR="00B44D6F" w:rsidRPr="00114AA8" w:rsidRDefault="00B44D6F" w:rsidP="00AC44BB">
      <w:pPr>
        <w:pStyle w:val="a9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4AA8">
        <w:rPr>
          <w:rFonts w:ascii="Times New Roman" w:hAnsi="Times New Roman" w:cs="Times New Roman"/>
          <w:sz w:val="28"/>
          <w:szCs w:val="28"/>
        </w:rPr>
        <w:t>інформаційна — забезпечення громади достовірними відомостями про фінансово-господарську діяльність КП;</w:t>
      </w:r>
    </w:p>
    <w:p w14:paraId="6A60F94D" w14:textId="6E23617C" w:rsidR="00B44D6F" w:rsidRPr="00114AA8" w:rsidRDefault="00B44D6F" w:rsidP="00AC44BB">
      <w:pPr>
        <w:pStyle w:val="a9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4AA8">
        <w:rPr>
          <w:rFonts w:ascii="Times New Roman" w:hAnsi="Times New Roman" w:cs="Times New Roman"/>
          <w:sz w:val="28"/>
          <w:szCs w:val="28"/>
        </w:rPr>
        <w:t>контрольна — надання можливості громадськості, депутатам та органам самоврядування здійснювати моніторинг ефективності управління;</w:t>
      </w:r>
    </w:p>
    <w:p w14:paraId="2548F849" w14:textId="71B29DFF" w:rsidR="00B44D6F" w:rsidRPr="00114AA8" w:rsidRDefault="00B44D6F" w:rsidP="00AC44BB">
      <w:pPr>
        <w:pStyle w:val="a9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4AA8">
        <w:rPr>
          <w:rFonts w:ascii="Times New Roman" w:hAnsi="Times New Roman" w:cs="Times New Roman"/>
          <w:sz w:val="28"/>
          <w:szCs w:val="28"/>
        </w:rPr>
        <w:t>легітимізаційна</w:t>
      </w:r>
      <w:proofErr w:type="spellEnd"/>
      <w:r w:rsidRPr="00114AA8">
        <w:rPr>
          <w:rFonts w:ascii="Times New Roman" w:hAnsi="Times New Roman" w:cs="Times New Roman"/>
          <w:sz w:val="28"/>
          <w:szCs w:val="28"/>
        </w:rPr>
        <w:t xml:space="preserve"> — підтвердження суспільної виправданості існування та обсягів фінансування підприємства;</w:t>
      </w:r>
    </w:p>
    <w:p w14:paraId="7B69BEEA" w14:textId="09E0A66F" w:rsidR="00B44D6F" w:rsidRPr="00114AA8" w:rsidRDefault="00B44D6F" w:rsidP="00AC44BB">
      <w:pPr>
        <w:pStyle w:val="a9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4AA8">
        <w:rPr>
          <w:rFonts w:ascii="Times New Roman" w:hAnsi="Times New Roman" w:cs="Times New Roman"/>
          <w:sz w:val="28"/>
          <w:szCs w:val="28"/>
        </w:rPr>
        <w:t>діалогова — відкриття майданчика для взаємодії між керівництвом КП і мешканцями щодо нагальних проблем та пріоритетів розвитку;</w:t>
      </w:r>
    </w:p>
    <w:p w14:paraId="22CE1244" w14:textId="40E6E78B" w:rsidR="00B44D6F" w:rsidRPr="00114AA8" w:rsidRDefault="00B44D6F" w:rsidP="00AC44BB">
      <w:pPr>
        <w:pStyle w:val="a9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4AA8">
        <w:rPr>
          <w:rFonts w:ascii="Times New Roman" w:hAnsi="Times New Roman" w:cs="Times New Roman"/>
          <w:sz w:val="28"/>
          <w:szCs w:val="28"/>
        </w:rPr>
        <w:t>профілактична — запобігання корупційним ризикам та неефективному менеджменту через регулярну публічну підзвітність.</w:t>
      </w:r>
    </w:p>
    <w:p w14:paraId="569F8CE6" w14:textId="77777777" w:rsidR="00B44D6F" w:rsidRPr="008E4764" w:rsidRDefault="00B44D6F" w:rsidP="00AC4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764">
        <w:rPr>
          <w:rFonts w:ascii="Times New Roman" w:hAnsi="Times New Roman" w:cs="Times New Roman"/>
          <w:sz w:val="28"/>
          <w:szCs w:val="28"/>
        </w:rPr>
        <w:t>IV. Практична необхідність в умовах сьогодення</w:t>
      </w:r>
    </w:p>
    <w:p w14:paraId="41ED375C" w14:textId="6B8F8C40" w:rsidR="00B44D6F" w:rsidRPr="008E4764" w:rsidRDefault="00B44D6F" w:rsidP="00CF3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764">
        <w:rPr>
          <w:rFonts w:ascii="Times New Roman" w:hAnsi="Times New Roman" w:cs="Times New Roman"/>
          <w:sz w:val="28"/>
          <w:szCs w:val="28"/>
        </w:rPr>
        <w:t>В умовах воєнного часу та повоєнного відновлення публічна звітність КП набуває особливого значення:</w:t>
      </w:r>
    </w:p>
    <w:p w14:paraId="44719C2A" w14:textId="7073FC9A" w:rsidR="00B44D6F" w:rsidRPr="00114AA8" w:rsidRDefault="00B44D6F" w:rsidP="00AC44BB">
      <w:pPr>
        <w:pStyle w:val="a9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4AA8">
        <w:rPr>
          <w:rFonts w:ascii="Times New Roman" w:hAnsi="Times New Roman" w:cs="Times New Roman"/>
          <w:sz w:val="28"/>
          <w:szCs w:val="28"/>
        </w:rPr>
        <w:t>громада має право знати, як підприємства адаптуються до роботи в умовах воєнних загроз;</w:t>
      </w:r>
    </w:p>
    <w:p w14:paraId="3897FFF5" w14:textId="77777777" w:rsidR="00114AA8" w:rsidRDefault="00B44D6F" w:rsidP="00AC44BB">
      <w:pPr>
        <w:pStyle w:val="a9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4AA8">
        <w:rPr>
          <w:rFonts w:ascii="Times New Roman" w:hAnsi="Times New Roman" w:cs="Times New Roman"/>
          <w:sz w:val="28"/>
          <w:szCs w:val="28"/>
        </w:rPr>
        <w:t>збільшення обсягів міжнародної технічної та фінансової допомоги потребує прозорості у її розподілі й використанні;</w:t>
      </w:r>
    </w:p>
    <w:p w14:paraId="482AB18A" w14:textId="3A432635" w:rsidR="00B44D6F" w:rsidRPr="00114AA8" w:rsidRDefault="00114AA8" w:rsidP="00AC44BB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</w:t>
      </w:r>
      <w:r w:rsidR="00B44D6F" w:rsidRPr="00114AA8">
        <w:rPr>
          <w:rFonts w:ascii="Times New Roman" w:hAnsi="Times New Roman" w:cs="Times New Roman"/>
          <w:sz w:val="28"/>
          <w:szCs w:val="28"/>
        </w:rPr>
        <w:t>ідновлення довіри між владою і громадянами є необхідною умовою консолідації суспільства в умовах спротиву.</w:t>
      </w:r>
    </w:p>
    <w:p w14:paraId="28E9E53C" w14:textId="77777777" w:rsidR="00B44D6F" w:rsidRPr="008E4764" w:rsidRDefault="00B44D6F" w:rsidP="00AC4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764">
        <w:rPr>
          <w:rFonts w:ascii="Times New Roman" w:hAnsi="Times New Roman" w:cs="Times New Roman"/>
          <w:sz w:val="28"/>
          <w:szCs w:val="28"/>
        </w:rPr>
        <w:t>V. Очікувані результати</w:t>
      </w:r>
    </w:p>
    <w:p w14:paraId="300BEA11" w14:textId="6E475EB4" w:rsidR="00B44D6F" w:rsidRPr="008E4764" w:rsidRDefault="00B44D6F" w:rsidP="00CF3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764">
        <w:rPr>
          <w:rFonts w:ascii="Times New Roman" w:hAnsi="Times New Roman" w:cs="Times New Roman"/>
          <w:sz w:val="28"/>
          <w:szCs w:val="28"/>
        </w:rPr>
        <w:t>Запровадження системної практики публічних звітів КП м. Києва дозволить:</w:t>
      </w:r>
    </w:p>
    <w:p w14:paraId="541F5BA7" w14:textId="62006732" w:rsidR="00B44D6F" w:rsidRPr="00114AA8" w:rsidRDefault="00B44D6F" w:rsidP="00AC44BB">
      <w:pPr>
        <w:pStyle w:val="a9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4AA8">
        <w:rPr>
          <w:rFonts w:ascii="Times New Roman" w:hAnsi="Times New Roman" w:cs="Times New Roman"/>
          <w:sz w:val="28"/>
          <w:szCs w:val="28"/>
        </w:rPr>
        <w:t>підвищити рівень громадської довіри до комунального сектору;</w:t>
      </w:r>
    </w:p>
    <w:p w14:paraId="520BE877" w14:textId="19F12B89" w:rsidR="00B44D6F" w:rsidRPr="00114AA8" w:rsidRDefault="00B44D6F" w:rsidP="00AC44BB">
      <w:pPr>
        <w:pStyle w:val="a9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4AA8">
        <w:rPr>
          <w:rFonts w:ascii="Times New Roman" w:hAnsi="Times New Roman" w:cs="Times New Roman"/>
          <w:sz w:val="28"/>
          <w:szCs w:val="28"/>
        </w:rPr>
        <w:t>забезпечити ефективніше управління комунальним майном і бюджетними ресурсами;</w:t>
      </w:r>
    </w:p>
    <w:p w14:paraId="2DE1EC0E" w14:textId="6ED38945" w:rsidR="00B44D6F" w:rsidRPr="00114AA8" w:rsidRDefault="00B44D6F" w:rsidP="00AC44BB">
      <w:pPr>
        <w:pStyle w:val="a9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4AA8">
        <w:rPr>
          <w:rFonts w:ascii="Times New Roman" w:hAnsi="Times New Roman" w:cs="Times New Roman"/>
          <w:sz w:val="28"/>
          <w:szCs w:val="28"/>
        </w:rPr>
        <w:t>сформувати культуру підзвітності керівників КП перед громадою;</w:t>
      </w:r>
    </w:p>
    <w:p w14:paraId="4F29B239" w14:textId="106550B1" w:rsidR="00B44D6F" w:rsidRPr="00114AA8" w:rsidRDefault="00B44D6F" w:rsidP="00AC44BB">
      <w:pPr>
        <w:pStyle w:val="a9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4AA8">
        <w:rPr>
          <w:rFonts w:ascii="Times New Roman" w:hAnsi="Times New Roman" w:cs="Times New Roman"/>
          <w:sz w:val="28"/>
          <w:szCs w:val="28"/>
        </w:rPr>
        <w:t xml:space="preserve">виявляти системні проблеми та </w:t>
      </w:r>
      <w:proofErr w:type="spellStart"/>
      <w:r w:rsidRPr="00114AA8">
        <w:rPr>
          <w:rFonts w:ascii="Times New Roman" w:hAnsi="Times New Roman" w:cs="Times New Roman"/>
          <w:sz w:val="28"/>
          <w:szCs w:val="28"/>
        </w:rPr>
        <w:t>оперативно</w:t>
      </w:r>
      <w:proofErr w:type="spellEnd"/>
      <w:r w:rsidRPr="00114AA8">
        <w:rPr>
          <w:rFonts w:ascii="Times New Roman" w:hAnsi="Times New Roman" w:cs="Times New Roman"/>
          <w:sz w:val="28"/>
          <w:szCs w:val="28"/>
        </w:rPr>
        <w:t xml:space="preserve"> реагувати на них;</w:t>
      </w:r>
    </w:p>
    <w:p w14:paraId="4F815B50" w14:textId="2EE76AB0" w:rsidR="008E4764" w:rsidRDefault="00B44D6F" w:rsidP="00AC44BB">
      <w:pPr>
        <w:pStyle w:val="a9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4AA8">
        <w:rPr>
          <w:rFonts w:ascii="Times New Roman" w:hAnsi="Times New Roman" w:cs="Times New Roman"/>
          <w:sz w:val="28"/>
          <w:szCs w:val="28"/>
        </w:rPr>
        <w:t>наблизити стандарти управління КП до кращих європейських практик корпоративного управління.</w:t>
      </w:r>
    </w:p>
    <w:p w14:paraId="056A5476" w14:textId="77777777" w:rsidR="00AC44BB" w:rsidRPr="00AC44BB" w:rsidRDefault="00AC44BB" w:rsidP="00CF3A2C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BA11125" w14:textId="3856816E" w:rsidR="00B44D6F" w:rsidRPr="008E4764" w:rsidRDefault="00B44D6F" w:rsidP="00AC4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AA8">
        <w:rPr>
          <w:rFonts w:ascii="Times New Roman" w:hAnsi="Times New Roman" w:cs="Times New Roman"/>
          <w:b/>
          <w:bCs/>
          <w:sz w:val="28"/>
          <w:szCs w:val="28"/>
        </w:rPr>
        <w:t>Висновок:</w:t>
      </w:r>
      <w:r w:rsidRPr="008E4764">
        <w:rPr>
          <w:rFonts w:ascii="Times New Roman" w:hAnsi="Times New Roman" w:cs="Times New Roman"/>
          <w:sz w:val="28"/>
          <w:szCs w:val="28"/>
        </w:rPr>
        <w:t xml:space="preserve"> </w:t>
      </w:r>
      <w:r w:rsidR="00CF3A2C">
        <w:rPr>
          <w:rFonts w:ascii="Times New Roman" w:hAnsi="Times New Roman" w:cs="Times New Roman"/>
          <w:sz w:val="28"/>
          <w:szCs w:val="28"/>
        </w:rPr>
        <w:t>п</w:t>
      </w:r>
      <w:r w:rsidRPr="008E4764">
        <w:rPr>
          <w:rFonts w:ascii="Times New Roman" w:hAnsi="Times New Roman" w:cs="Times New Roman"/>
          <w:sz w:val="28"/>
          <w:szCs w:val="28"/>
        </w:rPr>
        <w:t>роведення публічних звітів комунальних підприємств міста Києва є не лише правовим обов'язком, а й нагальною суспільною необхідністю, що відповідає принципам прозорості, підзвітності та ефективного врядування, задекларованих у Стратегії розвитку міста Києва та європейських стандартах публічного управління.</w:t>
      </w:r>
    </w:p>
    <w:p w14:paraId="70AB5B98" w14:textId="23ACFA93" w:rsidR="00B44D6F" w:rsidRPr="008E4764" w:rsidRDefault="00B44D6F" w:rsidP="00AC4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44D6F" w:rsidRPr="008E4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526DFD"/>
    <w:multiLevelType w:val="hybridMultilevel"/>
    <w:tmpl w:val="424E2682"/>
    <w:lvl w:ilvl="0" w:tplc="D20222C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72CC2"/>
    <w:multiLevelType w:val="hybridMultilevel"/>
    <w:tmpl w:val="AEC6631E"/>
    <w:lvl w:ilvl="0" w:tplc="719A904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284"/>
    <w:rsid w:val="000B3A2D"/>
    <w:rsid w:val="00114AA8"/>
    <w:rsid w:val="002F54E3"/>
    <w:rsid w:val="0033388D"/>
    <w:rsid w:val="0033455C"/>
    <w:rsid w:val="00374898"/>
    <w:rsid w:val="003E1B95"/>
    <w:rsid w:val="004D7212"/>
    <w:rsid w:val="0051726B"/>
    <w:rsid w:val="0052227F"/>
    <w:rsid w:val="005459C0"/>
    <w:rsid w:val="005B4B01"/>
    <w:rsid w:val="0061685F"/>
    <w:rsid w:val="00833E99"/>
    <w:rsid w:val="008E4764"/>
    <w:rsid w:val="00A21980"/>
    <w:rsid w:val="00AC44BB"/>
    <w:rsid w:val="00B44D6F"/>
    <w:rsid w:val="00CF3A2C"/>
    <w:rsid w:val="00D26F8A"/>
    <w:rsid w:val="00EC1284"/>
    <w:rsid w:val="00FC137A"/>
    <w:rsid w:val="00FC489C"/>
    <w:rsid w:val="00FE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7455D"/>
  <w15:chartTrackingRefBased/>
  <w15:docId w15:val="{06EE9A97-1B5A-4DEE-8E91-094053D69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12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12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12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12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12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12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12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12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12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2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C12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C12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C128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C128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C12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C128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C12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C12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12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C12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12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C12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12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C128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128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C128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C12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C128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C12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76AB6-8279-4D62-8DA8-5E3442ED9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2919</Words>
  <Characters>1665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Pavlenko</dc:creator>
  <cp:keywords/>
  <dc:description/>
  <cp:lastModifiedBy>Носік Микита Васильович</cp:lastModifiedBy>
  <cp:revision>3</cp:revision>
  <dcterms:created xsi:type="dcterms:W3CDTF">2026-08-05T11:08:00Z</dcterms:created>
  <dcterms:modified xsi:type="dcterms:W3CDTF">2026-08-05T13:44:00Z</dcterms:modified>
</cp:coreProperties>
</file>