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D26A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EE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0BE12106" wp14:editId="56BC94B5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8039F8" w:rsidRPr="00596EE1" w14:paraId="41FB05E0" w14:textId="77777777" w:rsidTr="00BC506F">
        <w:trPr>
          <w:trHeight w:val="1074"/>
          <w:jc w:val="center"/>
        </w:trPr>
        <w:tc>
          <w:tcPr>
            <w:tcW w:w="10246" w:type="dxa"/>
            <w:hideMark/>
          </w:tcPr>
          <w:p w14:paraId="70E195BC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14:paraId="193A33CD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14:paraId="68E20587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8039F8" w:rsidRPr="00596EE1" w14:paraId="353C0F99" w14:textId="77777777" w:rsidTr="00BC506F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14:paraId="561D498D" w14:textId="77777777" w:rsidR="008039F8" w:rsidRPr="00596EE1" w:rsidRDefault="008039F8" w:rsidP="00596EE1">
            <w:pPr>
              <w:spacing w:after="0" w:line="240" w:lineRule="auto"/>
              <w:jc w:val="both"/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596E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 w:rsidRPr="00596EE1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 w:rsidRPr="00596EE1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14:paraId="3C9B84A2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6EE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7" w:history="1">
              <w:r w:rsidRPr="00596EE1">
                <w:rPr>
                  <w:rStyle w:val="ae"/>
                  <w:rFonts w:eastAsiaTheme="majorEastAsia"/>
                  <w:sz w:val="28"/>
                  <w:szCs w:val="28"/>
                  <w:lang w:val="uk-UA" w:eastAsia="en-US"/>
                </w:rPr>
                <w:t>gr_d</w:t>
              </w:r>
              <w:r w:rsidRPr="00596EE1">
                <w:rPr>
                  <w:rStyle w:val="ae"/>
                  <w:rFonts w:eastAsiaTheme="majorEastAsia"/>
                  <w:sz w:val="28"/>
                  <w:szCs w:val="28"/>
                  <w:lang w:val="en-US" w:eastAsia="en-US"/>
                </w:rPr>
                <w:t>rda@ukr.net</w:t>
              </w:r>
            </w:hyperlink>
            <w:r w:rsidRPr="00596EE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14:paraId="5C2F24C4" w14:textId="77777777" w:rsidR="008039F8" w:rsidRPr="00596EE1" w:rsidRDefault="008039F8" w:rsidP="00596EE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7A25849" w14:textId="26D68626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ПРОТОКОЛ № 4</w:t>
      </w:r>
      <w:r w:rsidR="007D05A3"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8</w:t>
      </w:r>
    </w:p>
    <w:p w14:paraId="4A219D45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14:paraId="069B351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14:paraId="0B51533C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2D307" w14:textId="24154A7A" w:rsidR="008039F8" w:rsidRPr="00596EE1" w:rsidRDefault="008039F8" w:rsidP="00596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Київ, бульвар Івана Котляревського, 1/1                      </w:t>
      </w:r>
      <w:r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D05A3"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01 квітня</w:t>
      </w:r>
      <w:r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2026 року</w:t>
      </w:r>
    </w:p>
    <w:p w14:paraId="03969029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225157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кількість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при Дніпровській районній в місті Києві державній адміністрації (далі - Громадська рада) – 22 особи. </w:t>
      </w:r>
    </w:p>
    <w:p w14:paraId="23B636C7" w14:textId="427309F4" w:rsidR="008039F8" w:rsidRPr="00596EE1" w:rsidRDefault="00CC6F17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оф</w:t>
      </w:r>
      <w:r w:rsidR="008039F8" w:rsidRPr="00596EE1">
        <w:rPr>
          <w:rFonts w:ascii="Times New Roman" w:hAnsi="Times New Roman" w:cs="Times New Roman"/>
          <w:b/>
          <w:sz w:val="28"/>
          <w:szCs w:val="28"/>
          <w:lang w:val="uk-UA"/>
        </w:rPr>
        <w:t>лайн</w:t>
      </w:r>
      <w:proofErr w:type="spellEnd"/>
      <w:r w:rsidR="008039F8"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039F8"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14:paraId="20602605" w14:textId="1780C02D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="00ED11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C6F17">
        <w:rPr>
          <w:rFonts w:ascii="Times New Roman" w:hAnsi="Times New Roman" w:cs="Times New Roman"/>
          <w:b/>
          <w:sz w:val="28"/>
          <w:szCs w:val="28"/>
          <w:lang w:val="uk-UA"/>
        </w:rPr>
        <w:t>он</w:t>
      </w: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лайн: </w:t>
      </w:r>
      <w:r w:rsidR="00CC6F17">
        <w:rPr>
          <w:rFonts w:ascii="Times New Roman" w:hAnsi="Times New Roman" w:cs="Times New Roman"/>
          <w:sz w:val="28"/>
          <w:szCs w:val="28"/>
          <w:lang w:val="uk-UA"/>
        </w:rPr>
        <w:t>4 осіб, а саме: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Григор’єва О.В., Мазуренко Т.С.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, Базік О.М., Гордєєв О.С.</w:t>
      </w:r>
    </w:p>
    <w:p w14:paraId="239F4A5C" w14:textId="333D1C1F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осіб. </w:t>
      </w:r>
    </w:p>
    <w:p w14:paraId="30F47C45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14:paraId="2E503C88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14:paraId="441F0CEA" w14:textId="77777777" w:rsidR="009E343E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E343E" w:rsidRPr="00596EE1">
        <w:rPr>
          <w:rFonts w:ascii="Times New Roman" w:hAnsi="Times New Roman" w:cs="Times New Roman"/>
          <w:sz w:val="28"/>
          <w:szCs w:val="28"/>
          <w:lang w:val="uk-UA"/>
        </w:rPr>
        <w:t>голова Дніпровської районної в місті Києві державної адміністрації Паладій Андрій Миколайович;</w:t>
      </w:r>
    </w:p>
    <w:p w14:paraId="41839594" w14:textId="42A3C777" w:rsidR="008039F8" w:rsidRPr="00596EE1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 заступник голови Дніпровської районної в місті Києві державної адміністрації Козаченко Юрій Олександрович</w:t>
      </w:r>
      <w:r w:rsidR="008039F8" w:rsidRPr="00596EE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83AF4D" w14:textId="3522893F" w:rsidR="009E343E" w:rsidRPr="00596EE1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 заступниця голови Дніпровської районної в місті Києві державної адміністрації Загородня Алла Вікторівна;</w:t>
      </w:r>
    </w:p>
    <w:p w14:paraId="52EB9F17" w14:textId="452AC9D9" w:rsidR="009E343E" w:rsidRPr="00596EE1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 в.о. начальника відділу економіки Дніпровської районної в місті Києві державної адміністрації Бабкіна Ніна Олександрівна;</w:t>
      </w:r>
    </w:p>
    <w:p w14:paraId="2FCDC0C0" w14:textId="062BCB59" w:rsidR="009E343E" w:rsidRPr="00596EE1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D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Комунального підприємства з утримання зелених насаджень Дніпровського району м. Києва </w:t>
      </w:r>
      <w:proofErr w:type="spellStart"/>
      <w:r w:rsidRPr="00596EE1">
        <w:rPr>
          <w:rFonts w:ascii="Times New Roman" w:hAnsi="Times New Roman" w:cs="Times New Roman"/>
          <w:sz w:val="28"/>
          <w:szCs w:val="28"/>
          <w:lang w:val="uk-UA"/>
        </w:rPr>
        <w:t>Ков</w:t>
      </w:r>
      <w:r w:rsidR="00ED118B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Євген Миколайович;</w:t>
      </w:r>
    </w:p>
    <w:p w14:paraId="704AEC2E" w14:textId="5924C8F5" w:rsidR="009E343E" w:rsidRPr="00596EE1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D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Комунального підприємства ШЕУ Дніпровського району м. Києва Микола Миколайович Вергун;</w:t>
      </w:r>
    </w:p>
    <w:p w14:paraId="68332B42" w14:textId="2737E333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- помічник-консультант народного депутата України Л.В. </w:t>
      </w:r>
      <w:proofErr w:type="spellStart"/>
      <w:r w:rsidRPr="00596EE1">
        <w:rPr>
          <w:rFonts w:ascii="Times New Roman" w:hAnsi="Times New Roman" w:cs="Times New Roman"/>
          <w:sz w:val="28"/>
          <w:szCs w:val="28"/>
          <w:lang w:val="uk-UA"/>
        </w:rPr>
        <w:t>Забуранної</w:t>
      </w:r>
      <w:proofErr w:type="spellEnd"/>
      <w:r w:rsidR="009E343E"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експерт Громадської ради Борисов Денис Володимирович;</w:t>
      </w:r>
    </w:p>
    <w:p w14:paraId="004B79E0" w14:textId="0EE37A0F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Онищук </w:t>
      </w:r>
      <w:r w:rsidR="009E343E" w:rsidRPr="00596E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ван Вікторович.</w:t>
      </w:r>
    </w:p>
    <w:p w14:paraId="6A8F379A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54F5C0" w14:textId="108772B5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: голову Громадської ради при Дніпровській районній в місті Києві державній адміністрації Павленка А.М., який повідомив, що зареєстровано  </w:t>
      </w:r>
      <w:r w:rsidR="008D048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14 членів Громадської ради з 22. </w:t>
      </w:r>
    </w:p>
    <w:p w14:paraId="3D6490B4" w14:textId="412A7B3F" w:rsidR="008039F8" w:rsidRPr="00596EE1" w:rsidRDefault="008039F8" w:rsidP="00362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14:paraId="0DFC8020" w14:textId="77777777" w:rsidR="00ED118B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102DF2" w14:textId="2ACC174E" w:rsidR="008039F8" w:rsidRPr="00596EE1" w:rsidRDefault="00ED118B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039F8"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ідкрити засідання Громадської ради при Дніпровській районній в місті Києві державній адміністрації. </w:t>
      </w:r>
    </w:p>
    <w:p w14:paraId="45BF6D9D" w14:textId="453A2E2D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EE1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 w:rsidRPr="00596EE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96EE1">
        <w:rPr>
          <w:rFonts w:ascii="Times New Roman" w:hAnsi="Times New Roman" w:cs="Times New Roman"/>
          <w:sz w:val="28"/>
          <w:szCs w:val="28"/>
        </w:rPr>
        <w:t xml:space="preserve"> «за»</w:t>
      </w:r>
      <w:r w:rsidR="00CC6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</w:rPr>
        <w:t>-</w:t>
      </w:r>
      <w:r w:rsidR="00CC6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96EE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5BDCEB90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EE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45D0C0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61CA2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Слухали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: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14:paraId="4A1D521B" w14:textId="5C282D4D" w:rsidR="00BE5000" w:rsidRPr="00596EE1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1. Про підсумки економічного та соціального розвитку Дніпровського району м. Києва за 2025 рік.</w:t>
      </w:r>
    </w:p>
    <w:p w14:paraId="785A5384" w14:textId="10261476" w:rsidR="00BE5000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2. Про проведення щорічних публічних звітів комунальних підприємств Дніпровського району м. Києва.</w:t>
      </w:r>
    </w:p>
    <w:p w14:paraId="1FEBB242" w14:textId="56AA0B8F" w:rsidR="008D0488" w:rsidRPr="00596EE1" w:rsidRDefault="008D0488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3. Про затвердження експертом Громадської ради при Дніпровській районній в місті Києві державній адміністрації Гудим Олега Олександровича.</w:t>
      </w:r>
    </w:p>
    <w:p w14:paraId="7FABDD3E" w14:textId="77777777" w:rsidR="00CC6F17" w:rsidRDefault="00CC6F17" w:rsidP="00596EE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786976E9" w14:textId="1B53FA09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 </w:t>
      </w:r>
    </w:p>
    <w:p w14:paraId="0103C840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EE1"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:</w:t>
      </w:r>
    </w:p>
    <w:p w14:paraId="28D1D0FF" w14:textId="6EA082B3" w:rsidR="00BE5000" w:rsidRPr="00596EE1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1. Про підсумки економічного та соціального розвитку Дніпровського району м. Києва за 2025 рік.</w:t>
      </w:r>
    </w:p>
    <w:p w14:paraId="31169F7F" w14:textId="77777777" w:rsidR="00BE5000" w:rsidRPr="00596EE1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2. Про</w:t>
      </w:r>
      <w:bookmarkStart w:id="0" w:name="_GoBack"/>
      <w:bookmarkEnd w:id="0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проведення щорічних публічних звітів комунальних підприємств Дніпровського району м. Києва.</w:t>
      </w:r>
    </w:p>
    <w:p w14:paraId="1121D32F" w14:textId="6ABE77D4" w:rsidR="00BE5000" w:rsidRPr="00596EE1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3. Про затвердження експертом Громадської ради при Дніпровській районній в місті Києві державній адміністрації Гудим Олега</w:t>
      </w:r>
      <w:r w:rsidR="00596EE1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Олександровича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471FDE4C" w14:textId="640A4917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CC6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14, «проти» - 0, «утримались» - 0. </w:t>
      </w:r>
    </w:p>
    <w:p w14:paraId="2C9FE52C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0D27A17A" w14:textId="67F232AC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питань порядку денного засідання Громадської ради.</w:t>
      </w:r>
    </w:p>
    <w:p w14:paraId="446A8CA7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A2B983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Перше питання порядку денного:</w:t>
      </w:r>
    </w:p>
    <w:p w14:paraId="7CA4E6A0" w14:textId="0D7D1EBE" w:rsidR="00596EE1" w:rsidRPr="00CC6F17" w:rsidRDefault="008039F8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BE5000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Про підсумки економічного та соціального розвитку Дніпровського району м. Києва за 2025 рік</w:t>
      </w:r>
      <w:r w:rsidR="00CC6F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</w:p>
    <w:p w14:paraId="68D71EF7" w14:textId="2F090C33" w:rsidR="00BE5000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E5000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доповідь </w:t>
      </w:r>
      <w:r w:rsidR="00BE5000" w:rsidRPr="00596EE1">
        <w:rPr>
          <w:rFonts w:ascii="Times New Roman" w:hAnsi="Times New Roman" w:cs="Times New Roman"/>
          <w:sz w:val="28"/>
          <w:szCs w:val="28"/>
          <w:lang w:val="uk-UA"/>
        </w:rPr>
        <w:t>в.о. начальника відділу економіки Дніпровської районної в місті Києві</w:t>
      </w:r>
      <w:r w:rsidR="007047A1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адміністрації </w:t>
      </w:r>
      <w:proofErr w:type="spellStart"/>
      <w:r w:rsidR="007047A1">
        <w:rPr>
          <w:rFonts w:ascii="Times New Roman" w:hAnsi="Times New Roman" w:cs="Times New Roman"/>
          <w:sz w:val="28"/>
          <w:szCs w:val="28"/>
          <w:lang w:val="uk-UA"/>
        </w:rPr>
        <w:t>Бабкіної</w:t>
      </w:r>
      <w:proofErr w:type="spellEnd"/>
      <w:r w:rsidR="005943CF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BE5000" w:rsidRPr="00596EE1">
        <w:rPr>
          <w:rFonts w:ascii="Times New Roman" w:hAnsi="Times New Roman" w:cs="Times New Roman"/>
          <w:sz w:val="28"/>
          <w:szCs w:val="28"/>
          <w:lang w:val="uk-UA"/>
        </w:rPr>
        <w:t>О.</w:t>
      </w:r>
    </w:p>
    <w:p w14:paraId="0C65E27D" w14:textId="6F5B5A85" w:rsidR="00C77F34" w:rsidRPr="00596EE1" w:rsidRDefault="008039F8" w:rsidP="00596EE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  <w:r w:rsidR="00C77F34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14:paraId="19545D4B" w14:textId="715B0165" w:rsidR="008039F8" w:rsidRPr="00596EE1" w:rsidRDefault="00CC6F17" w:rsidP="00596EE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Взяти до відома</w:t>
      </w:r>
      <w:r w:rsidR="008039F8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E5000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доповідь </w:t>
      </w:r>
      <w:r w:rsidR="00BE5000" w:rsidRPr="00596EE1">
        <w:rPr>
          <w:rFonts w:ascii="Times New Roman" w:hAnsi="Times New Roman" w:cs="Times New Roman"/>
          <w:sz w:val="28"/>
          <w:szCs w:val="28"/>
          <w:lang w:val="uk-UA"/>
        </w:rPr>
        <w:t>в.о. начальника відділу економіки Дніпровської районної в місті Києві дер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жавної адміністрації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Бабкін</w:t>
      </w:r>
      <w:r w:rsidR="007047A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BE5000" w:rsidRPr="00596EE1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E5000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«</w:t>
      </w:r>
      <w:r w:rsidR="00BE5000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Про підсумки економічного та соціального розвитку Дніпровського району м. Києва за 2025 рік</w:t>
      </w:r>
      <w:r w:rsidR="00BE5000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  <w:r w:rsidR="00ED118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FD056FE" w14:textId="77988A45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Голосували: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CC6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5B7ECE9E" w14:textId="610207D4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lastRenderedPageBreak/>
        <w:t>Рішення прийнято.</w:t>
      </w:r>
    </w:p>
    <w:p w14:paraId="7EF52D12" w14:textId="77777777" w:rsidR="00BE5000" w:rsidRPr="00596EE1" w:rsidRDefault="00BE5000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1B5005" w14:textId="1635E04D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Друге питання порядку денного:</w:t>
      </w:r>
    </w:p>
    <w:p w14:paraId="48D98730" w14:textId="2E773695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BE5000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Про проведення щорічних публічних звітів комунальних підприємств Дніпровського району м. Києва</w:t>
      </w:r>
      <w:r w:rsidRPr="00596EE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</w:p>
    <w:p w14:paraId="5C241F31" w14:textId="77777777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688E146" w14:textId="2F01AB7E" w:rsidR="00345659" w:rsidRPr="00596EE1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Слухали: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голову Громадської ради при Дніпровській районній в місті Києві державній адміністрації Павленка А.М. щодо </w:t>
      </w:r>
      <w:r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об</w:t>
      </w:r>
      <w:r w:rsidR="007047A1" w:rsidRPr="007047A1">
        <w:rPr>
          <w:rFonts w:ascii="Times New Roman" w:hAnsi="Times New Roman" w:cs="Times New Roman"/>
          <w:sz w:val="28"/>
          <w:szCs w:val="28"/>
        </w:rPr>
        <w:t>ґ</w:t>
      </w:r>
      <w:proofErr w:type="spellStart"/>
      <w:r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рунтування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необхідності проведення щорічних публічних звітів комунальних підприємств. </w:t>
      </w:r>
    </w:p>
    <w:p w14:paraId="68EB7AAC" w14:textId="1AC4BCB7" w:rsidR="00345659" w:rsidRPr="00596EE1" w:rsidRDefault="00345659" w:rsidP="00362F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Н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а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сьогодні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щодо публічних звітів комунальних підприємств м. Києва  склалася наступна ситуація.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У березні 2025 року в столиці стартували засідання комісій з аналізу фінансово-господарської діяльності комунальних підприємств. Комунальні підприємства</w:t>
      </w:r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пода</w:t>
      </w:r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ли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звіти про виконання фінансових і стратегічних планів розвитку, а також інформацію про досягнення ключових показників ефективності. Роботу комісій транслювали наживо на YouTube-каналі Київської міської ради. </w:t>
      </w:r>
    </w:p>
    <w:p w14:paraId="2CCE0415" w14:textId="52B59292" w:rsidR="00345659" w:rsidRPr="00596EE1" w:rsidRDefault="00345659" w:rsidP="00362F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КП активно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публіку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ють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поточну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інформацію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про свою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діяльність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на офіційних сайтах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. Крім того,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КП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регулярно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відповіда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ють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на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запити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громадян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767F6D2C" w14:textId="08886B83" w:rsidR="00345659" w:rsidRPr="00596EE1" w:rsidRDefault="00345659" w:rsidP="00362F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Таким чином, ф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ормально публічна звітність КП здійснюєтьс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я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через комісії КМДА, офіційні сайти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чи запити на публічну інформацію.</w:t>
      </w:r>
    </w:p>
    <w:p w14:paraId="5D385CE7" w14:textId="69BB54AB" w:rsidR="00ED118B" w:rsidRDefault="00345659" w:rsidP="00362F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Однак</w:t>
      </w:r>
      <w:proofErr w:type="spellEnd"/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</w:t>
      </w:r>
      <w:r w:rsidR="00CC6F1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саме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окремих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публічних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звітів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адресованих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мешкан</w:t>
      </w:r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цям</w:t>
      </w:r>
      <w:proofErr w:type="spellEnd"/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у форматі відкритих </w:t>
      </w:r>
      <w:proofErr w:type="spellStart"/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зборів</w:t>
      </w:r>
      <w:proofErr w:type="spellEnd"/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</w:t>
      </w:r>
      <w:r w:rsidR="005943CF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переважна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більшість КП систематично не практику</w:t>
      </w:r>
      <w:proofErr w:type="spellStart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ють</w:t>
      </w:r>
      <w:proofErr w:type="spellEnd"/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опри те, що це відповідало б принципам належного управління. Саме тому ініціатива проведення публічного звіту</w:t>
      </w:r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є актуальною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</w:t>
      </w:r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</w:t>
      </w:r>
    </w:p>
    <w:p w14:paraId="19DC433C" w14:textId="79A160E2" w:rsidR="00744DF9" w:rsidRPr="00596EE1" w:rsidRDefault="00345659" w:rsidP="00362F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Павленко А.М. надав відповідне </w:t>
      </w:r>
      <w:r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об</w:t>
      </w:r>
      <w:r w:rsidR="007047A1" w:rsidRPr="007047A1">
        <w:rPr>
          <w:rFonts w:ascii="Times New Roman" w:hAnsi="Times New Roman" w:cs="Times New Roman"/>
          <w:sz w:val="28"/>
          <w:szCs w:val="28"/>
        </w:rPr>
        <w:t>ґ</w:t>
      </w:r>
      <w:proofErr w:type="spellStart"/>
      <w:r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рунтування</w:t>
      </w:r>
      <w:proofErr w:type="spellEnd"/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</w:t>
      </w:r>
      <w:r w:rsidR="00744DF9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Згідно </w:t>
      </w:r>
      <w:r w:rsidR="007047A1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із </w:t>
      </w:r>
      <w:r w:rsidR="00744DF9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зазначен</w:t>
      </w:r>
      <w:r w:rsidR="007047A1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им</w:t>
      </w:r>
      <w:r w:rsidR="00744DF9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об</w:t>
      </w:r>
      <w:r w:rsidR="007047A1" w:rsidRPr="007047A1">
        <w:rPr>
          <w:rFonts w:ascii="Times New Roman" w:hAnsi="Times New Roman" w:cs="Times New Roman"/>
          <w:sz w:val="28"/>
          <w:szCs w:val="28"/>
        </w:rPr>
        <w:t>ґ</w:t>
      </w:r>
      <w:proofErr w:type="spellStart"/>
      <w:r w:rsidR="00744DF9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рунтуванням</w:t>
      </w:r>
      <w:proofErr w:type="spellEnd"/>
      <w:r w:rsid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проведення публічних звітів комунальних підприємств міста Києва є не лише правовим обов'язком, а й нагальною суспільною необхідністю, що відповідає принципам прозорості, підзвітності та ефективного врядування, задекларованих у Стратегії розвитку міста Києва та європейських стандартах публічного управління.</w:t>
      </w:r>
    </w:p>
    <w:p w14:paraId="320C10D1" w14:textId="0BAD26E9" w:rsidR="00744DF9" w:rsidRPr="00596EE1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В обговоренні питання взяли участь:</w:t>
      </w:r>
      <w:r w:rsidR="00C77F34"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Паладій А.М., </w:t>
      </w:r>
      <w:proofErr w:type="spellStart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Ковшун</w:t>
      </w:r>
      <w:proofErr w:type="spellEnd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Є.М., </w:t>
      </w:r>
      <w:r w:rsidR="00CC6F1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</w:t>
      </w:r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Вергун М.М., Ковальчук І.М., </w:t>
      </w:r>
      <w:proofErr w:type="spellStart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Бурля</w:t>
      </w:r>
      <w:proofErr w:type="spellEnd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О.Ю., </w:t>
      </w:r>
      <w:proofErr w:type="spellStart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Шашкіна</w:t>
      </w:r>
      <w:proofErr w:type="spellEnd"/>
      <w:r w:rsidR="00C77F34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Л.О., Кругляк М.С.</w:t>
      </w:r>
    </w:p>
    <w:p w14:paraId="3DE041D5" w14:textId="77777777" w:rsidR="00F00FDB" w:rsidRPr="00596EE1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Вирішили:</w:t>
      </w:r>
    </w:p>
    <w:p w14:paraId="03D9DC57" w14:textId="47203161" w:rsidR="00F00FDB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1.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Взяти до відома </w:t>
      </w:r>
      <w:r w:rsidR="00E8670C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об</w:t>
      </w:r>
      <w:r w:rsidR="007047A1" w:rsidRPr="007047A1">
        <w:rPr>
          <w:rFonts w:ascii="Times New Roman" w:hAnsi="Times New Roman" w:cs="Times New Roman"/>
          <w:sz w:val="28"/>
          <w:szCs w:val="28"/>
        </w:rPr>
        <w:t>ґ</w:t>
      </w:r>
      <w:proofErr w:type="spellStart"/>
      <w:r w:rsidR="00E8670C" w:rsidRPr="007047A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рунтування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необхідності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проведення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публічних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звітів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комунальних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підприємств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міста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що додається.</w:t>
      </w:r>
    </w:p>
    <w:p w14:paraId="37AC0020" w14:textId="0F96C4F3" w:rsidR="00F00FDB" w:rsidRPr="00596EE1" w:rsidRDefault="00C77F34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2. Підтримати ініціативу Павленка А.М. щодо проведення щорічних звітів комунальних підприємств Дніпровського району м. Києва про їх роботу.</w:t>
      </w:r>
    </w:p>
    <w:p w14:paraId="28F7E15F" w14:textId="394436BB" w:rsidR="00744DF9" w:rsidRPr="00596EE1" w:rsidRDefault="00C77F34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3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Рекомендувати Дніпровській районній в місті Києві державній адміністрації сприяти проведенню </w:t>
      </w:r>
      <w:r w:rsidR="001D440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комунальним</w:t>
      </w:r>
      <w:r w:rsidR="001D440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и</w:t>
      </w:r>
      <w:r w:rsidR="001D440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підприємствам</w:t>
      </w:r>
      <w:r w:rsidR="001D440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и</w:t>
      </w:r>
      <w:r w:rsidR="001D440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Дніпровського району м. Києва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публічних звітів про</w:t>
      </w:r>
      <w:r w:rsidR="001D440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свою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роботу за 2025 рік у форматі форуму-діалогу «Влада - Громада: партнерство в дії». </w:t>
      </w:r>
    </w:p>
    <w:p w14:paraId="488DCC15" w14:textId="3DA69660" w:rsidR="00744DF9" w:rsidRPr="00596EE1" w:rsidRDefault="00C77F34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4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Запропонувати Комунальному підприємству «Керуюча компанія з обслуговування житлового фонду Дніпровського району м. Києва» провести   у квітні-травні 2026 року форум-діалог «Влада - Громада: партнерство в дії» на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lastRenderedPageBreak/>
        <w:t>тему:</w:t>
      </w:r>
      <w:r w:rsidR="001D440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«Публічний звіт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eastAsia="en-US"/>
          <w14:ligatures w14:val="standardContextual"/>
        </w:rPr>
        <w:t xml:space="preserve"> про виконання договорів на утримання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eastAsia="en-US"/>
          <w14:ligatures w14:val="standardContextual"/>
        </w:rPr>
        <w:t>багатоквартирних будинків за 202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5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eastAsia="en-US"/>
          <w14:ligatures w14:val="standardContextual"/>
        </w:rPr>
        <w:t xml:space="preserve"> рік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».</w:t>
      </w:r>
    </w:p>
    <w:p w14:paraId="02DB21EA" w14:textId="2B24B4B5" w:rsidR="00744DF9" w:rsidRPr="00596EE1" w:rsidRDefault="00C77F34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5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>. Звернутися до КП УЗН Дніпровського району м. Києва та КП ШЕУ Дніпровського району м. Києва</w:t>
      </w:r>
      <w:r w:rsidR="00E8670C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 xml:space="preserve"> з пропозицією</w:t>
      </w:r>
      <w:r w:rsidR="00744DF9" w:rsidRPr="00596EE1">
        <w:rPr>
          <w:rFonts w:ascii="Times New Roman" w:eastAsiaTheme="minorHAnsi" w:hAnsi="Times New Roman" w:cs="Times New Roman"/>
          <w:color w:val="333333"/>
          <w:kern w:val="2"/>
          <w:sz w:val="28"/>
          <w:szCs w:val="28"/>
          <w:lang w:val="uk-UA" w:eastAsia="en-US"/>
          <w14:ligatures w14:val="standardContextual"/>
        </w:rPr>
        <w:t xml:space="preserve"> провести публічні звіти про свою роботу за 2025 рік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у форматі форуму-діалогу «Влада - Громада: партнерство в дії».</w:t>
      </w:r>
    </w:p>
    <w:p w14:paraId="2BB0D125" w14:textId="377F3ED3" w:rsidR="00744DF9" w:rsidRPr="00596EE1" w:rsidRDefault="00C77F34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6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 Рекомендувати Громадській раді при виконавчому органі Київської міської ради (Київськ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ої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міськ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ої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державн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ої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адміністрації) вийти з ініціативою до Київської міської ради та її виконавчого органу (Київської міської державної адміністрації) щодо проведення обов’язкових щорічних публічних звітів комунальних підприємств м. Києва</w:t>
      </w:r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про їх роботу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395448B1" w14:textId="4BF2369E" w:rsidR="00744DF9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7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Контроль за виконанням цього рішення покласти на голову Громадської ради при Дніпровській районній в місті Києві державній адміністрації 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Павленка А.М.</w:t>
      </w:r>
    </w:p>
    <w:p w14:paraId="71758D62" w14:textId="79442A27" w:rsidR="00744DF9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Голосували: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«за»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14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«проти»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="00E872EC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«утримались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8D048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0FBC1B45" w14:textId="58B30F70" w:rsidR="00596EE1" w:rsidRDefault="00EE305F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Рішення прийнято.</w:t>
      </w:r>
    </w:p>
    <w:p w14:paraId="64AE75CA" w14:textId="77777777" w:rsidR="00EE305F" w:rsidRPr="00596EE1" w:rsidRDefault="00EE305F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56044D63" w14:textId="77777777" w:rsidR="00F00FDB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Третє питання порядку денного: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</w:p>
    <w:p w14:paraId="45BDD5B2" w14:textId="1A8245CD" w:rsidR="00744DF9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«Про затвердження експертом Громадської ради при Дніпровській районній в місті Києві державній адміністрації Гудим Олега</w:t>
      </w:r>
      <w:r w:rsidR="00596EE1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Олександровича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</w:p>
    <w:p w14:paraId="40EEA88B" w14:textId="77777777" w:rsidR="00596EE1" w:rsidRPr="00596EE1" w:rsidRDefault="00596EE1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1CF317B6" w14:textId="01CCA76B" w:rsidR="00F00FDB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Слухали: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голову Громадської ради при Дніпровській районній в місті Києві державній адміністрації Павленка А.М., який запропонував затвердити експертом Громадської ради при Дніпровській районній в місті Києві державній адміністрації з питань захисту прав та інтересів захисників і захисниць України ветерана війни за Незалежність України</w:t>
      </w: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Гудим Олега</w:t>
      </w:r>
      <w:r w:rsidR="00596EE1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Олександровича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16647705" w14:textId="77777777" w:rsidR="00F00FDB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Вирішили: </w:t>
      </w:r>
    </w:p>
    <w:p w14:paraId="69227948" w14:textId="4F4B9BD9" w:rsidR="00F00FDB" w:rsidRPr="00596EE1" w:rsidRDefault="00F00FDB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Затвердити експертом Громадської ради при Дніпровській районній в місті Києві державній адміністрації з питань захисту прав та інтересів захисників і захисниць України ветерана війни за Незалежність України</w:t>
      </w: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Гудим Олега</w:t>
      </w:r>
      <w:r w:rsidR="00596EE1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Олександровича</w:t>
      </w:r>
      <w:r w:rsidR="001D440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згідно заяви, що додається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07E52C94" w14:textId="7E43D0B4" w:rsidR="008039F8" w:rsidRPr="00596EE1" w:rsidRDefault="008039F8" w:rsidP="00596E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704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14:paraId="7DEBD299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728F4C14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68104" w14:textId="77777777" w:rsidR="008039F8" w:rsidRPr="00596EE1" w:rsidRDefault="008039F8" w:rsidP="00596EE1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6EE1">
        <w:rPr>
          <w:rFonts w:ascii="Times New Roman" w:hAnsi="Times New Roman" w:cs="Times New Roman"/>
          <w:color w:val="000000"/>
          <w:sz w:val="28"/>
          <w:szCs w:val="28"/>
        </w:rPr>
        <w:t>Голова Громадської ради                                              Анатолій Павленко</w:t>
      </w:r>
    </w:p>
    <w:p w14:paraId="3D706A11" w14:textId="77777777" w:rsidR="008039F8" w:rsidRPr="00596EE1" w:rsidRDefault="008039F8" w:rsidP="00596EE1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095B621" w14:textId="5DCC1F61" w:rsidR="00FC137A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EE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 Громадської ради                                            Нат</w:t>
      </w:r>
      <w:r w:rsidR="00596EE1" w:rsidRPr="00596E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алія </w:t>
      </w:r>
      <w:proofErr w:type="spellStart"/>
      <w:r w:rsidR="00596EE1" w:rsidRPr="00596EE1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Черевко</w:t>
      </w:r>
      <w:proofErr w:type="spellEnd"/>
    </w:p>
    <w:sectPr w:rsidR="00FC137A" w:rsidRPr="0059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30B1"/>
    <w:multiLevelType w:val="hybridMultilevel"/>
    <w:tmpl w:val="E11EEAC6"/>
    <w:lvl w:ilvl="0" w:tplc="149AD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1282"/>
    <w:multiLevelType w:val="hybridMultilevel"/>
    <w:tmpl w:val="260E56B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E2271"/>
    <w:multiLevelType w:val="hybridMultilevel"/>
    <w:tmpl w:val="D952B9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F8"/>
    <w:rsid w:val="00081D43"/>
    <w:rsid w:val="000B4840"/>
    <w:rsid w:val="001D4409"/>
    <w:rsid w:val="002832E5"/>
    <w:rsid w:val="0033388D"/>
    <w:rsid w:val="00345659"/>
    <w:rsid w:val="00362F25"/>
    <w:rsid w:val="00453342"/>
    <w:rsid w:val="004865D0"/>
    <w:rsid w:val="0052227F"/>
    <w:rsid w:val="005943CF"/>
    <w:rsid w:val="00596EE1"/>
    <w:rsid w:val="005B4B01"/>
    <w:rsid w:val="00654243"/>
    <w:rsid w:val="007047A1"/>
    <w:rsid w:val="00744DF9"/>
    <w:rsid w:val="007A5D96"/>
    <w:rsid w:val="007D05A3"/>
    <w:rsid w:val="008039F8"/>
    <w:rsid w:val="008D0488"/>
    <w:rsid w:val="00966E8A"/>
    <w:rsid w:val="009E343E"/>
    <w:rsid w:val="00BE5000"/>
    <w:rsid w:val="00C77F34"/>
    <w:rsid w:val="00CC6F17"/>
    <w:rsid w:val="00D151FE"/>
    <w:rsid w:val="00E8670C"/>
    <w:rsid w:val="00E872EC"/>
    <w:rsid w:val="00ED118B"/>
    <w:rsid w:val="00EE305F"/>
    <w:rsid w:val="00F00FDB"/>
    <w:rsid w:val="00F73D3B"/>
    <w:rsid w:val="00FC137A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F405"/>
  <w15:chartTrackingRefBased/>
  <w15:docId w15:val="{7E999AE8-C4AC-498D-9AEE-A456286C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F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39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39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39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3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39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39F8"/>
    <w:rPr>
      <w:b/>
      <w:bCs/>
      <w:smallCaps/>
      <w:color w:val="2F5496" w:themeColor="accent1" w:themeShade="BF"/>
      <w:spacing w:val="5"/>
    </w:rPr>
  </w:style>
  <w:style w:type="character" w:styleId="ae">
    <w:name w:val="Hyperlink"/>
    <w:semiHidden/>
    <w:unhideWhenUsed/>
    <w:rsid w:val="008039F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03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ru-RU"/>
      <w14:ligatures w14:val="none"/>
    </w:rPr>
  </w:style>
  <w:style w:type="character" w:customStyle="1" w:styleId="af">
    <w:name w:val="Основной текст_"/>
    <w:basedOn w:val="a0"/>
    <w:link w:val="11"/>
    <w:locked/>
    <w:rsid w:val="008039F8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"/>
    <w:rsid w:val="008039F8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kern w:val="2"/>
      <w:sz w:val="17"/>
      <w:szCs w:val="17"/>
      <w:lang w:eastAsia="en-US"/>
      <w14:ligatures w14:val="standardContextual"/>
    </w:rPr>
  </w:style>
  <w:style w:type="character" w:customStyle="1" w:styleId="tojvnm2t">
    <w:name w:val="tojvnm2t"/>
    <w:basedOn w:val="a0"/>
    <w:rsid w:val="008039F8"/>
  </w:style>
  <w:style w:type="character" w:customStyle="1" w:styleId="textexposedshow">
    <w:name w:val="text_exposed_show"/>
    <w:basedOn w:val="a0"/>
    <w:rsid w:val="0080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_drda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4F26-67FA-4D69-85B0-DF039B09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5578</Words>
  <Characters>3181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4</cp:revision>
  <dcterms:created xsi:type="dcterms:W3CDTF">2026-08-05T11:07:00Z</dcterms:created>
  <dcterms:modified xsi:type="dcterms:W3CDTF">2026-08-07T11:25:00Z</dcterms:modified>
</cp:coreProperties>
</file>