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364AE5" w14:textId="535FD35E" w:rsidR="00BD5498" w:rsidRPr="00F64188" w:rsidRDefault="00BD5498" w:rsidP="00F64188">
      <w:pPr>
        <w:spacing w:after="0" w:line="240" w:lineRule="auto"/>
        <w:jc w:val="center"/>
        <w:rPr>
          <w:rFonts w:ascii="Times New Roman" w:eastAsia="Times New Roman" w:hAnsi="Times New Roman" w:cs="Times New Roman"/>
          <w:sz w:val="28"/>
          <w:szCs w:val="28"/>
          <w:lang w:eastAsia="ru-RU"/>
        </w:rPr>
      </w:pPr>
      <w:bookmarkStart w:id="0" w:name="_GoBack"/>
      <w:bookmarkEnd w:id="0"/>
      <w:r w:rsidRPr="00F64188">
        <w:rPr>
          <w:rFonts w:ascii="Times New Roman" w:eastAsia="Times New Roman" w:hAnsi="Times New Roman" w:cs="Times New Roman"/>
          <w:sz w:val="28"/>
          <w:szCs w:val="28"/>
          <w:lang w:eastAsia="ru-RU"/>
        </w:rPr>
        <w:t>Про підсумки роботи із зверненнями</w:t>
      </w:r>
    </w:p>
    <w:p w14:paraId="6DE42F58" w14:textId="6A2565C2" w:rsidR="00BD5498" w:rsidRPr="00F64188" w:rsidRDefault="00CD37A3" w:rsidP="00F64188">
      <w:pPr>
        <w:spacing w:after="0" w:line="240" w:lineRule="auto"/>
        <w:jc w:val="center"/>
        <w:rPr>
          <w:rFonts w:ascii="Times New Roman" w:eastAsia="Times New Roman" w:hAnsi="Times New Roman" w:cs="Times New Roman"/>
          <w:sz w:val="28"/>
          <w:szCs w:val="28"/>
          <w:lang w:eastAsia="ru-RU"/>
        </w:rPr>
      </w:pPr>
      <w:r w:rsidRPr="00F64188">
        <w:rPr>
          <w:rFonts w:ascii="Times New Roman" w:eastAsia="Times New Roman" w:hAnsi="Times New Roman" w:cs="Times New Roman"/>
          <w:sz w:val="28"/>
          <w:szCs w:val="28"/>
          <w:lang w:eastAsia="ru-RU"/>
        </w:rPr>
        <w:t>г</w:t>
      </w:r>
      <w:r w:rsidR="00BD5498" w:rsidRPr="00F64188">
        <w:rPr>
          <w:rFonts w:ascii="Times New Roman" w:eastAsia="Times New Roman" w:hAnsi="Times New Roman" w:cs="Times New Roman"/>
          <w:sz w:val="28"/>
          <w:szCs w:val="28"/>
          <w:lang w:eastAsia="ru-RU"/>
        </w:rPr>
        <w:t>ромадян</w:t>
      </w:r>
      <w:r w:rsidRPr="00F64188">
        <w:rPr>
          <w:rFonts w:ascii="Times New Roman" w:eastAsia="Times New Roman" w:hAnsi="Times New Roman" w:cs="Times New Roman"/>
          <w:sz w:val="28"/>
          <w:szCs w:val="28"/>
          <w:lang w:eastAsia="ru-RU"/>
        </w:rPr>
        <w:t>, що надійшли до Дніпровської районної в місті Києві державної адміністрації у першому півріччі 2026 року</w:t>
      </w:r>
    </w:p>
    <w:p w14:paraId="18388363" w14:textId="77777777" w:rsidR="00BD5498" w:rsidRPr="00F64188" w:rsidRDefault="00BD5498" w:rsidP="00F64188">
      <w:pPr>
        <w:tabs>
          <w:tab w:val="left" w:pos="709"/>
        </w:tabs>
        <w:spacing w:after="0" w:line="240" w:lineRule="auto"/>
        <w:ind w:firstLine="567"/>
        <w:jc w:val="center"/>
        <w:rPr>
          <w:rFonts w:ascii="Times New Roman" w:eastAsia="Times New Roman" w:hAnsi="Times New Roman" w:cs="Times New Roman"/>
          <w:sz w:val="28"/>
          <w:szCs w:val="28"/>
          <w:lang w:eastAsia="ru-RU"/>
        </w:rPr>
      </w:pPr>
    </w:p>
    <w:p w14:paraId="718534A9" w14:textId="77777777" w:rsidR="00F64188" w:rsidRPr="00F64188" w:rsidRDefault="00F64188" w:rsidP="00F64188">
      <w:pPr>
        <w:tabs>
          <w:tab w:val="left" w:pos="567"/>
        </w:tabs>
        <w:spacing w:after="0" w:line="240" w:lineRule="auto"/>
        <w:ind w:firstLine="567"/>
        <w:jc w:val="both"/>
        <w:rPr>
          <w:rFonts w:ascii="Times New Roman" w:hAnsi="Times New Roman" w:cs="Times New Roman"/>
          <w:sz w:val="28"/>
          <w:szCs w:val="28"/>
        </w:rPr>
      </w:pPr>
    </w:p>
    <w:p w14:paraId="1E421F2C"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 xml:space="preserve">За період з 01.01.2026 по 30.06.2026  до Дніпровської районної в місті Києві державної адміністрації через відділ роботи із зверненнями громадян надійшло 3152 звернення громадян, що у 2,4 рази більше, ніж за аналогічний період минулого року. </w:t>
      </w:r>
    </w:p>
    <w:p w14:paraId="69B2A47D"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 xml:space="preserve">Частка колективних звернень становить 13,3% від загальної кількості звернень. </w:t>
      </w:r>
    </w:p>
    <w:p w14:paraId="055D3085" w14:textId="77777777" w:rsidR="00F64188" w:rsidRPr="00F64188" w:rsidRDefault="00F64188" w:rsidP="00F64188">
      <w:pPr>
        <w:tabs>
          <w:tab w:val="left" w:pos="567"/>
          <w:tab w:val="left" w:pos="709"/>
        </w:tabs>
        <w:spacing w:after="0" w:line="240" w:lineRule="auto"/>
        <w:jc w:val="both"/>
        <w:rPr>
          <w:rFonts w:ascii="Times New Roman" w:hAnsi="Times New Roman" w:cs="Times New Roman"/>
          <w:sz w:val="28"/>
          <w:szCs w:val="28"/>
        </w:rPr>
      </w:pPr>
      <w:r w:rsidRPr="00F64188">
        <w:rPr>
          <w:rFonts w:ascii="Times New Roman" w:hAnsi="Times New Roman" w:cs="Times New Roman"/>
          <w:sz w:val="28"/>
          <w:szCs w:val="28"/>
        </w:rPr>
        <w:tab/>
        <w:t>Основні питання колективних звернень – це питання житлово-комунального напрямку: забезпечення належного функціонування інженерних мереж будинків  та надання комунальних послуг (опалення, водопостачання, каналізації, електропостачання), ремонту або заміни ліфтів,  ремонту покрівель, роботи обслуговуючих організацій.</w:t>
      </w:r>
    </w:p>
    <w:p w14:paraId="631B2160"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З урахуванням колективних звернень до Дніпровської районної в місті Києві державної адміністрації  із заявами, скаргами та пропозиціями звернулось 31008 громадян.</w:t>
      </w:r>
    </w:p>
    <w:p w14:paraId="22DC4F85"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color w:val="FF0000"/>
          <w:sz w:val="28"/>
          <w:szCs w:val="28"/>
        </w:rPr>
      </w:pPr>
      <w:r w:rsidRPr="00F64188">
        <w:rPr>
          <w:rFonts w:ascii="Times New Roman" w:hAnsi="Times New Roman" w:cs="Times New Roman"/>
          <w:sz w:val="28"/>
          <w:szCs w:val="28"/>
        </w:rPr>
        <w:t>Серед колективних звернень найбільше підписів мали петиції до Київської міської ради, які не набрали необхідної кількості голосів, та були розглянуті в порядку розгляду колективних звернень, зокрема: колективне звернення щодо усунення критичної вразливості теплопостачання Лівобережжя м. Києва та забезпечення гарантованого резерву тепла (№ 08/КО-1097 від 13.04.2026, 2364 підписи); щодо реконструкції занедбаного стадіону ліцею № 208 в Дніпровському районі (№08/КО-1562 від 09.06.2026, 1601 підпис); щодо створення реєстру генераторів та когенераційних установок, наданих донорами місту Києву (№ 08/КО-1061 від 07.04.2026, 1413 підписів); щодо перевірки та реформування роботи диспетчерських служб і аварійного реагування у житловому фонді м. Києва (№ 08/КО-1484 від 29.05.2026, 841 підпис).</w:t>
      </w:r>
    </w:p>
    <w:p w14:paraId="78E36D84" w14:textId="08A5CD74" w:rsidR="00F64188" w:rsidRPr="00F64188" w:rsidRDefault="00F64188" w:rsidP="00F64188">
      <w:pPr>
        <w:tabs>
          <w:tab w:val="left" w:pos="567"/>
          <w:tab w:val="left" w:pos="709"/>
        </w:tabs>
        <w:spacing w:after="0" w:line="240" w:lineRule="auto"/>
        <w:jc w:val="both"/>
        <w:rPr>
          <w:rFonts w:ascii="Times New Roman" w:hAnsi="Times New Roman" w:cs="Times New Roman"/>
          <w:color w:val="FF0000"/>
          <w:sz w:val="28"/>
          <w:szCs w:val="28"/>
        </w:rPr>
      </w:pPr>
      <w:r w:rsidRPr="00F64188">
        <w:rPr>
          <w:rFonts w:ascii="Times New Roman" w:hAnsi="Times New Roman" w:cs="Times New Roman"/>
          <w:sz w:val="28"/>
          <w:szCs w:val="28"/>
        </w:rPr>
        <w:tab/>
        <w:t xml:space="preserve">Найбільше звернень надійшло безпосередньо від громадян – 1578 (з них 844 електронною поштою), ще 1297 з Київської міської державної адміністрації, з Київської міської ради – 137, від депутатів Київської міської ради – 65, з Верховної Ради України – 13, від народних депутатів України – 1, органів прокуратури –5, </w:t>
      </w:r>
      <w:r w:rsidRPr="00F64188">
        <w:rPr>
          <w:rFonts w:ascii="Times New Roman" w:hAnsi="Times New Roman" w:cs="Times New Roman"/>
          <w:color w:val="FF0000"/>
          <w:sz w:val="28"/>
          <w:szCs w:val="28"/>
        </w:rPr>
        <w:t xml:space="preserve"> </w:t>
      </w:r>
      <w:r w:rsidRPr="00F64188">
        <w:rPr>
          <w:rFonts w:ascii="Times New Roman" w:hAnsi="Times New Roman" w:cs="Times New Roman"/>
          <w:sz w:val="28"/>
          <w:szCs w:val="28"/>
        </w:rPr>
        <w:t xml:space="preserve">з інших державних установ, підприємств та організацій – 56.   </w:t>
      </w:r>
    </w:p>
    <w:p w14:paraId="47ED56BE"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color w:val="FF0000"/>
          <w:sz w:val="28"/>
          <w:szCs w:val="28"/>
        </w:rPr>
      </w:pPr>
      <w:r w:rsidRPr="00F64188">
        <w:rPr>
          <w:rFonts w:ascii="Times New Roman" w:hAnsi="Times New Roman" w:cs="Times New Roman"/>
          <w:sz w:val="28"/>
          <w:szCs w:val="28"/>
        </w:rPr>
        <w:t>У 3152 зверненнях громадян,  що надійшли  за звітний період, було порушено  4328 питань.</w:t>
      </w:r>
    </w:p>
    <w:p w14:paraId="77257F2D" w14:textId="77777777" w:rsidR="00F64188" w:rsidRPr="00F64188" w:rsidRDefault="00F64188" w:rsidP="00F64188">
      <w:pPr>
        <w:tabs>
          <w:tab w:val="left" w:pos="567"/>
          <w:tab w:val="left" w:pos="709"/>
        </w:tabs>
        <w:spacing w:after="0" w:line="240" w:lineRule="auto"/>
        <w:ind w:firstLine="567"/>
        <w:jc w:val="both"/>
        <w:outlineLvl w:val="0"/>
        <w:rPr>
          <w:rFonts w:ascii="Times New Roman" w:hAnsi="Times New Roman" w:cs="Times New Roman"/>
          <w:color w:val="FF0000"/>
          <w:sz w:val="28"/>
          <w:szCs w:val="28"/>
        </w:rPr>
      </w:pPr>
      <w:r w:rsidRPr="00F64188">
        <w:rPr>
          <w:rFonts w:ascii="Times New Roman" w:hAnsi="Times New Roman" w:cs="Times New Roman"/>
          <w:sz w:val="28"/>
          <w:szCs w:val="28"/>
        </w:rPr>
        <w:t>За кількісним критерієм перше місце посідають звернення з питань житлово-комунального господарства. У співвідношенні до загальної кількості питань, порушених у зверненнях, частка питань житлово-комунального господарства становила – 75,1%; соціального захисту – 4,4%;  житлової політики – 4,0%; забезпечення законності та правопорядку – 2,0%; діяльності місцевих органів виконавчої влади та органів місцевого самоврядування –1,7%;  освіти – 1,6%;</w:t>
      </w:r>
      <w:r w:rsidRPr="00F64188">
        <w:rPr>
          <w:rFonts w:ascii="Times New Roman" w:hAnsi="Times New Roman" w:cs="Times New Roman"/>
          <w:color w:val="FF0000"/>
          <w:sz w:val="28"/>
          <w:szCs w:val="28"/>
        </w:rPr>
        <w:t xml:space="preserve"> </w:t>
      </w:r>
      <w:r w:rsidRPr="00F64188">
        <w:rPr>
          <w:rFonts w:ascii="Times New Roman" w:hAnsi="Times New Roman" w:cs="Times New Roman"/>
          <w:sz w:val="28"/>
          <w:szCs w:val="28"/>
        </w:rPr>
        <w:t xml:space="preserve">%;  економічної, цінової політики, будівництва та підприємництва – 1,2 %; охорони здоров’я – 1,1%; обороноздатності, суверенітету, міждержавних і </w:t>
      </w:r>
      <w:r w:rsidRPr="00F64188">
        <w:rPr>
          <w:rFonts w:ascii="Times New Roman" w:hAnsi="Times New Roman" w:cs="Times New Roman"/>
          <w:sz w:val="28"/>
          <w:szCs w:val="28"/>
        </w:rPr>
        <w:lastRenderedPageBreak/>
        <w:t>міжнаціональних відносин – 1,1%; транспорту і зв'язку – 1,0%; сімейної та гендерної політики, захисту прав дітей – 0,8%; аграрної політики та земельних відносин – 0,6%; екології та природних ресурсів – 0,3%;  інші – 5,1%.</w:t>
      </w:r>
    </w:p>
    <w:p w14:paraId="748CDE7A" w14:textId="77777777" w:rsidR="00F64188" w:rsidRPr="00F64188" w:rsidRDefault="00F64188" w:rsidP="00F64188">
      <w:pPr>
        <w:tabs>
          <w:tab w:val="left" w:pos="567"/>
          <w:tab w:val="left" w:pos="709"/>
        </w:tabs>
        <w:spacing w:after="0" w:line="240" w:lineRule="auto"/>
        <w:jc w:val="both"/>
        <w:outlineLvl w:val="0"/>
        <w:rPr>
          <w:rFonts w:ascii="Times New Roman" w:hAnsi="Times New Roman" w:cs="Times New Roman"/>
          <w:sz w:val="28"/>
          <w:szCs w:val="28"/>
        </w:rPr>
      </w:pPr>
      <w:r w:rsidRPr="00F64188">
        <w:rPr>
          <w:rFonts w:ascii="Times New Roman" w:hAnsi="Times New Roman" w:cs="Times New Roman"/>
          <w:b/>
          <w:color w:val="FF0000"/>
          <w:sz w:val="28"/>
          <w:szCs w:val="28"/>
        </w:rPr>
        <w:tab/>
      </w:r>
      <w:r w:rsidRPr="00F64188">
        <w:rPr>
          <w:rFonts w:ascii="Times New Roman" w:hAnsi="Times New Roman" w:cs="Times New Roman"/>
          <w:sz w:val="28"/>
          <w:szCs w:val="28"/>
        </w:rPr>
        <w:t xml:space="preserve">Серед звернень житлово-комунального напрямку найчастіше порушувались  питання  електропостачання –779 ,  теплопостачання, опалення – 714, роботи житлово-експлуатаційних дільниць – 197, роботи ліфтів – 167, благоустрою </w:t>
      </w:r>
      <w:bookmarkStart w:id="1" w:name="_Hlk123628790"/>
      <w:r w:rsidRPr="00F64188">
        <w:rPr>
          <w:rFonts w:ascii="Times New Roman" w:hAnsi="Times New Roman" w:cs="Times New Roman"/>
          <w:sz w:val="28"/>
          <w:szCs w:val="28"/>
        </w:rPr>
        <w:t>–</w:t>
      </w:r>
      <w:bookmarkEnd w:id="1"/>
      <w:r w:rsidRPr="00F64188">
        <w:rPr>
          <w:rFonts w:ascii="Times New Roman" w:hAnsi="Times New Roman" w:cs="Times New Roman"/>
          <w:sz w:val="28"/>
          <w:szCs w:val="28"/>
        </w:rPr>
        <w:t xml:space="preserve"> 156,   водопостачання  – 151, оплати квартир та комунальних послуг </w:t>
      </w:r>
      <w:bookmarkStart w:id="2" w:name="_Hlk194417764"/>
      <w:r w:rsidRPr="00F64188">
        <w:rPr>
          <w:rFonts w:ascii="Times New Roman" w:hAnsi="Times New Roman" w:cs="Times New Roman"/>
          <w:sz w:val="28"/>
          <w:szCs w:val="28"/>
        </w:rPr>
        <w:t>–</w:t>
      </w:r>
      <w:bookmarkEnd w:id="2"/>
      <w:r w:rsidRPr="00F64188">
        <w:rPr>
          <w:rFonts w:ascii="Times New Roman" w:hAnsi="Times New Roman" w:cs="Times New Roman"/>
          <w:sz w:val="28"/>
          <w:szCs w:val="28"/>
        </w:rPr>
        <w:t xml:space="preserve"> 129, капітального та поточного ремонту  будинків – 91. </w:t>
      </w:r>
    </w:p>
    <w:p w14:paraId="70AFBCA8"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color w:val="FF0000"/>
          <w:sz w:val="28"/>
          <w:szCs w:val="28"/>
        </w:rPr>
      </w:pPr>
      <w:r w:rsidRPr="00F64188">
        <w:rPr>
          <w:rFonts w:ascii="Times New Roman" w:hAnsi="Times New Roman" w:cs="Times New Roman"/>
          <w:sz w:val="28"/>
          <w:szCs w:val="28"/>
        </w:rPr>
        <w:t>У звітному періоді до райдержадміністрації через відділ роботи із зверненнями звернулося  близько п’ятисот  громадян</w:t>
      </w:r>
      <w:r w:rsidRPr="00F64188">
        <w:rPr>
          <w:rFonts w:ascii="Times New Roman" w:hAnsi="Times New Roman" w:cs="Times New Roman"/>
          <w:b/>
          <w:sz w:val="28"/>
          <w:szCs w:val="28"/>
        </w:rPr>
        <w:t xml:space="preserve"> </w:t>
      </w:r>
      <w:r w:rsidRPr="00F64188">
        <w:rPr>
          <w:rFonts w:ascii="Times New Roman" w:hAnsi="Times New Roman" w:cs="Times New Roman"/>
          <w:sz w:val="28"/>
          <w:szCs w:val="28"/>
        </w:rPr>
        <w:t>пільгових категорій та осіб,  які потребують соціального захисту й підтримки (за даними, наведеними у зверненнях). Серед них: учасників та інвалідів війни, учасників бойових дій – 75;   інвалідів І, ІІ, ІІІ груп – 140; внутрішньо переміщених осіб – 31;</w:t>
      </w:r>
      <w:r w:rsidRPr="00F64188">
        <w:rPr>
          <w:rFonts w:ascii="Times New Roman" w:hAnsi="Times New Roman" w:cs="Times New Roman"/>
          <w:color w:val="FF0000"/>
          <w:sz w:val="28"/>
          <w:szCs w:val="28"/>
        </w:rPr>
        <w:t xml:space="preserve"> </w:t>
      </w:r>
      <w:r w:rsidRPr="00F64188">
        <w:rPr>
          <w:rFonts w:ascii="Times New Roman" w:hAnsi="Times New Roman" w:cs="Times New Roman"/>
          <w:sz w:val="28"/>
          <w:szCs w:val="28"/>
        </w:rPr>
        <w:t xml:space="preserve">ветеранів праці – 52; «дітей війни» – 5;  учасників ліквідації наслідків аварії на ЧАЕС та осіб, які потерпіли від Чорнобильської катастрофи </w:t>
      </w:r>
      <w:bookmarkStart w:id="3" w:name="_Hlk129858009"/>
      <w:r w:rsidRPr="00F64188">
        <w:rPr>
          <w:rFonts w:ascii="Times New Roman" w:hAnsi="Times New Roman" w:cs="Times New Roman"/>
          <w:sz w:val="28"/>
          <w:szCs w:val="28"/>
        </w:rPr>
        <w:t>–</w:t>
      </w:r>
      <w:bookmarkEnd w:id="3"/>
      <w:r w:rsidRPr="00F64188">
        <w:rPr>
          <w:rFonts w:ascii="Times New Roman" w:hAnsi="Times New Roman" w:cs="Times New Roman"/>
          <w:sz w:val="28"/>
          <w:szCs w:val="28"/>
        </w:rPr>
        <w:t xml:space="preserve"> 6; членів багатодітних сімей, одиноких матерів – 10;  пенсіонерів </w:t>
      </w:r>
      <w:bookmarkStart w:id="4" w:name="_Hlk194410632"/>
      <w:r w:rsidRPr="00F64188">
        <w:rPr>
          <w:rFonts w:ascii="Times New Roman" w:hAnsi="Times New Roman" w:cs="Times New Roman"/>
          <w:sz w:val="28"/>
          <w:szCs w:val="28"/>
        </w:rPr>
        <w:t>–</w:t>
      </w:r>
      <w:bookmarkEnd w:id="4"/>
      <w:r w:rsidRPr="00F64188">
        <w:rPr>
          <w:rFonts w:ascii="Times New Roman" w:hAnsi="Times New Roman" w:cs="Times New Roman"/>
          <w:sz w:val="28"/>
          <w:szCs w:val="28"/>
        </w:rPr>
        <w:t xml:space="preserve"> 168.</w:t>
      </w:r>
    </w:p>
    <w:p w14:paraId="20E5648E" w14:textId="77777777" w:rsidR="00F64188" w:rsidRPr="00F64188" w:rsidRDefault="00F64188" w:rsidP="00F64188">
      <w:pPr>
        <w:tabs>
          <w:tab w:val="left" w:pos="567"/>
          <w:tab w:val="left" w:pos="709"/>
        </w:tabs>
        <w:spacing w:after="0" w:line="240" w:lineRule="auto"/>
        <w:ind w:firstLine="567"/>
        <w:jc w:val="both"/>
        <w:outlineLvl w:val="0"/>
        <w:rPr>
          <w:rFonts w:ascii="Times New Roman" w:hAnsi="Times New Roman" w:cs="Times New Roman"/>
          <w:sz w:val="28"/>
          <w:szCs w:val="28"/>
        </w:rPr>
      </w:pPr>
      <w:r w:rsidRPr="00F64188">
        <w:rPr>
          <w:rFonts w:ascii="Times New Roman" w:hAnsi="Times New Roman" w:cs="Times New Roman"/>
          <w:sz w:val="28"/>
          <w:szCs w:val="28"/>
        </w:rPr>
        <w:tab/>
        <w:t xml:space="preserve">Питання, які найбільше турбують громадян цих пільгових категорій, стосуються, передусім, питань комунального характеру (опалення, водопостачання, роботи ліфтів, оплати комунальних послуг), соціальних питань (надання гуманітарної, матеріальної допомоги, засобів реабілітації)  та поліпшення житлових умов. </w:t>
      </w:r>
    </w:p>
    <w:p w14:paraId="1B4F683D" w14:textId="77777777" w:rsidR="00F64188" w:rsidRPr="00F64188" w:rsidRDefault="00F64188" w:rsidP="00F64188">
      <w:pPr>
        <w:tabs>
          <w:tab w:val="left" w:pos="567"/>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 xml:space="preserve">Для вирішення питань соціального напрямку, друге місце за кількістю питань,  </w:t>
      </w:r>
      <w:r w:rsidRPr="00F64188">
        <w:rPr>
          <w:rFonts w:ascii="Times New Roman" w:hAnsi="Times New Roman" w:cs="Times New Roman"/>
          <w:sz w:val="28"/>
          <w:szCs w:val="28"/>
          <w:lang w:bidi="he-IL"/>
        </w:rPr>
        <w:t>порушених у зверненнях</w:t>
      </w:r>
      <w:r w:rsidRPr="00F64188">
        <w:rPr>
          <w:rFonts w:ascii="Times New Roman" w:hAnsi="Times New Roman" w:cs="Times New Roman"/>
          <w:sz w:val="28"/>
          <w:szCs w:val="28"/>
        </w:rPr>
        <w:t xml:space="preserve"> (4,4% від загальної кількості), значно більше громадян звертається безпосередньо до районного управління  соціальної та ветеранської політики або ж до його філій.  Так, у І півріччі 2026 року</w:t>
      </w:r>
      <w:r w:rsidRPr="00F64188">
        <w:rPr>
          <w:rFonts w:ascii="Times New Roman" w:hAnsi="Times New Roman" w:cs="Times New Roman"/>
          <w:b/>
          <w:sz w:val="28"/>
          <w:szCs w:val="28"/>
        </w:rPr>
        <w:t xml:space="preserve"> </w:t>
      </w:r>
      <w:r w:rsidRPr="00F64188">
        <w:rPr>
          <w:rFonts w:ascii="Times New Roman" w:hAnsi="Times New Roman" w:cs="Times New Roman"/>
          <w:sz w:val="28"/>
          <w:szCs w:val="28"/>
        </w:rPr>
        <w:t>до управління звернулось 41635</w:t>
      </w:r>
      <w:r w:rsidRPr="00F64188">
        <w:rPr>
          <w:rFonts w:ascii="Times New Roman" w:hAnsi="Times New Roman" w:cs="Times New Roman"/>
          <w:b/>
          <w:sz w:val="28"/>
          <w:szCs w:val="28"/>
        </w:rPr>
        <w:t xml:space="preserve"> </w:t>
      </w:r>
      <w:r w:rsidRPr="00F64188">
        <w:rPr>
          <w:rFonts w:ascii="Times New Roman" w:hAnsi="Times New Roman" w:cs="Times New Roman"/>
          <w:sz w:val="28"/>
          <w:szCs w:val="28"/>
        </w:rPr>
        <w:t xml:space="preserve">громадян з усними та письмовими зверненнями.            </w:t>
      </w:r>
    </w:p>
    <w:p w14:paraId="505EBF08" w14:textId="77777777" w:rsidR="00F64188" w:rsidRPr="00F64188" w:rsidRDefault="00F64188" w:rsidP="00F64188">
      <w:pPr>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 xml:space="preserve">В основному громадянами порушувались питання: підтвердження права на пільги та внесення змін до персональних даних держателів «Картки киянина» – 3317; отримання довідки внутрішньо переміщеної особи  – 2107; надання соціальних послуг – 1335; внесення даних громадян до централізованого банку даних осіб з інвалідністю з питань забезпечення  технічними, ортопедичними та іншими засобами реабілітації, зарахування на облік  для отримання санаторно-курортних путівок, виплата компенсації на транспортне обслуговування – 1317; надання одноразової матеріальної допомоги киянам, які опинилися в складних життєвих обставинах в результаті пошкодження чи руйнування житлового будинку (квартири) в місті Києві, спричиненого збройною агресією російської федерації проти України – 1126; складання актів обстеження матеріально–побутових умов сімей заявників – 964; отримання санаторно-курортних путівок, зарахування на облік для отримання компенсації за санаторно-курортну путівку, отримання талонів на безкоштовний проїзд у міжміському транспорті – 569; встановлення статусу інваліда війни, учасника бойових дій, учасника війни, вдова учасників війни, інших пільгових категорій та видачі відповідних посвідчень </w:t>
      </w:r>
      <w:bookmarkStart w:id="5" w:name="_Hlk194409660"/>
      <w:r w:rsidRPr="00F64188">
        <w:rPr>
          <w:rFonts w:ascii="Times New Roman" w:hAnsi="Times New Roman" w:cs="Times New Roman"/>
          <w:sz w:val="28"/>
          <w:szCs w:val="28"/>
        </w:rPr>
        <w:t>–</w:t>
      </w:r>
      <w:bookmarkEnd w:id="5"/>
      <w:r w:rsidRPr="00F64188">
        <w:rPr>
          <w:rFonts w:ascii="Times New Roman" w:hAnsi="Times New Roman" w:cs="Times New Roman"/>
          <w:sz w:val="28"/>
          <w:szCs w:val="28"/>
        </w:rPr>
        <w:t xml:space="preserve"> 459; вчинення домашнього насильства – 251. </w:t>
      </w:r>
    </w:p>
    <w:p w14:paraId="5DD36BB3" w14:textId="77777777" w:rsidR="00F64188" w:rsidRPr="00F64188" w:rsidRDefault="00F64188" w:rsidP="00F64188">
      <w:pPr>
        <w:tabs>
          <w:tab w:val="left" w:pos="567"/>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 xml:space="preserve">Також, в  управлінні проводить свої прийоми та надає консультації громадянам секретар Опікунської ради. За звітний період на особистих прийомах </w:t>
      </w:r>
      <w:r w:rsidRPr="00F64188">
        <w:rPr>
          <w:rFonts w:ascii="Times New Roman" w:hAnsi="Times New Roman" w:cs="Times New Roman"/>
          <w:sz w:val="28"/>
          <w:szCs w:val="28"/>
        </w:rPr>
        <w:lastRenderedPageBreak/>
        <w:t>прийнято 15 громадян з різних питань: щодо визнання особи недієздатною, щодо опіки над недієздатними особами, щодо збереження житлових та майнових прав недієздатних осіб. Проведено  5 засідань Опікунської ради, прийнято участь у 105 судових засіданнях, проведено 13 обстежень умов проживання недієздатних осіб та потенційних опікунів.</w:t>
      </w:r>
    </w:p>
    <w:p w14:paraId="12D78B0C" w14:textId="77777777" w:rsidR="00F64188" w:rsidRPr="00F64188" w:rsidRDefault="00F64188" w:rsidP="00F64188">
      <w:pPr>
        <w:tabs>
          <w:tab w:val="left" w:pos="567"/>
        </w:tabs>
        <w:spacing w:after="0" w:line="240" w:lineRule="auto"/>
        <w:ind w:firstLine="567"/>
        <w:jc w:val="both"/>
        <w:outlineLvl w:val="0"/>
        <w:rPr>
          <w:rFonts w:ascii="Times New Roman" w:hAnsi="Times New Roman" w:cs="Times New Roman"/>
          <w:sz w:val="28"/>
          <w:szCs w:val="28"/>
          <w:lang w:bidi="he-IL"/>
        </w:rPr>
      </w:pPr>
      <w:r w:rsidRPr="00F64188">
        <w:rPr>
          <w:rFonts w:ascii="Times New Roman" w:hAnsi="Times New Roman" w:cs="Times New Roman"/>
          <w:sz w:val="28"/>
          <w:szCs w:val="28"/>
        </w:rPr>
        <w:t xml:space="preserve">Третє місце за кількістю належить </w:t>
      </w:r>
      <w:r w:rsidRPr="00F64188">
        <w:rPr>
          <w:rFonts w:ascii="Times New Roman" w:hAnsi="Times New Roman" w:cs="Times New Roman"/>
          <w:sz w:val="28"/>
          <w:szCs w:val="28"/>
          <w:lang w:bidi="he-IL"/>
        </w:rPr>
        <w:t xml:space="preserve">зверненням з питань житлової політики (4,0% від загальної кількості питань, порушених у зверненнях). Громадяни зверталися з приводу надання житла для тимчасового проживання,  придбання житлової площі за пільговими програмами фінансування, надання інформації щодо черговості перебування на квартирному обліку, поліпшення житлових умов черговикам квартирного обліку. </w:t>
      </w:r>
    </w:p>
    <w:p w14:paraId="71FDF6BD" w14:textId="77777777" w:rsidR="00F64188" w:rsidRPr="00F64188" w:rsidRDefault="00F64188" w:rsidP="00F64188">
      <w:pPr>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lang w:bidi="he-IL"/>
        </w:rPr>
        <w:t xml:space="preserve"> </w:t>
      </w:r>
      <w:r w:rsidRPr="00F64188">
        <w:rPr>
          <w:rFonts w:ascii="Times New Roman" w:hAnsi="Times New Roman" w:cs="Times New Roman"/>
          <w:sz w:val="28"/>
          <w:szCs w:val="28"/>
        </w:rPr>
        <w:t>Станом на 01.07.2026 року в районі до Єдиного загальнодержавного реєстру черговиків квартирного обліку внесено 10711 сімей.</w:t>
      </w:r>
    </w:p>
    <w:p w14:paraId="36EFB762" w14:textId="77777777" w:rsidR="00F64188" w:rsidRPr="00F64188" w:rsidRDefault="00F64188" w:rsidP="00F64188">
      <w:pPr>
        <w:tabs>
          <w:tab w:val="left" w:pos="567"/>
        </w:tabs>
        <w:spacing w:after="0" w:line="240" w:lineRule="auto"/>
        <w:ind w:firstLine="567"/>
        <w:jc w:val="both"/>
        <w:outlineLvl w:val="0"/>
        <w:rPr>
          <w:rFonts w:ascii="Times New Roman" w:hAnsi="Times New Roman" w:cs="Times New Roman"/>
          <w:sz w:val="28"/>
          <w:szCs w:val="28"/>
          <w:lang w:bidi="he-IL"/>
        </w:rPr>
      </w:pPr>
      <w:r w:rsidRPr="00F64188">
        <w:rPr>
          <w:rFonts w:ascii="Times New Roman" w:hAnsi="Times New Roman" w:cs="Times New Roman"/>
          <w:sz w:val="28"/>
          <w:szCs w:val="28"/>
          <w:lang w:bidi="he-IL"/>
        </w:rPr>
        <w:t xml:space="preserve">У першому півріччі 2026 року прийнято на квартирний облік 105 сімей, взято на облік громадян з числа внутрішньо переміщених осіб </w:t>
      </w:r>
      <w:r w:rsidRPr="00F64188">
        <w:rPr>
          <w:rFonts w:ascii="Times New Roman" w:hAnsi="Times New Roman" w:cs="Times New Roman"/>
          <w:sz w:val="28"/>
          <w:szCs w:val="28"/>
        </w:rPr>
        <w:t xml:space="preserve">– </w:t>
      </w:r>
      <w:r w:rsidRPr="00F64188">
        <w:rPr>
          <w:rFonts w:ascii="Times New Roman" w:hAnsi="Times New Roman" w:cs="Times New Roman"/>
          <w:sz w:val="28"/>
          <w:szCs w:val="28"/>
          <w:lang w:bidi="he-IL"/>
        </w:rPr>
        <w:t>49, знято з квартирного обліку 219 сімей, проведено 8 засідань районної громадської комісії з житлових питань.</w:t>
      </w:r>
    </w:p>
    <w:p w14:paraId="255AF4DC" w14:textId="77777777" w:rsidR="00F64188" w:rsidRPr="00F64188" w:rsidRDefault="00F64188" w:rsidP="00F64188">
      <w:pPr>
        <w:tabs>
          <w:tab w:val="left" w:pos="567"/>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lang w:bidi="he-IL"/>
        </w:rPr>
        <w:t xml:space="preserve">Дніпровська районна в місті Києва державна адміністрація не виступає замовником будівництва житлових будинків та не має власного житлового фонду. </w:t>
      </w:r>
      <w:r w:rsidRPr="00F64188">
        <w:rPr>
          <w:rFonts w:ascii="Times New Roman" w:hAnsi="Times New Roman" w:cs="Times New Roman"/>
          <w:sz w:val="28"/>
          <w:szCs w:val="28"/>
        </w:rPr>
        <w:t xml:space="preserve">Для забезпечення житловою площею мешканців Дніпровського району, які відповідно до чинного житлового законодавства потребують поліпшення житлових умов та  перебувають на квартирному обліку, адміністрація району використовує  житлову площу, яку передає району Департамент будівництва та житлового забезпечення Київської міської державної адміністрації. </w:t>
      </w:r>
    </w:p>
    <w:p w14:paraId="2D704FA0" w14:textId="77777777" w:rsidR="00F64188" w:rsidRPr="00F64188" w:rsidRDefault="00F64188" w:rsidP="00F64188">
      <w:pPr>
        <w:tabs>
          <w:tab w:val="left" w:pos="567"/>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В зверненнях з питань забезпечення дотримання законності та правопорядку, які за кількістю поділяють четверте місце  (2,0% від загальної кількості питань) порушувались питання реєстрації місця проживання  громадян,   взаємовідносин в сім’ї та з сусідами, роботи правоохоронних органів, порушення громадського порядку.</w:t>
      </w:r>
    </w:p>
    <w:p w14:paraId="48AB6D57"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sz w:val="28"/>
          <w:szCs w:val="28"/>
          <w:highlight w:val="red"/>
          <w:lang w:bidi="he-IL"/>
        </w:rPr>
      </w:pPr>
      <w:r w:rsidRPr="00F64188">
        <w:rPr>
          <w:rFonts w:ascii="Times New Roman" w:hAnsi="Times New Roman" w:cs="Times New Roman"/>
          <w:sz w:val="28"/>
          <w:szCs w:val="28"/>
          <w:lang w:bidi="he-IL"/>
        </w:rPr>
        <w:t xml:space="preserve">В зверненнях з питань </w:t>
      </w:r>
      <w:r w:rsidRPr="00F64188">
        <w:rPr>
          <w:rFonts w:ascii="Times New Roman" w:hAnsi="Times New Roman" w:cs="Times New Roman"/>
          <w:sz w:val="28"/>
          <w:szCs w:val="28"/>
        </w:rPr>
        <w:t>діяльності місцевих органів виконавчої влади та органів місцевого самоврядування (1,7%</w:t>
      </w:r>
      <w:r w:rsidRPr="00F64188">
        <w:rPr>
          <w:rFonts w:ascii="Times New Roman" w:hAnsi="Times New Roman" w:cs="Times New Roman"/>
          <w:sz w:val="28"/>
          <w:szCs w:val="28"/>
          <w:lang w:bidi="he-IL"/>
        </w:rPr>
        <w:t xml:space="preserve"> від загальної кількості питань) основними були питання роботи структурних підрозділів райдержадміністрації та комунальних підприємств району.</w:t>
      </w:r>
    </w:p>
    <w:p w14:paraId="738E6FA1"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 xml:space="preserve">Питання освіти (1,6% від загальної кількості питань) в основному стосувалися організації роботи шкіл та дошкільних навчальних закладів, створення належних умов перебування дітей в закладах освіти, забезпечення закладів освіти альтернативним або автономним опаленням, у зв’язку із пошкодженням об’єктів теплопостачання. </w:t>
      </w:r>
    </w:p>
    <w:p w14:paraId="3A5D6934"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В зверненнях з питань цінової політики, будівництва та підприємництва  (1,2% від загальної кількості питань) порушувались питання отримання компенсації за пошкоджений об'єкт нерухомого майна, роботи закладів торгівлі, проведення продуктових ярмарок.</w:t>
      </w:r>
    </w:p>
    <w:p w14:paraId="2C99B128"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sz w:val="28"/>
          <w:szCs w:val="28"/>
          <w:lang w:bidi="he-IL"/>
        </w:rPr>
      </w:pPr>
      <w:r w:rsidRPr="00F64188">
        <w:rPr>
          <w:rFonts w:ascii="Times New Roman" w:hAnsi="Times New Roman" w:cs="Times New Roman"/>
          <w:sz w:val="28"/>
          <w:szCs w:val="28"/>
          <w:lang w:bidi="he-IL"/>
        </w:rPr>
        <w:t>Серед звернень з питань охорони здоров’я (1,1% від загальної кількості питань),  порушувались питання організації надання медичної допомоги, роботи сімейних лікарів, забезпечення медичними препаратами та засобами гігієни.</w:t>
      </w:r>
    </w:p>
    <w:p w14:paraId="1F2E0707"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lastRenderedPageBreak/>
        <w:t xml:space="preserve">У зверненнях </w:t>
      </w:r>
      <w:r w:rsidRPr="00F64188">
        <w:rPr>
          <w:rFonts w:ascii="Times New Roman" w:hAnsi="Times New Roman" w:cs="Times New Roman"/>
          <w:sz w:val="28"/>
          <w:szCs w:val="28"/>
          <w:lang w:bidi="he-IL"/>
        </w:rPr>
        <w:t xml:space="preserve"> з питань </w:t>
      </w:r>
      <w:r w:rsidRPr="00F64188">
        <w:rPr>
          <w:rFonts w:ascii="Times New Roman" w:hAnsi="Times New Roman" w:cs="Times New Roman"/>
          <w:sz w:val="28"/>
          <w:szCs w:val="28"/>
        </w:rPr>
        <w:t>обороноздатності, суверенітету, міждержавних і міжнаціональних відносин  (1,1% від загальної кількості питань) основними були питання облаштування найпростіших укриттів, їх доступності, заміни  військової служби на альтернативну.</w:t>
      </w:r>
    </w:p>
    <w:p w14:paraId="43D05390"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Звернення з питань транспорту (1,0% від загальної кількості питань)  стосувались організації дорожнього руху, збільшення кількісті одиниць транспорту на окремих маршрутах.</w:t>
      </w:r>
    </w:p>
    <w:p w14:paraId="2A2281BF"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 xml:space="preserve"> В зверненнях з сімейної, гендерної політики та захисту прав дітей (0,8% від загальної кількості питань) порушувались питання захисту прав дітей, участі батьків  у вихованні дітей,  роботи служби у справах та сім’ї. </w:t>
      </w:r>
    </w:p>
    <w:p w14:paraId="08D84C57" w14:textId="77777777" w:rsidR="00F64188" w:rsidRPr="00F64188" w:rsidRDefault="00F64188" w:rsidP="00F64188">
      <w:pPr>
        <w:pStyle w:val="western"/>
        <w:shd w:val="clear" w:color="auto" w:fill="FFFFFF"/>
        <w:tabs>
          <w:tab w:val="left" w:pos="567"/>
          <w:tab w:val="left" w:pos="709"/>
        </w:tabs>
        <w:spacing w:before="0" w:beforeAutospacing="0" w:after="0" w:afterAutospacing="0"/>
        <w:jc w:val="both"/>
        <w:rPr>
          <w:sz w:val="28"/>
          <w:szCs w:val="28"/>
          <w:lang w:val="uk-UA"/>
        </w:rPr>
      </w:pPr>
      <w:r w:rsidRPr="00F64188">
        <w:rPr>
          <w:sz w:val="28"/>
          <w:szCs w:val="28"/>
          <w:lang w:val="uk-UA"/>
        </w:rPr>
        <w:tab/>
        <w:t>В зверненнях з питань екології (0,3% від загальної кількості питань), порушувались питання забруднення довкілля, пов’язаного із роботою генераторів.</w:t>
      </w:r>
    </w:p>
    <w:p w14:paraId="6CF551D0" w14:textId="77777777" w:rsidR="00F64188" w:rsidRPr="00F64188" w:rsidRDefault="00F64188" w:rsidP="00F64188">
      <w:pPr>
        <w:pStyle w:val="western"/>
        <w:shd w:val="clear" w:color="auto" w:fill="FFFFFF"/>
        <w:tabs>
          <w:tab w:val="left" w:pos="567"/>
          <w:tab w:val="left" w:pos="709"/>
        </w:tabs>
        <w:spacing w:before="0" w:beforeAutospacing="0" w:after="0" w:afterAutospacing="0"/>
        <w:ind w:firstLine="567"/>
        <w:jc w:val="both"/>
        <w:rPr>
          <w:sz w:val="28"/>
          <w:szCs w:val="28"/>
          <w:lang w:val="uk-UA"/>
        </w:rPr>
      </w:pPr>
      <w:r w:rsidRPr="00F64188">
        <w:rPr>
          <w:sz w:val="28"/>
          <w:szCs w:val="28"/>
          <w:lang w:val="uk-UA"/>
        </w:rPr>
        <w:tab/>
        <w:t xml:space="preserve">У Дніпровській районній в місті Києві державній адміністрації  питання роботи із  зверненнями громадян перебуває на постійному контролі. </w:t>
      </w:r>
    </w:p>
    <w:p w14:paraId="1A5078D9" w14:textId="77777777" w:rsidR="00F64188" w:rsidRPr="00F64188" w:rsidRDefault="00F64188" w:rsidP="00F64188">
      <w:pPr>
        <w:pStyle w:val="western"/>
        <w:shd w:val="clear" w:color="auto" w:fill="FFFFFF"/>
        <w:tabs>
          <w:tab w:val="left" w:pos="567"/>
        </w:tabs>
        <w:spacing w:before="0" w:beforeAutospacing="0" w:after="0" w:afterAutospacing="0"/>
        <w:ind w:firstLine="567"/>
        <w:jc w:val="both"/>
        <w:rPr>
          <w:sz w:val="28"/>
          <w:szCs w:val="28"/>
          <w:lang w:val="uk-UA"/>
        </w:rPr>
      </w:pPr>
      <w:r w:rsidRPr="00F64188">
        <w:rPr>
          <w:sz w:val="28"/>
          <w:szCs w:val="28"/>
          <w:lang w:val="uk-UA"/>
        </w:rPr>
        <w:t xml:space="preserve">Зокрема, на засіданні Колегії Дніпровської районної в місті Києві державної адміністрації 26 лютого 2026 року заслухано питання «Про  підсумки роботи із зверненнями громадян, що надійшли до Дніпровської районної в місті Києві державної адміністрації у 2025 році». </w:t>
      </w:r>
    </w:p>
    <w:p w14:paraId="52F3AB1E" w14:textId="796F0EBD" w:rsidR="009E2F46" w:rsidRPr="00F64188" w:rsidRDefault="00F64188" w:rsidP="009E2F46">
      <w:pPr>
        <w:tabs>
          <w:tab w:val="left" w:pos="567"/>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На виконання вимог Указу Президента України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 109/2008, Закону України «Про звернення громадян»</w:t>
      </w:r>
      <w:r w:rsidR="009E2F46">
        <w:rPr>
          <w:rFonts w:ascii="Times New Roman" w:hAnsi="Times New Roman" w:cs="Times New Roman"/>
          <w:sz w:val="28"/>
          <w:szCs w:val="28"/>
        </w:rPr>
        <w:t xml:space="preserve"> </w:t>
      </w:r>
      <w:r w:rsidR="0031670F">
        <w:rPr>
          <w:rFonts w:ascii="Times New Roman" w:hAnsi="Times New Roman" w:cs="Times New Roman"/>
          <w:sz w:val="28"/>
          <w:szCs w:val="28"/>
        </w:rPr>
        <w:t>керівники структурних підрозділів райдержадміністрації, підпорядкованих комунальних підприємств</w:t>
      </w:r>
      <w:r w:rsidR="00D14E53">
        <w:rPr>
          <w:rFonts w:ascii="Times New Roman" w:hAnsi="Times New Roman" w:cs="Times New Roman"/>
          <w:sz w:val="28"/>
          <w:szCs w:val="28"/>
        </w:rPr>
        <w:t>,</w:t>
      </w:r>
      <w:r w:rsidR="0031670F">
        <w:rPr>
          <w:rFonts w:ascii="Times New Roman" w:hAnsi="Times New Roman" w:cs="Times New Roman"/>
          <w:sz w:val="28"/>
          <w:szCs w:val="28"/>
        </w:rPr>
        <w:t xml:space="preserve"> </w:t>
      </w:r>
      <w:r w:rsidR="009E2F46">
        <w:rPr>
          <w:rFonts w:ascii="Times New Roman" w:hAnsi="Times New Roman" w:cs="Times New Roman"/>
          <w:sz w:val="28"/>
          <w:szCs w:val="28"/>
        </w:rPr>
        <w:t xml:space="preserve"> відповідно до затвердженого головою</w:t>
      </w:r>
      <w:r w:rsidR="001E1402">
        <w:rPr>
          <w:rFonts w:ascii="Times New Roman" w:hAnsi="Times New Roman" w:cs="Times New Roman"/>
          <w:sz w:val="28"/>
          <w:szCs w:val="28"/>
        </w:rPr>
        <w:t xml:space="preserve"> райдержадміністрації</w:t>
      </w:r>
      <w:r w:rsidR="009E2F46">
        <w:rPr>
          <w:rFonts w:ascii="Times New Roman" w:hAnsi="Times New Roman" w:cs="Times New Roman"/>
          <w:sz w:val="28"/>
          <w:szCs w:val="28"/>
        </w:rPr>
        <w:t xml:space="preserve"> графіка</w:t>
      </w:r>
      <w:r w:rsidR="00D14E53">
        <w:rPr>
          <w:rFonts w:ascii="Times New Roman" w:hAnsi="Times New Roman" w:cs="Times New Roman"/>
          <w:sz w:val="28"/>
          <w:szCs w:val="28"/>
        </w:rPr>
        <w:t xml:space="preserve">, </w:t>
      </w:r>
      <w:r w:rsidR="00151B7A">
        <w:rPr>
          <w:rFonts w:ascii="Times New Roman" w:hAnsi="Times New Roman" w:cs="Times New Roman"/>
          <w:sz w:val="28"/>
          <w:szCs w:val="28"/>
        </w:rPr>
        <w:t>звітують</w:t>
      </w:r>
      <w:r w:rsidR="00D14E53" w:rsidRPr="00D14E53">
        <w:rPr>
          <w:rFonts w:ascii="Times New Roman" w:hAnsi="Times New Roman" w:cs="Times New Roman"/>
          <w:sz w:val="28"/>
          <w:szCs w:val="28"/>
        </w:rPr>
        <w:t xml:space="preserve"> </w:t>
      </w:r>
      <w:r w:rsidR="00D14E53">
        <w:rPr>
          <w:rFonts w:ascii="Times New Roman" w:hAnsi="Times New Roman" w:cs="Times New Roman"/>
          <w:sz w:val="28"/>
          <w:szCs w:val="28"/>
        </w:rPr>
        <w:t xml:space="preserve">про </w:t>
      </w:r>
      <w:r w:rsidR="00D14E53" w:rsidRPr="00F64188">
        <w:rPr>
          <w:rFonts w:ascii="Times New Roman" w:hAnsi="Times New Roman" w:cs="Times New Roman"/>
          <w:sz w:val="28"/>
          <w:szCs w:val="28"/>
        </w:rPr>
        <w:t xml:space="preserve">роботу із зверненнями громадян </w:t>
      </w:r>
      <w:r w:rsidR="00D14E53">
        <w:rPr>
          <w:rFonts w:ascii="Times New Roman" w:hAnsi="Times New Roman" w:cs="Times New Roman"/>
          <w:sz w:val="28"/>
          <w:szCs w:val="28"/>
        </w:rPr>
        <w:t>в підпорядкованих підрозділах. У першому півріччі поточного року</w:t>
      </w:r>
      <w:r w:rsidR="004E22EB">
        <w:rPr>
          <w:rFonts w:ascii="Times New Roman" w:hAnsi="Times New Roman" w:cs="Times New Roman"/>
          <w:sz w:val="28"/>
          <w:szCs w:val="28"/>
        </w:rPr>
        <w:t xml:space="preserve"> перед головою райдержадміністрації </w:t>
      </w:r>
      <w:r w:rsidR="00D14E53">
        <w:rPr>
          <w:rFonts w:ascii="Times New Roman" w:hAnsi="Times New Roman" w:cs="Times New Roman"/>
          <w:sz w:val="28"/>
          <w:szCs w:val="28"/>
        </w:rPr>
        <w:t xml:space="preserve"> </w:t>
      </w:r>
      <w:r w:rsidR="009E2F46" w:rsidRPr="00F64188">
        <w:rPr>
          <w:rFonts w:ascii="Times New Roman" w:hAnsi="Times New Roman" w:cs="Times New Roman"/>
          <w:sz w:val="28"/>
          <w:szCs w:val="28"/>
        </w:rPr>
        <w:t>прозвітували керівники:  управління житлово-комунального господарства, архівного відділу, відділу  обліку, розподілу житлової площі та контролю за її використанням райдержадміністрації, управління соціальної та ветеранської політики, комунального підприємства «Керуюча компанія з обслуговування житлового фонду Дніпровського району м. Києва», відділу з питань внутрішньої політики та зв’язків з громадськістю.</w:t>
      </w:r>
    </w:p>
    <w:p w14:paraId="7E4B8A58" w14:textId="5040E750" w:rsidR="001E1402" w:rsidRPr="00F64188" w:rsidRDefault="001E1402" w:rsidP="001E1402">
      <w:pPr>
        <w:tabs>
          <w:tab w:val="left" w:pos="567"/>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Згідно  із графіком  проведення перевірок</w:t>
      </w:r>
      <w:r w:rsidRPr="001E1402">
        <w:rPr>
          <w:rFonts w:ascii="Times New Roman" w:hAnsi="Times New Roman" w:cs="Times New Roman"/>
          <w:sz w:val="28"/>
          <w:szCs w:val="28"/>
        </w:rPr>
        <w:t xml:space="preserve"> </w:t>
      </w:r>
      <w:r w:rsidRPr="00F64188">
        <w:rPr>
          <w:rFonts w:ascii="Times New Roman" w:hAnsi="Times New Roman" w:cs="Times New Roman"/>
          <w:sz w:val="28"/>
          <w:szCs w:val="28"/>
        </w:rPr>
        <w:t>організації роботи із зверненнями громадян</w:t>
      </w:r>
      <w:r w:rsidR="00CD5125">
        <w:rPr>
          <w:rFonts w:ascii="Times New Roman" w:hAnsi="Times New Roman" w:cs="Times New Roman"/>
          <w:sz w:val="28"/>
          <w:szCs w:val="28"/>
        </w:rPr>
        <w:t xml:space="preserve"> у звітному періоді</w:t>
      </w:r>
      <w:r w:rsidRPr="00F64188">
        <w:rPr>
          <w:rFonts w:ascii="Times New Roman" w:hAnsi="Times New Roman" w:cs="Times New Roman"/>
          <w:sz w:val="28"/>
          <w:szCs w:val="28"/>
        </w:rPr>
        <w:t xml:space="preserve"> відділом роботи із зверненнями громадян </w:t>
      </w:r>
      <w:r w:rsidR="00CD5125">
        <w:rPr>
          <w:rFonts w:ascii="Times New Roman" w:hAnsi="Times New Roman" w:cs="Times New Roman"/>
          <w:sz w:val="28"/>
          <w:szCs w:val="28"/>
        </w:rPr>
        <w:t xml:space="preserve">райдержадміністрації </w:t>
      </w:r>
      <w:r w:rsidRPr="00F64188">
        <w:rPr>
          <w:rFonts w:ascii="Times New Roman" w:hAnsi="Times New Roman" w:cs="Times New Roman"/>
          <w:sz w:val="28"/>
          <w:szCs w:val="28"/>
        </w:rPr>
        <w:t>проведено перевірки в управлінні освіти, відділі культури та комунальному підприємстві по утриманню зелених насаджень Дніпровського району міста Києва, управлінні житлово-комунального господарства, архівному відділі, відділі обліку, розподілу житлової площі та контролю за її використанням райдержадміністрації. Довідки про результати перевірок надані голові райдержадміністрації.</w:t>
      </w:r>
    </w:p>
    <w:p w14:paraId="0AB9B029" w14:textId="77777777" w:rsidR="009E2F46" w:rsidRDefault="009E2F46" w:rsidP="00F64188">
      <w:pPr>
        <w:pStyle w:val="western"/>
        <w:shd w:val="clear" w:color="auto" w:fill="FFFFFF"/>
        <w:tabs>
          <w:tab w:val="left" w:pos="567"/>
        </w:tabs>
        <w:spacing w:before="0" w:beforeAutospacing="0" w:after="0" w:afterAutospacing="0"/>
        <w:ind w:firstLine="567"/>
        <w:jc w:val="both"/>
        <w:rPr>
          <w:sz w:val="28"/>
          <w:szCs w:val="28"/>
          <w:lang w:val="uk-UA"/>
        </w:rPr>
      </w:pPr>
    </w:p>
    <w:p w14:paraId="1C38E00C" w14:textId="6F950F6B" w:rsidR="00F64188" w:rsidRDefault="00CD5125" w:rsidP="00F64188">
      <w:pPr>
        <w:pStyle w:val="western"/>
        <w:shd w:val="clear" w:color="auto" w:fill="FFFFFF"/>
        <w:tabs>
          <w:tab w:val="left" w:pos="567"/>
        </w:tabs>
        <w:spacing w:before="0" w:beforeAutospacing="0" w:after="0" w:afterAutospacing="0"/>
        <w:ind w:firstLine="567"/>
        <w:jc w:val="both"/>
        <w:rPr>
          <w:sz w:val="28"/>
          <w:szCs w:val="28"/>
          <w:lang w:val="uk-UA"/>
        </w:rPr>
      </w:pPr>
      <w:r>
        <w:rPr>
          <w:sz w:val="28"/>
          <w:szCs w:val="28"/>
          <w:lang w:val="uk-UA"/>
        </w:rPr>
        <w:t xml:space="preserve">Особисті прийоми громадян керівництвом райдержадміністрації проводяться </w:t>
      </w:r>
      <w:r w:rsidR="00B02920">
        <w:rPr>
          <w:sz w:val="28"/>
          <w:szCs w:val="28"/>
          <w:lang w:val="uk-UA"/>
        </w:rPr>
        <w:t>відповідно до графіку</w:t>
      </w:r>
      <w:r w:rsidR="00F64188" w:rsidRPr="00F64188">
        <w:rPr>
          <w:sz w:val="28"/>
          <w:szCs w:val="28"/>
          <w:lang w:val="uk-UA"/>
        </w:rPr>
        <w:t xml:space="preserve"> проведення особистих та виїзних прийомів </w:t>
      </w:r>
      <w:r w:rsidR="00F64188" w:rsidRPr="00F64188">
        <w:rPr>
          <w:sz w:val="28"/>
          <w:szCs w:val="28"/>
          <w:lang w:val="uk-UA"/>
        </w:rPr>
        <w:lastRenderedPageBreak/>
        <w:t>громадян і прямих («гарячих») телефонних ліній</w:t>
      </w:r>
      <w:r w:rsidR="00D560A3">
        <w:rPr>
          <w:sz w:val="28"/>
          <w:szCs w:val="28"/>
          <w:lang w:val="uk-UA"/>
        </w:rPr>
        <w:t xml:space="preserve">, а також </w:t>
      </w:r>
      <w:r w:rsidR="002F2044">
        <w:rPr>
          <w:sz w:val="28"/>
          <w:szCs w:val="28"/>
          <w:lang w:val="uk-UA"/>
        </w:rPr>
        <w:t xml:space="preserve"> </w:t>
      </w:r>
      <w:r w:rsidR="00B02920">
        <w:rPr>
          <w:sz w:val="28"/>
          <w:szCs w:val="28"/>
          <w:lang w:val="uk-UA"/>
        </w:rPr>
        <w:t xml:space="preserve">і поза графіком, у разі </w:t>
      </w:r>
      <w:r w:rsidR="002F2044">
        <w:rPr>
          <w:sz w:val="28"/>
          <w:szCs w:val="28"/>
          <w:lang w:val="uk-UA"/>
        </w:rPr>
        <w:t xml:space="preserve">необхідності, для вирішення </w:t>
      </w:r>
      <w:r w:rsidR="00B02920">
        <w:rPr>
          <w:sz w:val="28"/>
          <w:szCs w:val="28"/>
          <w:lang w:val="uk-UA"/>
        </w:rPr>
        <w:t>нагальних питань</w:t>
      </w:r>
      <w:r w:rsidR="002F2044">
        <w:rPr>
          <w:sz w:val="28"/>
          <w:szCs w:val="28"/>
          <w:lang w:val="uk-UA"/>
        </w:rPr>
        <w:t>.</w:t>
      </w:r>
      <w:r w:rsidR="00091539">
        <w:rPr>
          <w:sz w:val="28"/>
          <w:szCs w:val="28"/>
          <w:lang w:val="uk-UA"/>
        </w:rPr>
        <w:t xml:space="preserve"> </w:t>
      </w:r>
    </w:p>
    <w:p w14:paraId="4CF7DD36" w14:textId="6DE68258" w:rsidR="00F64188" w:rsidRPr="00F64188" w:rsidRDefault="00F64188" w:rsidP="00F64188">
      <w:pPr>
        <w:tabs>
          <w:tab w:val="left" w:pos="567"/>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 xml:space="preserve">За звітний період </w:t>
      </w:r>
      <w:r w:rsidR="00091539" w:rsidRPr="00F64188">
        <w:rPr>
          <w:rFonts w:ascii="Times New Roman" w:hAnsi="Times New Roman" w:cs="Times New Roman"/>
          <w:sz w:val="28"/>
          <w:szCs w:val="28"/>
        </w:rPr>
        <w:t>головою райдержадміністрації проведено 23 особистих</w:t>
      </w:r>
      <w:r w:rsidR="00091539">
        <w:rPr>
          <w:rFonts w:ascii="Times New Roman" w:hAnsi="Times New Roman" w:cs="Times New Roman"/>
          <w:sz w:val="28"/>
          <w:szCs w:val="28"/>
        </w:rPr>
        <w:t xml:space="preserve"> (заплановано 12)</w:t>
      </w:r>
      <w:r w:rsidR="00091539" w:rsidRPr="00F64188">
        <w:rPr>
          <w:rFonts w:ascii="Times New Roman" w:hAnsi="Times New Roman" w:cs="Times New Roman"/>
          <w:sz w:val="28"/>
          <w:szCs w:val="28"/>
        </w:rPr>
        <w:t xml:space="preserve"> та 6 виїзних прийомів, на яких прийнято 88 громадян  ( 77  на особистих та 11 на  виїзних). </w:t>
      </w:r>
      <w:r w:rsidR="00091539">
        <w:rPr>
          <w:rFonts w:ascii="Times New Roman" w:hAnsi="Times New Roman" w:cs="Times New Roman"/>
          <w:sz w:val="28"/>
          <w:szCs w:val="28"/>
        </w:rPr>
        <w:t xml:space="preserve">Всього керівництвом </w:t>
      </w:r>
      <w:r w:rsidRPr="00F64188">
        <w:rPr>
          <w:rFonts w:ascii="Times New Roman" w:hAnsi="Times New Roman" w:cs="Times New Roman"/>
          <w:sz w:val="28"/>
          <w:szCs w:val="28"/>
        </w:rPr>
        <w:t xml:space="preserve">райдержадміністрації  проведено 71 прийом громадян,  на яких  прийнято 200 громадян.   </w:t>
      </w:r>
    </w:p>
    <w:p w14:paraId="3AB03066" w14:textId="77777777" w:rsidR="00F64188" w:rsidRPr="00F64188" w:rsidRDefault="00F64188" w:rsidP="00F64188">
      <w:pPr>
        <w:tabs>
          <w:tab w:val="left" w:pos="567"/>
          <w:tab w:val="left" w:pos="709"/>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ab/>
        <w:t xml:space="preserve">З метою реалізації громадянами конституційного права на звернення в холі райдержадміністрації встановлено скриньки для скарг, заяв та пропозицій громадян. Крім того, громадяни мають можливість надіслати звернення електронною поштою: </w:t>
      </w:r>
      <w:hyperlink r:id="rId4" w:history="1">
        <w:r w:rsidRPr="00F64188">
          <w:rPr>
            <w:rStyle w:val="a4"/>
            <w:rFonts w:ascii="Times New Roman" w:hAnsi="Times New Roman" w:cs="Times New Roman"/>
            <w:sz w:val="28"/>
            <w:szCs w:val="28"/>
          </w:rPr>
          <w:t>dniprrda–zvernennya@kyivcity.gov.ua</w:t>
        </w:r>
      </w:hyperlink>
      <w:r w:rsidRPr="00F64188">
        <w:rPr>
          <w:rFonts w:ascii="Times New Roman" w:hAnsi="Times New Roman" w:cs="Times New Roman"/>
          <w:sz w:val="28"/>
          <w:szCs w:val="28"/>
        </w:rPr>
        <w:t xml:space="preserve"> та отримати консультації/роз’яснення, звернувшись до відділу роботи із зверненнями громадян за телефонами: 366 51 00, 366 51 02, 366 51 03.</w:t>
      </w:r>
    </w:p>
    <w:p w14:paraId="143D7EBE" w14:textId="77777777" w:rsidR="00F64188" w:rsidRPr="00F64188" w:rsidRDefault="00F64188" w:rsidP="00F64188">
      <w:pPr>
        <w:tabs>
          <w:tab w:val="left" w:pos="567"/>
        </w:tabs>
        <w:spacing w:after="0" w:line="240" w:lineRule="auto"/>
        <w:ind w:firstLine="567"/>
        <w:jc w:val="both"/>
        <w:rPr>
          <w:rFonts w:ascii="Times New Roman" w:hAnsi="Times New Roman" w:cs="Times New Roman"/>
          <w:sz w:val="28"/>
          <w:szCs w:val="28"/>
        </w:rPr>
      </w:pPr>
      <w:r w:rsidRPr="00F64188">
        <w:rPr>
          <w:rFonts w:ascii="Times New Roman" w:hAnsi="Times New Roman" w:cs="Times New Roman"/>
          <w:sz w:val="28"/>
          <w:szCs w:val="28"/>
        </w:rPr>
        <w:t xml:space="preserve">Відділом роботи із зверненнями громадян ведеться щоденний моніторинг стану виконавської дисципліни щодо розгляду звернень громадян:  працівникам структурних підрозділів райдержадміністрації, комунальних підприємств, відповідальним за роботу із зверненнями громадян, в телефонному режимі щодня здійснюються нагадування про наближення встановлених термінів розгляду звернень; щотижня надаються письмові нагадування відповідальним виконавцям та  інформація про стан виконавської дисципліни щодо розгляду звернень громадян в структурних підрозділах райдержадміністрації та підпорядкованих комунальних підприємствах керівництву райдержадміністрації. </w:t>
      </w:r>
    </w:p>
    <w:p w14:paraId="1633EFA8" w14:textId="77777777" w:rsidR="00F64188" w:rsidRPr="00F64188" w:rsidRDefault="00F64188" w:rsidP="00F64188">
      <w:pPr>
        <w:tabs>
          <w:tab w:val="left" w:pos="567"/>
        </w:tabs>
        <w:spacing w:after="0" w:line="240" w:lineRule="auto"/>
        <w:ind w:firstLine="567"/>
        <w:jc w:val="both"/>
        <w:rPr>
          <w:rFonts w:ascii="Times New Roman" w:hAnsi="Times New Roman" w:cs="Times New Roman"/>
          <w:sz w:val="28"/>
          <w:szCs w:val="28"/>
        </w:rPr>
      </w:pPr>
    </w:p>
    <w:p w14:paraId="71820B1A" w14:textId="77777777" w:rsidR="00F64188" w:rsidRPr="00F64188" w:rsidRDefault="00F64188" w:rsidP="00F64188">
      <w:pPr>
        <w:tabs>
          <w:tab w:val="left" w:pos="709"/>
        </w:tabs>
        <w:spacing w:after="0" w:line="240" w:lineRule="auto"/>
        <w:rPr>
          <w:rFonts w:ascii="Times New Roman" w:hAnsi="Times New Roman" w:cs="Times New Roman"/>
          <w:sz w:val="28"/>
          <w:szCs w:val="28"/>
        </w:rPr>
      </w:pPr>
    </w:p>
    <w:p w14:paraId="094D5018" w14:textId="77777777" w:rsidR="007400BD" w:rsidRPr="00A97035" w:rsidRDefault="007400BD" w:rsidP="007400BD">
      <w:pPr>
        <w:spacing w:after="0" w:line="240" w:lineRule="auto"/>
        <w:ind w:left="3540" w:firstLine="708"/>
        <w:rPr>
          <w:rFonts w:ascii="Times New Roman" w:eastAsia="Times New Roman" w:hAnsi="Times New Roman" w:cs="Times New Roman"/>
          <w:sz w:val="24"/>
          <w:szCs w:val="24"/>
          <w:lang w:eastAsia="ru-RU"/>
        </w:rPr>
      </w:pPr>
      <w:r w:rsidRPr="00A97035">
        <w:rPr>
          <w:rFonts w:ascii="Times New Roman" w:eastAsia="Times New Roman" w:hAnsi="Times New Roman" w:cs="Times New Roman"/>
          <w:sz w:val="28"/>
          <w:szCs w:val="28"/>
          <w:lang w:eastAsia="ru-RU"/>
        </w:rPr>
        <w:t>Відділ роботи із зверненнями громадян</w:t>
      </w:r>
    </w:p>
    <w:p w14:paraId="206B8CB3" w14:textId="5901644D" w:rsidR="00EF2CF7" w:rsidRDefault="00EF2CF7" w:rsidP="00F64188">
      <w:pPr>
        <w:tabs>
          <w:tab w:val="left" w:pos="709"/>
        </w:tabs>
        <w:spacing w:after="0" w:line="240" w:lineRule="auto"/>
        <w:rPr>
          <w:rFonts w:ascii="Times New Roman" w:hAnsi="Times New Roman" w:cs="Times New Roman"/>
          <w:sz w:val="28"/>
          <w:szCs w:val="28"/>
        </w:rPr>
      </w:pPr>
    </w:p>
    <w:p w14:paraId="6E8CEA81" w14:textId="77777777" w:rsidR="007400BD" w:rsidRDefault="007400BD" w:rsidP="00EF2CF7">
      <w:pPr>
        <w:tabs>
          <w:tab w:val="left" w:pos="709"/>
        </w:tabs>
        <w:spacing w:after="0" w:line="240" w:lineRule="auto"/>
        <w:rPr>
          <w:rFonts w:ascii="Times New Roman" w:hAnsi="Times New Roman" w:cs="Times New Roman"/>
          <w:sz w:val="28"/>
          <w:szCs w:val="28"/>
        </w:rPr>
      </w:pPr>
    </w:p>
    <w:p w14:paraId="2B7C13D3" w14:textId="103E4E3D" w:rsidR="007400BD" w:rsidRDefault="007400BD" w:rsidP="00EF2CF7">
      <w:p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«Погоджено»</w:t>
      </w:r>
    </w:p>
    <w:p w14:paraId="177D0E8A" w14:textId="2F0D477B" w:rsidR="00EF2CF7" w:rsidRPr="00F64188" w:rsidRDefault="00EF2CF7" w:rsidP="00EF2CF7">
      <w:pPr>
        <w:tabs>
          <w:tab w:val="left" w:pos="709"/>
        </w:tabs>
        <w:spacing w:after="0" w:line="240" w:lineRule="auto"/>
        <w:rPr>
          <w:rFonts w:ascii="Times New Roman" w:hAnsi="Times New Roman" w:cs="Times New Roman"/>
          <w:sz w:val="28"/>
          <w:szCs w:val="28"/>
        </w:rPr>
      </w:pPr>
      <w:r w:rsidRPr="00F64188">
        <w:rPr>
          <w:rFonts w:ascii="Times New Roman" w:hAnsi="Times New Roman" w:cs="Times New Roman"/>
          <w:sz w:val="28"/>
          <w:szCs w:val="28"/>
        </w:rPr>
        <w:t xml:space="preserve">Керівник апарату </w:t>
      </w:r>
      <w:r w:rsidRPr="00F64188">
        <w:rPr>
          <w:rFonts w:ascii="Times New Roman" w:hAnsi="Times New Roman" w:cs="Times New Roman"/>
          <w:sz w:val="28"/>
          <w:szCs w:val="28"/>
        </w:rPr>
        <w:tab/>
      </w:r>
      <w:r w:rsidRPr="00F64188">
        <w:rPr>
          <w:rFonts w:ascii="Times New Roman" w:hAnsi="Times New Roman" w:cs="Times New Roman"/>
          <w:sz w:val="28"/>
          <w:szCs w:val="28"/>
        </w:rPr>
        <w:tab/>
      </w:r>
      <w:r w:rsidRPr="00F64188">
        <w:rPr>
          <w:rFonts w:ascii="Times New Roman" w:hAnsi="Times New Roman" w:cs="Times New Roman"/>
          <w:sz w:val="28"/>
          <w:szCs w:val="28"/>
        </w:rPr>
        <w:tab/>
        <w:t xml:space="preserve">                                                Павло ТРУХАН</w:t>
      </w:r>
    </w:p>
    <w:p w14:paraId="2571BD6F" w14:textId="77777777" w:rsidR="00EF2CF7" w:rsidRPr="00F64188" w:rsidRDefault="00EF2CF7" w:rsidP="00F64188">
      <w:pPr>
        <w:tabs>
          <w:tab w:val="left" w:pos="709"/>
        </w:tabs>
        <w:spacing w:after="0" w:line="240" w:lineRule="auto"/>
        <w:rPr>
          <w:rFonts w:ascii="Times New Roman" w:hAnsi="Times New Roman" w:cs="Times New Roman"/>
          <w:sz w:val="28"/>
          <w:szCs w:val="28"/>
        </w:rPr>
      </w:pPr>
    </w:p>
    <w:p w14:paraId="3DD75589" w14:textId="2A488BB5" w:rsidR="006418EB" w:rsidRPr="00F64188" w:rsidRDefault="00251A95" w:rsidP="00F64188">
      <w:pPr>
        <w:spacing w:after="0" w:line="240" w:lineRule="auto"/>
        <w:rPr>
          <w:rFonts w:ascii="Times New Roman" w:hAnsi="Times New Roman" w:cs="Times New Roman"/>
          <w:sz w:val="28"/>
          <w:szCs w:val="28"/>
        </w:rPr>
      </w:pPr>
      <w:r w:rsidRPr="00F64188">
        <w:rPr>
          <w:rFonts w:ascii="Times New Roman" w:hAnsi="Times New Roman" w:cs="Times New Roman"/>
          <w:sz w:val="28"/>
          <w:szCs w:val="28"/>
        </w:rPr>
        <w:t xml:space="preserve">    </w:t>
      </w:r>
      <w:r w:rsidRPr="00F64188">
        <w:rPr>
          <w:rFonts w:ascii="Times New Roman" w:hAnsi="Times New Roman" w:cs="Times New Roman"/>
          <w:sz w:val="28"/>
          <w:szCs w:val="28"/>
        </w:rPr>
        <w:tab/>
      </w:r>
      <w:r w:rsidR="00661563" w:rsidRPr="00F64188">
        <w:rPr>
          <w:rFonts w:ascii="Times New Roman" w:hAnsi="Times New Roman" w:cs="Times New Roman"/>
          <w:sz w:val="28"/>
          <w:szCs w:val="28"/>
        </w:rPr>
        <w:t xml:space="preserve"> </w:t>
      </w:r>
    </w:p>
    <w:sectPr w:rsidR="006418EB" w:rsidRPr="00F64188" w:rsidSect="00AE2337">
      <w:pgSz w:w="11906" w:h="16838"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CB8"/>
    <w:rsid w:val="00006948"/>
    <w:rsid w:val="00017D8A"/>
    <w:rsid w:val="00021B9B"/>
    <w:rsid w:val="0003656A"/>
    <w:rsid w:val="00054060"/>
    <w:rsid w:val="00054AED"/>
    <w:rsid w:val="000672DC"/>
    <w:rsid w:val="00067844"/>
    <w:rsid w:val="0007780F"/>
    <w:rsid w:val="00091539"/>
    <w:rsid w:val="000A5AD4"/>
    <w:rsid w:val="000C69C5"/>
    <w:rsid w:val="000D5AC6"/>
    <w:rsid w:val="000F549B"/>
    <w:rsid w:val="00116740"/>
    <w:rsid w:val="0012625F"/>
    <w:rsid w:val="00133C78"/>
    <w:rsid w:val="00151B7A"/>
    <w:rsid w:val="001672CE"/>
    <w:rsid w:val="0018217A"/>
    <w:rsid w:val="0018397E"/>
    <w:rsid w:val="0019521B"/>
    <w:rsid w:val="001A0B4C"/>
    <w:rsid w:val="001A698F"/>
    <w:rsid w:val="001A73EC"/>
    <w:rsid w:val="001B1BF3"/>
    <w:rsid w:val="001B26BA"/>
    <w:rsid w:val="001B3542"/>
    <w:rsid w:val="001D742A"/>
    <w:rsid w:val="001E1402"/>
    <w:rsid w:val="002043CA"/>
    <w:rsid w:val="00207CF6"/>
    <w:rsid w:val="00210010"/>
    <w:rsid w:val="0021310E"/>
    <w:rsid w:val="00251A95"/>
    <w:rsid w:val="00255D10"/>
    <w:rsid w:val="0025620A"/>
    <w:rsid w:val="002731ED"/>
    <w:rsid w:val="002806F5"/>
    <w:rsid w:val="0028308E"/>
    <w:rsid w:val="00291DB0"/>
    <w:rsid w:val="00296328"/>
    <w:rsid w:val="002C09D5"/>
    <w:rsid w:val="002D1C8F"/>
    <w:rsid w:val="002D33AA"/>
    <w:rsid w:val="002E4A7E"/>
    <w:rsid w:val="002F2044"/>
    <w:rsid w:val="002F7A1B"/>
    <w:rsid w:val="003069C7"/>
    <w:rsid w:val="0031670F"/>
    <w:rsid w:val="00370172"/>
    <w:rsid w:val="00375934"/>
    <w:rsid w:val="00393223"/>
    <w:rsid w:val="003A0D41"/>
    <w:rsid w:val="003A1541"/>
    <w:rsid w:val="003D04C8"/>
    <w:rsid w:val="003D60CB"/>
    <w:rsid w:val="003F15DE"/>
    <w:rsid w:val="003F19E5"/>
    <w:rsid w:val="00447E8B"/>
    <w:rsid w:val="00453763"/>
    <w:rsid w:val="00455593"/>
    <w:rsid w:val="004570EF"/>
    <w:rsid w:val="00466409"/>
    <w:rsid w:val="0047511A"/>
    <w:rsid w:val="004751D0"/>
    <w:rsid w:val="00486EF2"/>
    <w:rsid w:val="00490A62"/>
    <w:rsid w:val="004A4576"/>
    <w:rsid w:val="004B404C"/>
    <w:rsid w:val="004B4FEB"/>
    <w:rsid w:val="004B6061"/>
    <w:rsid w:val="004C0872"/>
    <w:rsid w:val="004D517D"/>
    <w:rsid w:val="004E2264"/>
    <w:rsid w:val="004E22EB"/>
    <w:rsid w:val="005027D1"/>
    <w:rsid w:val="0052220D"/>
    <w:rsid w:val="00524BB6"/>
    <w:rsid w:val="00541C23"/>
    <w:rsid w:val="005426F8"/>
    <w:rsid w:val="00542E7A"/>
    <w:rsid w:val="00544F71"/>
    <w:rsid w:val="00576506"/>
    <w:rsid w:val="00577F8A"/>
    <w:rsid w:val="005879DD"/>
    <w:rsid w:val="005A1A01"/>
    <w:rsid w:val="005B4996"/>
    <w:rsid w:val="005F6D61"/>
    <w:rsid w:val="00601307"/>
    <w:rsid w:val="00623F43"/>
    <w:rsid w:val="00625243"/>
    <w:rsid w:val="00635DB9"/>
    <w:rsid w:val="006418EB"/>
    <w:rsid w:val="00647A03"/>
    <w:rsid w:val="00661563"/>
    <w:rsid w:val="0066638D"/>
    <w:rsid w:val="00667693"/>
    <w:rsid w:val="00667833"/>
    <w:rsid w:val="00670F65"/>
    <w:rsid w:val="006A7912"/>
    <w:rsid w:val="006B12C3"/>
    <w:rsid w:val="006B1742"/>
    <w:rsid w:val="006D3A08"/>
    <w:rsid w:val="006E40FB"/>
    <w:rsid w:val="006F00A5"/>
    <w:rsid w:val="006F1A0F"/>
    <w:rsid w:val="006F2967"/>
    <w:rsid w:val="00722679"/>
    <w:rsid w:val="00731913"/>
    <w:rsid w:val="00732504"/>
    <w:rsid w:val="00737434"/>
    <w:rsid w:val="007400BD"/>
    <w:rsid w:val="00774B5B"/>
    <w:rsid w:val="00783752"/>
    <w:rsid w:val="007B6530"/>
    <w:rsid w:val="007C52BC"/>
    <w:rsid w:val="007D2023"/>
    <w:rsid w:val="007D55FA"/>
    <w:rsid w:val="007E53F3"/>
    <w:rsid w:val="007F701B"/>
    <w:rsid w:val="00801E0B"/>
    <w:rsid w:val="00805BC8"/>
    <w:rsid w:val="00812DC6"/>
    <w:rsid w:val="008144B3"/>
    <w:rsid w:val="008209A6"/>
    <w:rsid w:val="0083274D"/>
    <w:rsid w:val="00834E86"/>
    <w:rsid w:val="00835AF8"/>
    <w:rsid w:val="00853AAB"/>
    <w:rsid w:val="00853F52"/>
    <w:rsid w:val="0086493F"/>
    <w:rsid w:val="00881B2E"/>
    <w:rsid w:val="0089445B"/>
    <w:rsid w:val="008B0440"/>
    <w:rsid w:val="008C5C94"/>
    <w:rsid w:val="008D2848"/>
    <w:rsid w:val="008E7B6A"/>
    <w:rsid w:val="008F3538"/>
    <w:rsid w:val="009300D1"/>
    <w:rsid w:val="00946AAA"/>
    <w:rsid w:val="0097161B"/>
    <w:rsid w:val="00974D42"/>
    <w:rsid w:val="009A091F"/>
    <w:rsid w:val="009B1F5D"/>
    <w:rsid w:val="009E07AA"/>
    <w:rsid w:val="009E2F46"/>
    <w:rsid w:val="009F1F93"/>
    <w:rsid w:val="00A00E3D"/>
    <w:rsid w:val="00A0472A"/>
    <w:rsid w:val="00A1265E"/>
    <w:rsid w:val="00A65D48"/>
    <w:rsid w:val="00A66579"/>
    <w:rsid w:val="00A8049F"/>
    <w:rsid w:val="00A80F4F"/>
    <w:rsid w:val="00A87797"/>
    <w:rsid w:val="00A94B23"/>
    <w:rsid w:val="00AA52E0"/>
    <w:rsid w:val="00AC08F7"/>
    <w:rsid w:val="00AC3AE4"/>
    <w:rsid w:val="00AD54A1"/>
    <w:rsid w:val="00AE2337"/>
    <w:rsid w:val="00AF7ECB"/>
    <w:rsid w:val="00B00A62"/>
    <w:rsid w:val="00B02920"/>
    <w:rsid w:val="00B302E8"/>
    <w:rsid w:val="00B6216C"/>
    <w:rsid w:val="00B74511"/>
    <w:rsid w:val="00B7738C"/>
    <w:rsid w:val="00B9448D"/>
    <w:rsid w:val="00BA0D7F"/>
    <w:rsid w:val="00BA4BF5"/>
    <w:rsid w:val="00BC19DF"/>
    <w:rsid w:val="00BD0094"/>
    <w:rsid w:val="00BD5498"/>
    <w:rsid w:val="00BF136B"/>
    <w:rsid w:val="00C05DB0"/>
    <w:rsid w:val="00C1027A"/>
    <w:rsid w:val="00C541FE"/>
    <w:rsid w:val="00C57593"/>
    <w:rsid w:val="00C70B2F"/>
    <w:rsid w:val="00C722CE"/>
    <w:rsid w:val="00C759F3"/>
    <w:rsid w:val="00C86D24"/>
    <w:rsid w:val="00CB7FAA"/>
    <w:rsid w:val="00CC69CA"/>
    <w:rsid w:val="00CC7009"/>
    <w:rsid w:val="00CD37A3"/>
    <w:rsid w:val="00CD5125"/>
    <w:rsid w:val="00D01988"/>
    <w:rsid w:val="00D0301B"/>
    <w:rsid w:val="00D067B7"/>
    <w:rsid w:val="00D10638"/>
    <w:rsid w:val="00D14E53"/>
    <w:rsid w:val="00D52D63"/>
    <w:rsid w:val="00D542F6"/>
    <w:rsid w:val="00D560A3"/>
    <w:rsid w:val="00D7382D"/>
    <w:rsid w:val="00D85417"/>
    <w:rsid w:val="00D85BAE"/>
    <w:rsid w:val="00DA1EFF"/>
    <w:rsid w:val="00DF0BD6"/>
    <w:rsid w:val="00DF1FC6"/>
    <w:rsid w:val="00DF630E"/>
    <w:rsid w:val="00E01FBE"/>
    <w:rsid w:val="00E0795A"/>
    <w:rsid w:val="00E27834"/>
    <w:rsid w:val="00E35EB5"/>
    <w:rsid w:val="00E4353A"/>
    <w:rsid w:val="00E717FA"/>
    <w:rsid w:val="00E75035"/>
    <w:rsid w:val="00E943DD"/>
    <w:rsid w:val="00EA5FA7"/>
    <w:rsid w:val="00EB056F"/>
    <w:rsid w:val="00EB187C"/>
    <w:rsid w:val="00EB1F60"/>
    <w:rsid w:val="00EE5CA9"/>
    <w:rsid w:val="00EF2CF7"/>
    <w:rsid w:val="00EF6442"/>
    <w:rsid w:val="00F025FF"/>
    <w:rsid w:val="00F337D5"/>
    <w:rsid w:val="00F372B8"/>
    <w:rsid w:val="00F627DD"/>
    <w:rsid w:val="00F64188"/>
    <w:rsid w:val="00F658E9"/>
    <w:rsid w:val="00F84F7C"/>
    <w:rsid w:val="00F95CB8"/>
    <w:rsid w:val="00FA2353"/>
    <w:rsid w:val="00FA72A2"/>
    <w:rsid w:val="00FC1730"/>
    <w:rsid w:val="00FC346C"/>
    <w:rsid w:val="00FD149E"/>
    <w:rsid w:val="00FD6D18"/>
    <w:rsid w:val="00FE10DD"/>
    <w:rsid w:val="00FE7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A3BEC"/>
  <w15:chartTrackingRefBased/>
  <w15:docId w15:val="{B8BC681F-5210-4DF6-AB88-B7865D8F4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1563"/>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144B3"/>
    <w:pPr>
      <w:spacing w:after="0" w:line="240" w:lineRule="auto"/>
      <w:ind w:left="720"/>
      <w:contextualSpacing/>
    </w:pPr>
    <w:rPr>
      <w:rFonts w:ascii="Times New Roman" w:eastAsia="Times New Roman" w:hAnsi="Times New Roman" w:cs="Times New Roman"/>
      <w:sz w:val="24"/>
      <w:szCs w:val="24"/>
      <w:lang w:eastAsia="uk-UA"/>
    </w:rPr>
  </w:style>
  <w:style w:type="character" w:styleId="a4">
    <w:name w:val="Hyperlink"/>
    <w:rsid w:val="00661563"/>
    <w:rPr>
      <w:color w:val="0000FF"/>
      <w:u w:val="single"/>
    </w:rPr>
  </w:style>
  <w:style w:type="paragraph" w:styleId="a5">
    <w:name w:val="Normal (Web)"/>
    <w:basedOn w:val="a"/>
    <w:uiPriority w:val="99"/>
    <w:unhideWhenUsed/>
    <w:rsid w:val="0066156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western">
    <w:name w:val="western"/>
    <w:basedOn w:val="a"/>
    <w:rsid w:val="0066156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FR2">
    <w:name w:val="FR2"/>
    <w:rsid w:val="00BD5498"/>
    <w:pPr>
      <w:widowControl w:val="0"/>
      <w:snapToGrid w:val="0"/>
      <w:spacing w:before="160" w:after="0" w:line="240" w:lineRule="auto"/>
      <w:ind w:left="2800"/>
    </w:pPr>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774B5B"/>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774B5B"/>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niprrda-zvernennya@kyivcity.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8626</Words>
  <Characters>4917</Characters>
  <Application>Microsoft Office Word</Application>
  <DocSecurity>0</DocSecurity>
  <Lines>40</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Ревуцька Олена Степанівна</dc:creator>
  <cp:keywords/>
  <dc:description/>
  <cp:lastModifiedBy>Бондар Сергій Олександрович</cp:lastModifiedBy>
  <cp:revision>4</cp:revision>
  <cp:lastPrinted>2026-07-02T12:50:00Z</cp:lastPrinted>
  <dcterms:created xsi:type="dcterms:W3CDTF">2026-07-08T07:28:00Z</dcterms:created>
  <dcterms:modified xsi:type="dcterms:W3CDTF">2026-10-09T08:45:00Z</dcterms:modified>
</cp:coreProperties>
</file>