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5EC96" w14:textId="77777777" w:rsidR="00751C6E" w:rsidRPr="00313F29" w:rsidRDefault="00751C6E" w:rsidP="00751C6E">
      <w:pPr>
        <w:spacing w:after="0"/>
        <w:jc w:val="right"/>
        <w:rPr>
          <w:rFonts w:ascii="Times New Roman" w:hAnsi="Times New Roman" w:cs="Times New Roman"/>
          <w:sz w:val="24"/>
          <w:szCs w:val="24"/>
        </w:rPr>
      </w:pPr>
      <w:r w:rsidRPr="00313F29">
        <w:rPr>
          <w:rFonts w:ascii="Times New Roman" w:hAnsi="Times New Roman" w:cs="Times New Roman"/>
          <w:sz w:val="24"/>
          <w:szCs w:val="24"/>
        </w:rPr>
        <w:t>ЗАТВЕРДЖЕНО</w:t>
      </w:r>
    </w:p>
    <w:p w14:paraId="69E1FF65" w14:textId="77777777" w:rsidR="00751C6E" w:rsidRPr="00313F29" w:rsidRDefault="00751C6E" w:rsidP="00751C6E">
      <w:pPr>
        <w:spacing w:after="0"/>
        <w:jc w:val="right"/>
        <w:rPr>
          <w:rFonts w:ascii="Times New Roman" w:hAnsi="Times New Roman" w:cs="Times New Roman"/>
          <w:sz w:val="24"/>
          <w:szCs w:val="24"/>
        </w:rPr>
      </w:pPr>
      <w:r w:rsidRPr="00313F29">
        <w:rPr>
          <w:rFonts w:ascii="Times New Roman" w:hAnsi="Times New Roman" w:cs="Times New Roman"/>
          <w:sz w:val="24"/>
          <w:szCs w:val="24"/>
        </w:rPr>
        <w:t xml:space="preserve"> розпорядження  голови Дніпровської районної </w:t>
      </w:r>
    </w:p>
    <w:p w14:paraId="1E0FBBC8" w14:textId="77777777" w:rsidR="00751C6E" w:rsidRPr="00313F29" w:rsidRDefault="00751C6E" w:rsidP="00751C6E">
      <w:pPr>
        <w:spacing w:after="0"/>
        <w:jc w:val="right"/>
        <w:rPr>
          <w:rFonts w:ascii="Times New Roman" w:hAnsi="Times New Roman" w:cs="Times New Roman"/>
          <w:sz w:val="24"/>
          <w:szCs w:val="24"/>
        </w:rPr>
      </w:pPr>
      <w:r w:rsidRPr="00313F29">
        <w:rPr>
          <w:rFonts w:ascii="Times New Roman" w:hAnsi="Times New Roman" w:cs="Times New Roman"/>
          <w:sz w:val="24"/>
          <w:szCs w:val="24"/>
        </w:rPr>
        <w:t xml:space="preserve">в місті Києві державної адміністрації </w:t>
      </w:r>
    </w:p>
    <w:p w14:paraId="5CA3A552" w14:textId="77777777" w:rsidR="00751C6E" w:rsidRPr="00313F29" w:rsidRDefault="00751C6E" w:rsidP="00751C6E">
      <w:pPr>
        <w:spacing w:after="0"/>
        <w:jc w:val="right"/>
        <w:rPr>
          <w:rFonts w:ascii="Times New Roman" w:hAnsi="Times New Roman" w:cs="Times New Roman"/>
          <w:sz w:val="24"/>
          <w:szCs w:val="24"/>
        </w:rPr>
      </w:pPr>
      <w:r w:rsidRPr="00313F29">
        <w:rPr>
          <w:rFonts w:ascii="Times New Roman" w:hAnsi="Times New Roman" w:cs="Times New Roman"/>
          <w:sz w:val="24"/>
          <w:szCs w:val="24"/>
        </w:rPr>
        <w:t>від ________ р. № ____</w:t>
      </w:r>
    </w:p>
    <w:p w14:paraId="0D0A2770" w14:textId="77777777" w:rsidR="00751C6E" w:rsidRPr="00313F29" w:rsidRDefault="00751C6E" w:rsidP="00751C6E"/>
    <w:p w14:paraId="5997B5B3" w14:textId="77777777" w:rsidR="00751C6E" w:rsidRDefault="00751C6E" w:rsidP="00751C6E"/>
    <w:p w14:paraId="2C226ED8" w14:textId="77777777" w:rsidR="00751C6E" w:rsidRDefault="00751C6E" w:rsidP="00751C6E"/>
    <w:p w14:paraId="40030DA4" w14:textId="77777777" w:rsidR="00751C6E" w:rsidRDefault="00751C6E" w:rsidP="00751C6E"/>
    <w:p w14:paraId="502F16C2" w14:textId="77777777" w:rsidR="00751C6E" w:rsidRDefault="00751C6E" w:rsidP="00751C6E"/>
    <w:p w14:paraId="3988E393" w14:textId="77777777" w:rsidR="00751C6E" w:rsidRDefault="00751C6E" w:rsidP="00751C6E"/>
    <w:p w14:paraId="538F42BC" w14:textId="77777777" w:rsidR="00751C6E" w:rsidRDefault="00751C6E" w:rsidP="00751C6E"/>
    <w:p w14:paraId="3A001950" w14:textId="77777777" w:rsidR="00751C6E" w:rsidRDefault="00751C6E" w:rsidP="00751C6E"/>
    <w:p w14:paraId="30D7E4EF" w14:textId="77777777" w:rsidR="00751C6E" w:rsidRDefault="00751C6E" w:rsidP="00751C6E"/>
    <w:p w14:paraId="65767A9D" w14:textId="77777777" w:rsidR="00751C6E" w:rsidRDefault="00751C6E" w:rsidP="00751C6E"/>
    <w:p w14:paraId="0D4AD86B" w14:textId="77777777" w:rsidR="00751C6E" w:rsidRPr="00F57D77" w:rsidRDefault="00751C6E" w:rsidP="00751C6E">
      <w:pPr>
        <w:jc w:val="center"/>
        <w:rPr>
          <w:rFonts w:ascii="Times New Roman" w:hAnsi="Times New Roman" w:cs="Times New Roman"/>
          <w:b/>
          <w:sz w:val="36"/>
          <w:szCs w:val="36"/>
        </w:rPr>
      </w:pPr>
      <w:r w:rsidRPr="00F57D77">
        <w:rPr>
          <w:rFonts w:ascii="Times New Roman" w:hAnsi="Times New Roman" w:cs="Times New Roman"/>
          <w:b/>
          <w:sz w:val="36"/>
          <w:szCs w:val="36"/>
        </w:rPr>
        <w:t xml:space="preserve">ЗВІТ </w:t>
      </w:r>
    </w:p>
    <w:p w14:paraId="0B5D2C42" w14:textId="77777777" w:rsidR="00751C6E" w:rsidRPr="00F57D77" w:rsidRDefault="00751C6E" w:rsidP="00751C6E">
      <w:pPr>
        <w:jc w:val="center"/>
        <w:rPr>
          <w:rFonts w:ascii="Times New Roman" w:hAnsi="Times New Roman" w:cs="Times New Roman"/>
          <w:b/>
          <w:sz w:val="36"/>
          <w:szCs w:val="36"/>
        </w:rPr>
      </w:pPr>
      <w:r w:rsidRPr="00F57D77">
        <w:rPr>
          <w:rFonts w:ascii="Times New Roman" w:hAnsi="Times New Roman" w:cs="Times New Roman"/>
          <w:b/>
          <w:sz w:val="36"/>
          <w:szCs w:val="36"/>
        </w:rPr>
        <w:t>ЗА РЕЗУЛЬТАТАМИ ВИЗНАЧЕННЯ ПОТРЕБ НАСЕЛЕННЯ У СОЦІАЛЬНИХ ПОСЛУГАХ  ДНІПРОВСЬКОГО РАЙОНУ МІСТА КИЄВА</w:t>
      </w:r>
    </w:p>
    <w:p w14:paraId="107799F9" w14:textId="77777777" w:rsidR="00751C6E" w:rsidRPr="00F57D77" w:rsidRDefault="00751C6E" w:rsidP="00751C6E">
      <w:pPr>
        <w:jc w:val="center"/>
        <w:rPr>
          <w:rFonts w:ascii="Times New Roman" w:hAnsi="Times New Roman" w:cs="Times New Roman"/>
          <w:b/>
          <w:sz w:val="36"/>
          <w:szCs w:val="36"/>
        </w:rPr>
      </w:pPr>
      <w:r w:rsidRPr="00F57D77">
        <w:rPr>
          <w:rFonts w:ascii="Times New Roman" w:hAnsi="Times New Roman" w:cs="Times New Roman"/>
          <w:b/>
          <w:sz w:val="36"/>
          <w:szCs w:val="36"/>
        </w:rPr>
        <w:t>2025</w:t>
      </w:r>
    </w:p>
    <w:p w14:paraId="575AAF8F" w14:textId="77777777" w:rsidR="00751C6E" w:rsidRPr="003129A7" w:rsidRDefault="00751C6E" w:rsidP="00751C6E">
      <w:pPr>
        <w:jc w:val="center"/>
        <w:rPr>
          <w:rFonts w:ascii="Times New Roman" w:hAnsi="Times New Roman" w:cs="Times New Roman"/>
          <w:b/>
          <w:sz w:val="28"/>
          <w:szCs w:val="28"/>
        </w:rPr>
      </w:pPr>
    </w:p>
    <w:p w14:paraId="4D0DF370" w14:textId="77777777" w:rsidR="00751C6E" w:rsidRPr="003129A7" w:rsidRDefault="00751C6E" w:rsidP="00751C6E">
      <w:pPr>
        <w:jc w:val="center"/>
        <w:rPr>
          <w:rFonts w:ascii="Times New Roman" w:hAnsi="Times New Roman" w:cs="Times New Roman"/>
          <w:b/>
          <w:sz w:val="28"/>
          <w:szCs w:val="28"/>
        </w:rPr>
      </w:pPr>
    </w:p>
    <w:p w14:paraId="2B40FE82" w14:textId="77777777" w:rsidR="00751C6E" w:rsidRDefault="00751C6E" w:rsidP="00751C6E">
      <w:pPr>
        <w:jc w:val="center"/>
        <w:rPr>
          <w:rFonts w:ascii="Times New Roman" w:hAnsi="Times New Roman" w:cs="Times New Roman"/>
          <w:b/>
          <w:sz w:val="24"/>
          <w:szCs w:val="24"/>
        </w:rPr>
      </w:pPr>
    </w:p>
    <w:p w14:paraId="77708D80" w14:textId="77777777" w:rsidR="00751C6E" w:rsidRDefault="00751C6E" w:rsidP="00751C6E">
      <w:pPr>
        <w:jc w:val="center"/>
        <w:rPr>
          <w:rFonts w:ascii="Times New Roman" w:hAnsi="Times New Roman" w:cs="Times New Roman"/>
          <w:b/>
          <w:sz w:val="24"/>
          <w:szCs w:val="24"/>
        </w:rPr>
      </w:pPr>
    </w:p>
    <w:p w14:paraId="33F16442" w14:textId="77777777" w:rsidR="00751C6E" w:rsidRDefault="00751C6E" w:rsidP="00751C6E">
      <w:pPr>
        <w:jc w:val="center"/>
        <w:rPr>
          <w:rFonts w:ascii="Times New Roman" w:hAnsi="Times New Roman" w:cs="Times New Roman"/>
          <w:b/>
          <w:sz w:val="24"/>
          <w:szCs w:val="24"/>
        </w:rPr>
      </w:pPr>
    </w:p>
    <w:p w14:paraId="4E9FFC16" w14:textId="77777777" w:rsidR="00751C6E" w:rsidRDefault="00751C6E" w:rsidP="00751C6E">
      <w:pPr>
        <w:jc w:val="center"/>
        <w:rPr>
          <w:rFonts w:ascii="Times New Roman" w:hAnsi="Times New Roman" w:cs="Times New Roman"/>
          <w:b/>
          <w:sz w:val="24"/>
          <w:szCs w:val="24"/>
        </w:rPr>
      </w:pPr>
    </w:p>
    <w:p w14:paraId="6A96B61A" w14:textId="77777777" w:rsidR="00751C6E" w:rsidRDefault="00751C6E" w:rsidP="00751C6E">
      <w:pPr>
        <w:jc w:val="center"/>
        <w:rPr>
          <w:rFonts w:ascii="Times New Roman" w:hAnsi="Times New Roman" w:cs="Times New Roman"/>
          <w:b/>
          <w:sz w:val="24"/>
          <w:szCs w:val="24"/>
        </w:rPr>
      </w:pPr>
    </w:p>
    <w:p w14:paraId="32D4E2AE" w14:textId="77777777" w:rsidR="00751C6E" w:rsidRDefault="00751C6E" w:rsidP="00751C6E">
      <w:pPr>
        <w:jc w:val="center"/>
        <w:rPr>
          <w:rFonts w:ascii="Times New Roman" w:hAnsi="Times New Roman" w:cs="Times New Roman"/>
          <w:b/>
          <w:sz w:val="24"/>
          <w:szCs w:val="24"/>
        </w:rPr>
      </w:pPr>
    </w:p>
    <w:p w14:paraId="2C0901E2" w14:textId="77777777" w:rsidR="00751C6E" w:rsidRDefault="00751C6E" w:rsidP="00751C6E">
      <w:pPr>
        <w:jc w:val="center"/>
        <w:rPr>
          <w:rFonts w:ascii="Times New Roman" w:hAnsi="Times New Roman" w:cs="Times New Roman"/>
          <w:b/>
          <w:sz w:val="24"/>
          <w:szCs w:val="24"/>
        </w:rPr>
      </w:pPr>
    </w:p>
    <w:p w14:paraId="7099F851" w14:textId="77777777" w:rsidR="00751C6E" w:rsidRDefault="00751C6E" w:rsidP="00751C6E">
      <w:pPr>
        <w:jc w:val="center"/>
        <w:rPr>
          <w:rFonts w:ascii="Times New Roman" w:hAnsi="Times New Roman" w:cs="Times New Roman"/>
          <w:b/>
          <w:sz w:val="24"/>
          <w:szCs w:val="24"/>
        </w:rPr>
      </w:pPr>
    </w:p>
    <w:p w14:paraId="5DD824A0" w14:textId="77777777" w:rsidR="00751C6E" w:rsidRDefault="00751C6E" w:rsidP="00751C6E">
      <w:pPr>
        <w:jc w:val="center"/>
        <w:rPr>
          <w:rFonts w:ascii="Times New Roman" w:hAnsi="Times New Roman" w:cs="Times New Roman"/>
          <w:b/>
          <w:sz w:val="24"/>
          <w:szCs w:val="24"/>
        </w:rPr>
      </w:pPr>
    </w:p>
    <w:p w14:paraId="4801E8DD" w14:textId="77777777" w:rsidR="00751C6E" w:rsidRDefault="00751C6E" w:rsidP="00751C6E">
      <w:pPr>
        <w:rPr>
          <w:rFonts w:ascii="Times New Roman" w:hAnsi="Times New Roman" w:cs="Times New Roman"/>
          <w:b/>
          <w:sz w:val="24"/>
          <w:szCs w:val="24"/>
        </w:rPr>
      </w:pPr>
    </w:p>
    <w:p w14:paraId="0C4F3EDB" w14:textId="77777777" w:rsidR="00751C6E" w:rsidRPr="00313F29" w:rsidRDefault="00751C6E" w:rsidP="00751C6E">
      <w:pPr>
        <w:jc w:val="both"/>
        <w:rPr>
          <w:rFonts w:ascii="Times New Roman" w:hAnsi="Times New Roman" w:cs="Times New Roman"/>
          <w:sz w:val="28"/>
          <w:szCs w:val="28"/>
        </w:rPr>
      </w:pPr>
      <w:r w:rsidRPr="00313F29">
        <w:rPr>
          <w:rFonts w:ascii="Times New Roman" w:hAnsi="Times New Roman" w:cs="Times New Roman"/>
          <w:sz w:val="28"/>
          <w:szCs w:val="28"/>
        </w:rPr>
        <w:t xml:space="preserve">ЗМІСТ </w:t>
      </w:r>
    </w:p>
    <w:p w14:paraId="572AFF7F" w14:textId="77777777" w:rsidR="00751C6E" w:rsidRPr="003129A7" w:rsidRDefault="00751C6E" w:rsidP="00751C6E">
      <w:pPr>
        <w:jc w:val="both"/>
        <w:rPr>
          <w:rFonts w:ascii="Times New Roman" w:hAnsi="Times New Roman" w:cs="Times New Roman"/>
          <w:sz w:val="28"/>
          <w:szCs w:val="28"/>
        </w:rPr>
      </w:pPr>
      <w:r w:rsidRPr="003129A7">
        <w:rPr>
          <w:rFonts w:ascii="Times New Roman" w:hAnsi="Times New Roman" w:cs="Times New Roman"/>
          <w:sz w:val="28"/>
          <w:szCs w:val="28"/>
        </w:rPr>
        <w:t xml:space="preserve">1.1.Профіль територіальної громади </w:t>
      </w:r>
    </w:p>
    <w:p w14:paraId="27987DDC" w14:textId="77777777" w:rsidR="00751C6E" w:rsidRPr="003129A7" w:rsidRDefault="00751C6E" w:rsidP="00751C6E">
      <w:pPr>
        <w:jc w:val="both"/>
        <w:rPr>
          <w:rFonts w:ascii="Times New Roman" w:hAnsi="Times New Roman" w:cs="Times New Roman"/>
          <w:sz w:val="28"/>
          <w:szCs w:val="28"/>
        </w:rPr>
      </w:pPr>
      <w:r w:rsidRPr="003129A7">
        <w:rPr>
          <w:rFonts w:ascii="Times New Roman" w:hAnsi="Times New Roman" w:cs="Times New Roman"/>
          <w:sz w:val="28"/>
          <w:szCs w:val="28"/>
        </w:rPr>
        <w:t xml:space="preserve">1.2.Основні тенденції соціально-демографічних процесів </w:t>
      </w:r>
    </w:p>
    <w:p w14:paraId="202128C8" w14:textId="77777777" w:rsidR="00751C6E" w:rsidRPr="003129A7" w:rsidRDefault="00751C6E" w:rsidP="00751C6E">
      <w:pPr>
        <w:jc w:val="both"/>
        <w:rPr>
          <w:rFonts w:ascii="Times New Roman" w:hAnsi="Times New Roman" w:cs="Times New Roman"/>
          <w:sz w:val="28"/>
          <w:szCs w:val="28"/>
        </w:rPr>
      </w:pPr>
      <w:r w:rsidRPr="003129A7">
        <w:rPr>
          <w:rFonts w:ascii="Times New Roman" w:hAnsi="Times New Roman" w:cs="Times New Roman"/>
          <w:sz w:val="28"/>
          <w:szCs w:val="28"/>
        </w:rPr>
        <w:t xml:space="preserve">2. ХАРАКТЕРИСТИКИ ВРАЗЛИВИХ ГРУП НАСЕЛЕННЯ, ОСІБ/СІМЕЙ, ЯКІ ПЕРЕБУВАЮТЬ У СКЛАДНИХ ЖИТТЄВИХ ОБСТАВИНАХ, СТАН ОХОПЛЕННЯ СОЦІАЛЬНИМИ ПОСЛУГАМ </w:t>
      </w:r>
    </w:p>
    <w:p w14:paraId="33263B8D" w14:textId="77777777" w:rsidR="00751C6E" w:rsidRPr="003129A7" w:rsidRDefault="00751C6E" w:rsidP="00751C6E">
      <w:pPr>
        <w:jc w:val="both"/>
        <w:rPr>
          <w:rFonts w:ascii="Times New Roman" w:hAnsi="Times New Roman" w:cs="Times New Roman"/>
          <w:sz w:val="28"/>
          <w:szCs w:val="28"/>
        </w:rPr>
      </w:pPr>
      <w:r w:rsidRPr="003129A7">
        <w:rPr>
          <w:rFonts w:ascii="Times New Roman" w:hAnsi="Times New Roman" w:cs="Times New Roman"/>
          <w:sz w:val="28"/>
          <w:szCs w:val="28"/>
        </w:rPr>
        <w:t xml:space="preserve">2.1.Чисельність вразливих груп населення </w:t>
      </w:r>
    </w:p>
    <w:p w14:paraId="5CC76138" w14:textId="77777777" w:rsidR="00751C6E" w:rsidRPr="003129A7" w:rsidRDefault="00751C6E" w:rsidP="00751C6E">
      <w:pPr>
        <w:jc w:val="both"/>
        <w:rPr>
          <w:rFonts w:ascii="Times New Roman" w:hAnsi="Times New Roman" w:cs="Times New Roman"/>
          <w:sz w:val="28"/>
          <w:szCs w:val="28"/>
        </w:rPr>
      </w:pPr>
      <w:r w:rsidRPr="003129A7">
        <w:rPr>
          <w:rFonts w:ascii="Times New Roman" w:hAnsi="Times New Roman" w:cs="Times New Roman"/>
          <w:sz w:val="28"/>
          <w:szCs w:val="28"/>
        </w:rPr>
        <w:t xml:space="preserve">2.2.Чинники, що зумовлюють вразливість / складні життєві обставини, які найбільш поширені в територіальній громаді. </w:t>
      </w:r>
    </w:p>
    <w:p w14:paraId="67E988BE" w14:textId="77777777" w:rsidR="00751C6E" w:rsidRPr="003129A7" w:rsidRDefault="00751C6E" w:rsidP="00751C6E">
      <w:pPr>
        <w:jc w:val="both"/>
        <w:rPr>
          <w:rFonts w:ascii="Times New Roman" w:hAnsi="Times New Roman" w:cs="Times New Roman"/>
          <w:sz w:val="28"/>
          <w:szCs w:val="28"/>
        </w:rPr>
      </w:pPr>
      <w:r w:rsidRPr="003129A7">
        <w:rPr>
          <w:rFonts w:ascii="Times New Roman" w:hAnsi="Times New Roman" w:cs="Times New Roman"/>
          <w:sz w:val="28"/>
          <w:szCs w:val="28"/>
        </w:rPr>
        <w:t xml:space="preserve">2.3. Стан охоплення соціальними послугами вразливих груп населення, осіб/сімей, які перебувають у складних життєвих обставинах </w:t>
      </w:r>
    </w:p>
    <w:p w14:paraId="052FD458" w14:textId="77777777" w:rsidR="00751C6E" w:rsidRPr="003129A7" w:rsidRDefault="00751C6E" w:rsidP="00751C6E">
      <w:pPr>
        <w:jc w:val="both"/>
        <w:rPr>
          <w:rFonts w:ascii="Times New Roman" w:hAnsi="Times New Roman" w:cs="Times New Roman"/>
          <w:sz w:val="28"/>
          <w:szCs w:val="28"/>
        </w:rPr>
      </w:pPr>
      <w:r w:rsidRPr="003129A7">
        <w:rPr>
          <w:rFonts w:ascii="Times New Roman" w:hAnsi="Times New Roman" w:cs="Times New Roman"/>
          <w:sz w:val="28"/>
          <w:szCs w:val="28"/>
        </w:rPr>
        <w:t xml:space="preserve">3.ОСНОВНІ СОЦІАЛЬНІ ПРОБЛЕМИ ТА ПОТРЕБИ У СОЦІАЛЬНИХ ПОСЛУГАХ ЖИТЕЛІВ ТЕРИТОРІАЛЬНОЇ ГРОМАДИ З ЧИСЛА ВРАЗЛИВИХ ГРУП НАСЕЛЕННЯ, ОСІБ/СІМЕЙ, ЯКІ ПЕРЕБУВАЮТЬ У СКЛАДНИХ ЖИТТЄВИХ ОБСТАВИНАХ </w:t>
      </w:r>
    </w:p>
    <w:p w14:paraId="16F1D5FD" w14:textId="77777777" w:rsidR="00751C6E" w:rsidRPr="003129A7" w:rsidRDefault="00751C6E" w:rsidP="00751C6E">
      <w:pPr>
        <w:jc w:val="both"/>
        <w:rPr>
          <w:rFonts w:ascii="Times New Roman" w:hAnsi="Times New Roman" w:cs="Times New Roman"/>
          <w:sz w:val="28"/>
          <w:szCs w:val="28"/>
        </w:rPr>
      </w:pPr>
      <w:r w:rsidRPr="003129A7">
        <w:rPr>
          <w:rFonts w:ascii="Times New Roman" w:hAnsi="Times New Roman" w:cs="Times New Roman"/>
          <w:sz w:val="28"/>
          <w:szCs w:val="28"/>
        </w:rPr>
        <w:t xml:space="preserve">3.1. Основні соціальні проблеми, актуальні для територіальної громади </w:t>
      </w:r>
    </w:p>
    <w:p w14:paraId="56AB1038" w14:textId="77777777" w:rsidR="00751C6E" w:rsidRDefault="00751C6E" w:rsidP="00751C6E">
      <w:pPr>
        <w:jc w:val="both"/>
        <w:rPr>
          <w:rFonts w:ascii="Times New Roman" w:hAnsi="Times New Roman" w:cs="Times New Roman"/>
          <w:sz w:val="28"/>
          <w:szCs w:val="28"/>
        </w:rPr>
      </w:pPr>
      <w:r w:rsidRPr="003129A7">
        <w:rPr>
          <w:rFonts w:ascii="Times New Roman" w:hAnsi="Times New Roman" w:cs="Times New Roman"/>
          <w:sz w:val="28"/>
          <w:szCs w:val="28"/>
        </w:rPr>
        <w:t xml:space="preserve">3.2. Можливі шляхи розв’язання існуючих соціальних проблем </w:t>
      </w:r>
    </w:p>
    <w:p w14:paraId="7B9A0EDB" w14:textId="77777777" w:rsidR="00751C6E" w:rsidRPr="003129A7" w:rsidRDefault="00751C6E" w:rsidP="00751C6E">
      <w:pPr>
        <w:jc w:val="both"/>
        <w:rPr>
          <w:rFonts w:ascii="Times New Roman" w:hAnsi="Times New Roman" w:cs="Times New Roman"/>
          <w:sz w:val="28"/>
          <w:szCs w:val="28"/>
        </w:rPr>
      </w:pPr>
      <w:r w:rsidRPr="003129A7">
        <w:rPr>
          <w:rFonts w:ascii="Times New Roman" w:hAnsi="Times New Roman" w:cs="Times New Roman"/>
          <w:sz w:val="28"/>
          <w:szCs w:val="28"/>
        </w:rPr>
        <w:t xml:space="preserve">4. СТАН СИСТЕМИ НАДАННЯ СОЦІАЛЬНИХ ПОСЛУГ І ПОТРЕБИ ДЛЯ ЇЇ ПОДАЛЬШОГО РОЗВИТКУ </w:t>
      </w:r>
    </w:p>
    <w:p w14:paraId="6038D195" w14:textId="77777777" w:rsidR="00751C6E" w:rsidRPr="003129A7" w:rsidRDefault="00751C6E" w:rsidP="00751C6E">
      <w:pPr>
        <w:jc w:val="both"/>
        <w:rPr>
          <w:rFonts w:ascii="Times New Roman" w:hAnsi="Times New Roman" w:cs="Times New Roman"/>
          <w:sz w:val="28"/>
          <w:szCs w:val="28"/>
        </w:rPr>
      </w:pPr>
      <w:r w:rsidRPr="003129A7">
        <w:rPr>
          <w:rFonts w:ascii="Times New Roman" w:hAnsi="Times New Roman" w:cs="Times New Roman"/>
          <w:sz w:val="28"/>
          <w:szCs w:val="28"/>
        </w:rPr>
        <w:t xml:space="preserve">4.1. Наявні ресурси </w:t>
      </w:r>
    </w:p>
    <w:p w14:paraId="7ECD1BDD" w14:textId="77777777" w:rsidR="00751C6E" w:rsidRPr="003129A7" w:rsidRDefault="00751C6E" w:rsidP="00751C6E">
      <w:pPr>
        <w:jc w:val="both"/>
        <w:rPr>
          <w:rFonts w:ascii="Times New Roman" w:hAnsi="Times New Roman" w:cs="Times New Roman"/>
          <w:sz w:val="28"/>
          <w:szCs w:val="28"/>
        </w:rPr>
      </w:pPr>
      <w:r w:rsidRPr="003129A7">
        <w:rPr>
          <w:rFonts w:ascii="Times New Roman" w:hAnsi="Times New Roman" w:cs="Times New Roman"/>
          <w:sz w:val="28"/>
          <w:szCs w:val="28"/>
        </w:rPr>
        <w:t xml:space="preserve">4.2. Стан інформування та обізнаності населення про соціальні послуги, що надаються в територіальній громаді, їх зміст та порядок надання. </w:t>
      </w:r>
    </w:p>
    <w:p w14:paraId="1DB2EC37" w14:textId="77777777" w:rsidR="00751C6E" w:rsidRPr="003129A7" w:rsidRDefault="00751C6E" w:rsidP="00751C6E">
      <w:pPr>
        <w:jc w:val="both"/>
        <w:rPr>
          <w:rFonts w:ascii="Times New Roman" w:hAnsi="Times New Roman" w:cs="Times New Roman"/>
          <w:sz w:val="28"/>
          <w:szCs w:val="28"/>
        </w:rPr>
      </w:pPr>
      <w:r w:rsidRPr="003129A7">
        <w:rPr>
          <w:rFonts w:ascii="Times New Roman" w:hAnsi="Times New Roman" w:cs="Times New Roman"/>
          <w:sz w:val="28"/>
          <w:szCs w:val="28"/>
        </w:rPr>
        <w:t xml:space="preserve">4.3. Висновки за результатами оцінювання організаційної спроможності територіальної громади </w:t>
      </w:r>
    </w:p>
    <w:p w14:paraId="741CC86D" w14:textId="77777777" w:rsidR="00751C6E" w:rsidRPr="003129A7" w:rsidRDefault="00751C6E" w:rsidP="00751C6E">
      <w:pPr>
        <w:jc w:val="both"/>
        <w:rPr>
          <w:rFonts w:ascii="Times New Roman" w:hAnsi="Times New Roman" w:cs="Times New Roman"/>
          <w:sz w:val="28"/>
          <w:szCs w:val="28"/>
        </w:rPr>
      </w:pPr>
      <w:r w:rsidRPr="003129A7">
        <w:rPr>
          <w:rFonts w:ascii="Times New Roman" w:hAnsi="Times New Roman" w:cs="Times New Roman"/>
          <w:sz w:val="28"/>
          <w:szCs w:val="28"/>
        </w:rPr>
        <w:t xml:space="preserve">5. ВИСНОВКИ ЩОДО ПРІОРИТЕТІВ ОРГАНІЗАЦІЇ НАДАННЯ СОЦІАЛЬНИХ ПОСЛУГ У ТЕРИТОРІАЛЬНІЙ ГРОМАДІ Стан розвитку сімейних форм виховання </w:t>
      </w:r>
    </w:p>
    <w:p w14:paraId="0F42049F" w14:textId="77777777" w:rsidR="00751C6E" w:rsidRPr="003129A7" w:rsidRDefault="00751C6E" w:rsidP="00751C6E">
      <w:pPr>
        <w:jc w:val="both"/>
        <w:rPr>
          <w:rFonts w:ascii="Times New Roman" w:hAnsi="Times New Roman" w:cs="Times New Roman"/>
          <w:sz w:val="28"/>
          <w:szCs w:val="28"/>
        </w:rPr>
      </w:pPr>
      <w:r w:rsidRPr="003129A7">
        <w:rPr>
          <w:rFonts w:ascii="Times New Roman" w:hAnsi="Times New Roman" w:cs="Times New Roman"/>
          <w:sz w:val="28"/>
          <w:szCs w:val="28"/>
        </w:rPr>
        <w:t>6. РЕКОМЕНДАЦІЇ ЗА РЕЗУЛЬТАТАМИ ВИЗНАЧЕННЯ ПОТРЕБ НАСЕЛЕННЯ ТЕРИТОРІАЛЬНОЇ ГРОМАДИ У СОЦІАЛЬНИХ ПОСЛУГАХ ДОДАТКИ</w:t>
      </w:r>
    </w:p>
    <w:p w14:paraId="72B80786" w14:textId="77777777" w:rsidR="00751C6E" w:rsidRDefault="00751C6E" w:rsidP="00751C6E">
      <w:pPr>
        <w:jc w:val="both"/>
        <w:rPr>
          <w:rFonts w:ascii="Times New Roman" w:hAnsi="Times New Roman" w:cs="Times New Roman"/>
          <w:sz w:val="24"/>
          <w:szCs w:val="24"/>
        </w:rPr>
      </w:pPr>
    </w:p>
    <w:p w14:paraId="19058FA0" w14:textId="77777777" w:rsidR="00751C6E" w:rsidRDefault="00751C6E" w:rsidP="00751C6E">
      <w:pPr>
        <w:jc w:val="both"/>
        <w:rPr>
          <w:rFonts w:ascii="Times New Roman" w:hAnsi="Times New Roman" w:cs="Times New Roman"/>
          <w:sz w:val="24"/>
          <w:szCs w:val="24"/>
        </w:rPr>
      </w:pPr>
    </w:p>
    <w:p w14:paraId="0563AEFE" w14:textId="77777777" w:rsidR="00751C6E" w:rsidRPr="008644A3" w:rsidRDefault="00751C6E" w:rsidP="00751C6E">
      <w:pPr>
        <w:jc w:val="both"/>
        <w:rPr>
          <w:rFonts w:ascii="Times New Roman" w:hAnsi="Times New Roman" w:cs="Times New Roman"/>
          <w:b/>
          <w:sz w:val="28"/>
          <w:szCs w:val="28"/>
        </w:rPr>
      </w:pPr>
      <w:r w:rsidRPr="008644A3">
        <w:rPr>
          <w:rFonts w:ascii="Times New Roman" w:hAnsi="Times New Roman" w:cs="Times New Roman"/>
          <w:b/>
          <w:sz w:val="28"/>
          <w:szCs w:val="28"/>
        </w:rPr>
        <w:t xml:space="preserve">1 ВСТУПНА ЧАСТИНА </w:t>
      </w:r>
    </w:p>
    <w:p w14:paraId="5C3CECC9" w14:textId="77777777" w:rsidR="00751C6E" w:rsidRDefault="00751C6E" w:rsidP="00751C6E">
      <w:pPr>
        <w:pStyle w:val="a3"/>
        <w:numPr>
          <w:ilvl w:val="1"/>
          <w:numId w:val="1"/>
        </w:numPr>
        <w:spacing w:after="0"/>
        <w:jc w:val="both"/>
        <w:rPr>
          <w:rFonts w:ascii="Times New Roman" w:hAnsi="Times New Roman" w:cs="Times New Roman"/>
          <w:b/>
          <w:i/>
          <w:sz w:val="28"/>
          <w:szCs w:val="28"/>
        </w:rPr>
      </w:pPr>
      <w:r w:rsidRPr="008644A3">
        <w:rPr>
          <w:rFonts w:ascii="Times New Roman" w:hAnsi="Times New Roman" w:cs="Times New Roman"/>
          <w:b/>
          <w:i/>
          <w:sz w:val="28"/>
          <w:szCs w:val="28"/>
        </w:rPr>
        <w:t xml:space="preserve">Профіль територіальної громади </w:t>
      </w:r>
    </w:p>
    <w:p w14:paraId="2854C2CC" w14:textId="77777777" w:rsidR="00751C6E" w:rsidRPr="00092A72" w:rsidRDefault="00751C6E" w:rsidP="00751C6E">
      <w:pPr>
        <w:spacing w:after="0"/>
        <w:jc w:val="both"/>
        <w:rPr>
          <w:rFonts w:ascii="Times New Roman" w:hAnsi="Times New Roman" w:cs="Times New Roman"/>
          <w:b/>
          <w:i/>
          <w:sz w:val="28"/>
          <w:szCs w:val="28"/>
        </w:rPr>
      </w:pPr>
      <w:r w:rsidRPr="00911ACE">
        <w:rPr>
          <w:rFonts w:ascii="Times New Roman" w:hAnsi="Times New Roman" w:cs="Times New Roman"/>
          <w:sz w:val="28"/>
          <w:szCs w:val="28"/>
        </w:rPr>
        <w:t>З метою виконання Закону Ук</w:t>
      </w:r>
      <w:r>
        <w:rPr>
          <w:rFonts w:ascii="Times New Roman" w:hAnsi="Times New Roman" w:cs="Times New Roman"/>
          <w:sz w:val="28"/>
          <w:szCs w:val="28"/>
        </w:rPr>
        <w:t>раїни «Про соціальні послуги», П</w:t>
      </w:r>
      <w:r w:rsidRPr="00911ACE">
        <w:rPr>
          <w:rFonts w:ascii="Times New Roman" w:hAnsi="Times New Roman" w:cs="Times New Roman"/>
          <w:sz w:val="28"/>
          <w:szCs w:val="28"/>
        </w:rPr>
        <w:t xml:space="preserve">останови Кабінету Міністрів України «Про організацію надання соціальних послуг» від 01 червня 2020 року № 587, наказу Міністерства соціальної політики України «Про затвердження Порядку визначення потреб населення адміністративно територіальної одиниці/територіальної громади у соціальних послугах» від 19 квітня 2023 року № 130-Н (далі - Порядок) та з метою виявлення та аналізу потреб громадян, які перебувають у складних життєвих обставинах, визначення пріоритетів щодо надання соціальних послуг, Управлінням соціальної та ветеранської політики Дніпровської районної в місті Києві державної адміністрації проведено роботу щодо визначення потреб у соціальних послугах. Відповідно до розпорядження Дніпровської районної в місті Києві державної адміністрації від 26 листопада 2025 року № 647 створено координаційну групу з визначення потреб населення </w:t>
      </w:r>
      <w:r w:rsidRPr="00911ACE">
        <w:rPr>
          <w:rFonts w:ascii="Times New Roman" w:hAnsi="Times New Roman" w:cs="Times New Roman"/>
          <w:color w:val="333333"/>
          <w:sz w:val="28"/>
          <w:szCs w:val="28"/>
          <w:shd w:val="clear" w:color="auto" w:fill="FFFFFF"/>
        </w:rPr>
        <w:t xml:space="preserve">Дніпровського </w:t>
      </w:r>
      <w:r w:rsidRPr="00313F29">
        <w:rPr>
          <w:rFonts w:ascii="Times New Roman" w:hAnsi="Times New Roman" w:cs="Times New Roman"/>
          <w:color w:val="333333"/>
          <w:sz w:val="28"/>
          <w:szCs w:val="28"/>
          <w:shd w:val="clear" w:color="auto" w:fill="FFFFFF"/>
        </w:rPr>
        <w:t>району міста Києва  </w:t>
      </w:r>
      <w:r w:rsidRPr="00092A72">
        <w:rPr>
          <w:rFonts w:ascii="Times New Roman" w:hAnsi="Times New Roman" w:cs="Times New Roman"/>
          <w:sz w:val="28"/>
          <w:szCs w:val="28"/>
        </w:rPr>
        <w:t xml:space="preserve">у соціальних послугах </w:t>
      </w:r>
      <w:r w:rsidRPr="00313F29">
        <w:rPr>
          <w:rFonts w:ascii="Times New Roman" w:hAnsi="Times New Roman" w:cs="Times New Roman"/>
          <w:color w:val="333333"/>
          <w:sz w:val="28"/>
          <w:szCs w:val="28"/>
          <w:shd w:val="clear" w:color="auto" w:fill="FFFFFF"/>
        </w:rPr>
        <w:t>під час дії на території України або в окремій її місцевості надзвичайного або воєнного стану.</w:t>
      </w:r>
    </w:p>
    <w:p w14:paraId="56C1D58A" w14:textId="77777777" w:rsidR="00751C6E" w:rsidRDefault="00751C6E" w:rsidP="00751C6E">
      <w:pPr>
        <w:spacing w:after="0"/>
        <w:ind w:firstLine="709"/>
        <w:jc w:val="both"/>
        <w:rPr>
          <w:rFonts w:ascii="Times New Roman" w:hAnsi="Times New Roman" w:cs="Times New Roman"/>
          <w:sz w:val="28"/>
          <w:szCs w:val="28"/>
        </w:rPr>
      </w:pPr>
      <w:r w:rsidRPr="003129A7">
        <w:rPr>
          <w:rFonts w:ascii="Times New Roman" w:hAnsi="Times New Roman" w:cs="Times New Roman"/>
          <w:sz w:val="28"/>
          <w:szCs w:val="28"/>
        </w:rPr>
        <w:t>Дніпровський район міста Києва -</w:t>
      </w:r>
      <w:r>
        <w:rPr>
          <w:rFonts w:ascii="Times New Roman" w:hAnsi="Times New Roman" w:cs="Times New Roman"/>
          <w:sz w:val="28"/>
          <w:szCs w:val="28"/>
          <w:shd w:val="clear" w:color="auto" w:fill="FFFFFF"/>
        </w:rPr>
        <w:t>адміністративний район</w:t>
      </w:r>
      <w:r w:rsidRPr="003129A7">
        <w:rPr>
          <w:rFonts w:ascii="Times New Roman" w:hAnsi="Times New Roman" w:cs="Times New Roman"/>
          <w:sz w:val="28"/>
          <w:szCs w:val="28"/>
          <w:shd w:val="clear" w:color="auto" w:fill="FFFFFF"/>
        </w:rPr>
        <w:t xml:space="preserve"> міста </w:t>
      </w:r>
      <w:hyperlink w:tooltip="Київ" w:history="1">
        <w:r w:rsidRPr="003129A7">
          <w:rPr>
            <w:rStyle w:val="a4"/>
            <w:rFonts w:ascii="Times New Roman" w:hAnsi="Times New Roman" w:cs="Times New Roman"/>
            <w:sz w:val="28"/>
            <w:szCs w:val="28"/>
            <w:shd w:val="clear" w:color="auto" w:fill="FFFFFF"/>
          </w:rPr>
          <w:t>Києва</w:t>
        </w:r>
      </w:hyperlink>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п</w:t>
      </w:r>
      <w:r w:rsidRPr="003129A7">
        <w:rPr>
          <w:rFonts w:ascii="Times New Roman" w:hAnsi="Times New Roman" w:cs="Times New Roman"/>
          <w:sz w:val="28"/>
          <w:szCs w:val="28"/>
        </w:rPr>
        <w:t xml:space="preserve">лоща району  – </w:t>
      </w:r>
      <w:r w:rsidRPr="003129A7">
        <w:rPr>
          <w:rFonts w:ascii="Times New Roman" w:hAnsi="Times New Roman" w:cs="Times New Roman"/>
          <w:color w:val="101418"/>
          <w:sz w:val="28"/>
          <w:szCs w:val="28"/>
          <w:shd w:val="clear" w:color="auto" w:fill="F8F9FA"/>
        </w:rPr>
        <w:t>66,7</w:t>
      </w:r>
      <w:r w:rsidRPr="003129A7">
        <w:rPr>
          <w:rFonts w:ascii="Times New Roman" w:hAnsi="Times New Roman" w:cs="Times New Roman"/>
          <w:sz w:val="28"/>
          <w:szCs w:val="28"/>
        </w:rPr>
        <w:t xml:space="preserve"> км², чисельність населення – 356190 осіб.</w:t>
      </w:r>
    </w:p>
    <w:p w14:paraId="6529E945" w14:textId="77777777" w:rsidR="00751C6E" w:rsidRPr="003129A7" w:rsidRDefault="00751C6E" w:rsidP="00751C6E">
      <w:pPr>
        <w:spacing w:after="0"/>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Адміністративним центром району є Дніпровська районна в місті Києві державна адміністрація, місцезнаходження: бульвар Івана Котляревського, 1/1, місто Київ, офіційний сайт: </w:t>
      </w:r>
      <w:hyperlink w:history="1">
        <w:r w:rsidRPr="007F0674">
          <w:rPr>
            <w:rStyle w:val="a4"/>
            <w:rFonts w:ascii="Times New Roman" w:hAnsi="Times New Roman" w:cs="Times New Roman"/>
            <w:sz w:val="28"/>
            <w:szCs w:val="28"/>
          </w:rPr>
          <w:t>https://dnipr.kyivcity.gov.ua/</w:t>
        </w:r>
      </w:hyperlink>
    </w:p>
    <w:p w14:paraId="13E6E99D" w14:textId="77777777" w:rsidR="00751C6E" w:rsidRPr="003129A7" w:rsidRDefault="00751C6E" w:rsidP="00751C6E">
      <w:pPr>
        <w:spacing w:after="0"/>
        <w:jc w:val="both"/>
        <w:rPr>
          <w:rFonts w:ascii="Times New Roman" w:hAnsi="Times New Roman" w:cs="Times New Roman"/>
          <w:sz w:val="28"/>
          <w:szCs w:val="28"/>
        </w:rPr>
      </w:pPr>
    </w:p>
    <w:p w14:paraId="1C9CF4F1" w14:textId="77777777" w:rsidR="00751C6E" w:rsidRPr="003129A7" w:rsidRDefault="00751C6E" w:rsidP="00751C6E">
      <w:pPr>
        <w:spacing w:after="0"/>
        <w:jc w:val="center"/>
        <w:rPr>
          <w:rFonts w:ascii="Times New Roman" w:hAnsi="Times New Roman" w:cs="Times New Roman"/>
          <w:sz w:val="28"/>
          <w:szCs w:val="28"/>
        </w:rPr>
      </w:pPr>
      <w:r>
        <w:rPr>
          <w:noProof/>
          <w:lang w:eastAsia="uk-UA"/>
        </w:rPr>
        <w:drawing>
          <wp:inline distT="0" distB="0" distL="0" distR="0" wp14:anchorId="2294CC7C" wp14:editId="417564F9">
            <wp:extent cx="1123950" cy="1547116"/>
            <wp:effectExtent l="19050" t="0" r="0" b="0"/>
            <wp:docPr id="3" name="Рисунок 17" descr="Головна | Дніпровська районна в місті Києві державна адміністрац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Головна | Дніпровська районна в місті Києві державна адміністрація"/>
                    <pic:cNvPicPr>
                      <a:picLocks noChangeAspect="1" noChangeArrowheads="1"/>
                    </pic:cNvPicPr>
                  </pic:nvPicPr>
                  <pic:blipFill>
                    <a:blip r:embed="rId5" cstate="print"/>
                    <a:srcRect/>
                    <a:stretch>
                      <a:fillRect/>
                    </a:stretch>
                  </pic:blipFill>
                  <pic:spPr bwMode="auto">
                    <a:xfrm>
                      <a:off x="0" y="0"/>
                      <a:ext cx="1123617" cy="1546658"/>
                    </a:xfrm>
                    <a:prstGeom prst="rect">
                      <a:avLst/>
                    </a:prstGeom>
                    <a:noFill/>
                    <a:ln w="9525">
                      <a:noFill/>
                      <a:miter lim="800000"/>
                      <a:headEnd/>
                      <a:tailEnd/>
                    </a:ln>
                  </pic:spPr>
                </pic:pic>
              </a:graphicData>
            </a:graphic>
          </wp:inline>
        </w:drawing>
      </w:r>
    </w:p>
    <w:p w14:paraId="4C6D9146" w14:textId="77777777" w:rsidR="00751C6E" w:rsidRPr="003129A7" w:rsidRDefault="00751C6E" w:rsidP="00751C6E">
      <w:pPr>
        <w:spacing w:after="0"/>
        <w:jc w:val="both"/>
        <w:rPr>
          <w:rFonts w:ascii="Times New Roman" w:hAnsi="Times New Roman" w:cs="Times New Roman"/>
          <w:sz w:val="28"/>
          <w:szCs w:val="28"/>
        </w:rPr>
      </w:pPr>
    </w:p>
    <w:p w14:paraId="226B0E76" w14:textId="77777777" w:rsidR="00751C6E" w:rsidRDefault="00751C6E" w:rsidP="00751C6E">
      <w:pPr>
        <w:spacing w:after="0"/>
        <w:jc w:val="both"/>
        <w:rPr>
          <w:rFonts w:ascii="Times New Roman" w:hAnsi="Times New Roman" w:cs="Times New Roman"/>
          <w:sz w:val="24"/>
          <w:szCs w:val="24"/>
        </w:rPr>
      </w:pPr>
    </w:p>
    <w:p w14:paraId="00168B27" w14:textId="77777777" w:rsidR="00751C6E" w:rsidRDefault="00751C6E" w:rsidP="00751C6E">
      <w:pPr>
        <w:spacing w:after="0"/>
        <w:jc w:val="both"/>
        <w:rPr>
          <w:rFonts w:ascii="Times New Roman" w:hAnsi="Times New Roman" w:cs="Times New Roman"/>
          <w:sz w:val="24"/>
          <w:szCs w:val="24"/>
        </w:rPr>
      </w:pPr>
    </w:p>
    <w:p w14:paraId="7BE5192D" w14:textId="77777777" w:rsidR="00751C6E" w:rsidRDefault="00751C6E" w:rsidP="00751C6E">
      <w:pPr>
        <w:spacing w:after="0"/>
        <w:jc w:val="both"/>
        <w:rPr>
          <w:rFonts w:ascii="Times New Roman" w:hAnsi="Times New Roman" w:cs="Times New Roman"/>
          <w:sz w:val="24"/>
          <w:szCs w:val="24"/>
        </w:rPr>
      </w:pPr>
    </w:p>
    <w:p w14:paraId="1F03D487" w14:textId="77777777" w:rsidR="00751C6E" w:rsidRDefault="00751C6E" w:rsidP="00751C6E">
      <w:pPr>
        <w:spacing w:after="0"/>
        <w:jc w:val="both"/>
        <w:rPr>
          <w:rFonts w:ascii="Times New Roman" w:hAnsi="Times New Roman" w:cs="Times New Roman"/>
          <w:sz w:val="24"/>
          <w:szCs w:val="24"/>
        </w:rPr>
      </w:pPr>
    </w:p>
    <w:p w14:paraId="70FD05FF" w14:textId="77777777" w:rsidR="00751C6E" w:rsidRDefault="00751C6E" w:rsidP="00751C6E">
      <w:pPr>
        <w:spacing w:after="0"/>
        <w:jc w:val="both"/>
        <w:rPr>
          <w:rFonts w:ascii="Times New Roman" w:hAnsi="Times New Roman" w:cs="Times New Roman"/>
          <w:sz w:val="24"/>
          <w:szCs w:val="24"/>
        </w:rPr>
      </w:pPr>
    </w:p>
    <w:p w14:paraId="35DC085D" w14:textId="77777777" w:rsidR="00751C6E" w:rsidRDefault="00751C6E" w:rsidP="00751C6E">
      <w:pPr>
        <w:spacing w:after="0"/>
        <w:jc w:val="both"/>
        <w:rPr>
          <w:rFonts w:ascii="Times New Roman" w:hAnsi="Times New Roman" w:cs="Times New Roman"/>
          <w:sz w:val="24"/>
          <w:szCs w:val="24"/>
        </w:rPr>
      </w:pPr>
    </w:p>
    <w:p w14:paraId="5539B405" w14:textId="77777777" w:rsidR="00751C6E" w:rsidRDefault="00751C6E" w:rsidP="00751C6E">
      <w:pPr>
        <w:spacing w:after="0"/>
        <w:jc w:val="both"/>
        <w:rPr>
          <w:rFonts w:ascii="Times New Roman" w:hAnsi="Times New Roman" w:cs="Times New Roman"/>
          <w:sz w:val="24"/>
          <w:szCs w:val="24"/>
        </w:rPr>
      </w:pPr>
    </w:p>
    <w:p w14:paraId="21BC14A9" w14:textId="77777777" w:rsidR="00751C6E" w:rsidRDefault="00751C6E" w:rsidP="00751C6E">
      <w:pPr>
        <w:spacing w:after="0"/>
        <w:jc w:val="both"/>
        <w:rPr>
          <w:rFonts w:ascii="Times New Roman" w:hAnsi="Times New Roman" w:cs="Times New Roman"/>
          <w:sz w:val="24"/>
          <w:szCs w:val="24"/>
        </w:rPr>
      </w:pPr>
    </w:p>
    <w:p w14:paraId="47716000" w14:textId="77777777" w:rsidR="00751C6E" w:rsidRDefault="00751C6E" w:rsidP="00751C6E">
      <w:pPr>
        <w:jc w:val="both"/>
        <w:rPr>
          <w:rFonts w:ascii="Times New Roman" w:hAnsi="Times New Roman" w:cs="Times New Roman"/>
          <w:sz w:val="24"/>
          <w:szCs w:val="24"/>
        </w:rPr>
      </w:pPr>
    </w:p>
    <w:p w14:paraId="637CBA36" w14:textId="77777777" w:rsidR="00751C6E" w:rsidRPr="008644A3" w:rsidRDefault="00751C6E" w:rsidP="00751C6E">
      <w:pPr>
        <w:spacing w:after="0"/>
        <w:jc w:val="both"/>
        <w:rPr>
          <w:rFonts w:ascii="Times New Roman" w:hAnsi="Times New Roman" w:cs="Times New Roman"/>
          <w:b/>
          <w:i/>
          <w:sz w:val="28"/>
          <w:szCs w:val="28"/>
        </w:rPr>
      </w:pPr>
      <w:r w:rsidRPr="008644A3">
        <w:rPr>
          <w:rFonts w:ascii="Times New Roman" w:hAnsi="Times New Roman" w:cs="Times New Roman"/>
          <w:b/>
          <w:i/>
          <w:sz w:val="24"/>
          <w:szCs w:val="24"/>
        </w:rPr>
        <w:lastRenderedPageBreak/>
        <w:t>1.2.</w:t>
      </w:r>
      <w:r w:rsidRPr="008644A3">
        <w:rPr>
          <w:rFonts w:ascii="Times New Roman" w:hAnsi="Times New Roman" w:cs="Times New Roman"/>
          <w:b/>
          <w:i/>
          <w:sz w:val="28"/>
          <w:szCs w:val="28"/>
        </w:rPr>
        <w:t xml:space="preserve">Основні тенденції соціально-демографічних процесів </w:t>
      </w:r>
    </w:p>
    <w:p w14:paraId="43009E21" w14:textId="77777777" w:rsidR="00751C6E" w:rsidRPr="003129A7" w:rsidRDefault="00751C6E" w:rsidP="00751C6E">
      <w:pPr>
        <w:spacing w:after="0"/>
        <w:jc w:val="both"/>
        <w:rPr>
          <w:rFonts w:ascii="Times New Roman" w:hAnsi="Times New Roman" w:cs="Times New Roman"/>
          <w:sz w:val="28"/>
          <w:szCs w:val="28"/>
        </w:rPr>
      </w:pPr>
      <w:r w:rsidRPr="003129A7">
        <w:rPr>
          <w:rFonts w:ascii="Times New Roman" w:hAnsi="Times New Roman" w:cs="Times New Roman"/>
          <w:sz w:val="28"/>
          <w:szCs w:val="28"/>
        </w:rPr>
        <w:t>Чисельніст</w:t>
      </w:r>
      <w:r>
        <w:rPr>
          <w:rFonts w:ascii="Times New Roman" w:hAnsi="Times New Roman" w:cs="Times New Roman"/>
          <w:sz w:val="28"/>
          <w:szCs w:val="28"/>
        </w:rPr>
        <w:t>ь дитячого населення у віці до 17</w:t>
      </w:r>
      <w:r w:rsidRPr="003129A7">
        <w:rPr>
          <w:rFonts w:ascii="Times New Roman" w:hAnsi="Times New Roman" w:cs="Times New Roman"/>
          <w:sz w:val="28"/>
          <w:szCs w:val="28"/>
        </w:rPr>
        <w:t xml:space="preserve"> років включн</w:t>
      </w:r>
      <w:r>
        <w:rPr>
          <w:rFonts w:ascii="Times New Roman" w:hAnsi="Times New Roman" w:cs="Times New Roman"/>
          <w:sz w:val="28"/>
          <w:szCs w:val="28"/>
        </w:rPr>
        <w:t xml:space="preserve">о, що влаштовані до позашкільних та шкільних установ </w:t>
      </w:r>
      <w:r w:rsidRPr="003129A7">
        <w:rPr>
          <w:rFonts w:ascii="Times New Roman" w:hAnsi="Times New Roman" w:cs="Times New Roman"/>
          <w:sz w:val="28"/>
          <w:szCs w:val="28"/>
        </w:rPr>
        <w:t xml:space="preserve"> – </w:t>
      </w:r>
      <w:r w:rsidRPr="008C439A">
        <w:rPr>
          <w:rFonts w:ascii="Times New Roman" w:hAnsi="Times New Roman" w:cs="Times New Roman"/>
          <w:sz w:val="28"/>
          <w:szCs w:val="28"/>
        </w:rPr>
        <w:t>45611 дітей: 10437</w:t>
      </w:r>
      <w:r w:rsidRPr="003129A7">
        <w:rPr>
          <w:rFonts w:ascii="Times New Roman" w:hAnsi="Times New Roman" w:cs="Times New Roman"/>
          <w:sz w:val="28"/>
          <w:szCs w:val="28"/>
        </w:rPr>
        <w:t xml:space="preserve"> дитини дошкільного віку</w:t>
      </w:r>
      <w:r>
        <w:rPr>
          <w:rFonts w:ascii="Times New Roman" w:hAnsi="Times New Roman" w:cs="Times New Roman"/>
          <w:sz w:val="28"/>
          <w:szCs w:val="28"/>
        </w:rPr>
        <w:t xml:space="preserve">, </w:t>
      </w:r>
      <w:r w:rsidRPr="003129A7">
        <w:rPr>
          <w:rFonts w:ascii="Times New Roman" w:hAnsi="Times New Roman" w:cs="Times New Roman"/>
          <w:sz w:val="28"/>
          <w:szCs w:val="28"/>
        </w:rPr>
        <w:t>35 174 –</w:t>
      </w:r>
      <w:r>
        <w:rPr>
          <w:rFonts w:ascii="Times New Roman" w:hAnsi="Times New Roman" w:cs="Times New Roman"/>
          <w:sz w:val="28"/>
          <w:szCs w:val="28"/>
        </w:rPr>
        <w:t xml:space="preserve"> </w:t>
      </w:r>
      <w:r w:rsidRPr="003129A7">
        <w:rPr>
          <w:rFonts w:ascii="Times New Roman" w:hAnsi="Times New Roman" w:cs="Times New Roman"/>
          <w:sz w:val="28"/>
          <w:szCs w:val="28"/>
        </w:rPr>
        <w:t>від 6 до 17 років.</w:t>
      </w:r>
    </w:p>
    <w:p w14:paraId="09BF4324" w14:textId="77777777" w:rsidR="00751C6E" w:rsidRPr="003129A7" w:rsidRDefault="00751C6E" w:rsidP="00751C6E">
      <w:pPr>
        <w:spacing w:after="0"/>
        <w:jc w:val="both"/>
        <w:rPr>
          <w:rFonts w:ascii="Times New Roman" w:hAnsi="Times New Roman" w:cs="Times New Roman"/>
          <w:sz w:val="28"/>
          <w:szCs w:val="28"/>
        </w:rPr>
      </w:pPr>
      <w:r w:rsidRPr="003129A7">
        <w:rPr>
          <w:rFonts w:ascii="Times New Roman" w:hAnsi="Times New Roman" w:cs="Times New Roman"/>
          <w:sz w:val="28"/>
          <w:szCs w:val="28"/>
        </w:rPr>
        <w:t xml:space="preserve">Населення </w:t>
      </w:r>
      <w:r>
        <w:rPr>
          <w:rFonts w:ascii="Times New Roman" w:hAnsi="Times New Roman" w:cs="Times New Roman"/>
          <w:sz w:val="28"/>
          <w:szCs w:val="28"/>
        </w:rPr>
        <w:t xml:space="preserve">Дніпровського </w:t>
      </w:r>
      <w:r w:rsidRPr="003129A7">
        <w:rPr>
          <w:rFonts w:ascii="Times New Roman" w:hAnsi="Times New Roman" w:cs="Times New Roman"/>
          <w:sz w:val="28"/>
          <w:szCs w:val="28"/>
        </w:rPr>
        <w:t xml:space="preserve">району </w:t>
      </w:r>
      <w:r>
        <w:rPr>
          <w:rFonts w:ascii="Times New Roman" w:hAnsi="Times New Roman" w:cs="Times New Roman"/>
          <w:sz w:val="28"/>
          <w:szCs w:val="28"/>
        </w:rPr>
        <w:t xml:space="preserve">міста Києва </w:t>
      </w:r>
      <w:r w:rsidRPr="003129A7">
        <w:rPr>
          <w:rFonts w:ascii="Times New Roman" w:hAnsi="Times New Roman" w:cs="Times New Roman"/>
          <w:sz w:val="28"/>
          <w:szCs w:val="28"/>
        </w:rPr>
        <w:t>збільшилося за рахунок ВПО, яких в районі зареєстровано 59 256 осіб, з них 24 255 чоловіків та 35001 жінок, в т.ч. 33 096 осіб працездатного віку, 9 532 – дітей до 18 років.</w:t>
      </w:r>
    </w:p>
    <w:p w14:paraId="097F65D1" w14:textId="77777777" w:rsidR="00751C6E" w:rsidRDefault="00751C6E" w:rsidP="00751C6E">
      <w:pPr>
        <w:spacing w:after="0"/>
        <w:jc w:val="both"/>
        <w:rPr>
          <w:rFonts w:ascii="Times New Roman" w:hAnsi="Times New Roman" w:cs="Times New Roman"/>
          <w:sz w:val="28"/>
          <w:szCs w:val="28"/>
        </w:rPr>
      </w:pPr>
      <w:r>
        <w:rPr>
          <w:rFonts w:ascii="Times New Roman" w:hAnsi="Times New Roman" w:cs="Times New Roman"/>
          <w:sz w:val="28"/>
          <w:szCs w:val="28"/>
        </w:rPr>
        <w:t>К</w:t>
      </w:r>
      <w:r w:rsidRPr="003129A7">
        <w:rPr>
          <w:rFonts w:ascii="Times New Roman" w:hAnsi="Times New Roman" w:cs="Times New Roman"/>
          <w:sz w:val="28"/>
          <w:szCs w:val="28"/>
        </w:rPr>
        <w:t xml:space="preserve">ількість народжених дітей </w:t>
      </w:r>
      <w:r>
        <w:rPr>
          <w:rFonts w:ascii="Times New Roman" w:hAnsi="Times New Roman" w:cs="Times New Roman"/>
          <w:sz w:val="28"/>
          <w:szCs w:val="28"/>
        </w:rPr>
        <w:t xml:space="preserve">у 2025 році </w:t>
      </w:r>
      <w:r w:rsidRPr="003129A7">
        <w:rPr>
          <w:rFonts w:ascii="Times New Roman" w:hAnsi="Times New Roman" w:cs="Times New Roman"/>
          <w:sz w:val="28"/>
          <w:szCs w:val="28"/>
        </w:rPr>
        <w:t xml:space="preserve">становить – 5865 осіб, а кількість померлих – </w:t>
      </w:r>
      <w:r>
        <w:rPr>
          <w:rFonts w:ascii="Times New Roman" w:hAnsi="Times New Roman" w:cs="Times New Roman"/>
          <w:sz w:val="28"/>
          <w:szCs w:val="28"/>
        </w:rPr>
        <w:t>1179</w:t>
      </w:r>
      <w:r w:rsidRPr="003129A7">
        <w:rPr>
          <w:rFonts w:ascii="Times New Roman" w:hAnsi="Times New Roman" w:cs="Times New Roman"/>
          <w:sz w:val="28"/>
          <w:szCs w:val="28"/>
        </w:rPr>
        <w:t xml:space="preserve">, </w:t>
      </w:r>
      <w:r w:rsidRPr="00594219">
        <w:rPr>
          <w:rFonts w:ascii="Times New Roman" w:hAnsi="Times New Roman" w:cs="Times New Roman"/>
          <w:sz w:val="28"/>
          <w:szCs w:val="28"/>
        </w:rPr>
        <w:t xml:space="preserve">що свідчить про </w:t>
      </w:r>
      <w:r>
        <w:rPr>
          <w:rFonts w:ascii="Times New Roman" w:hAnsi="Times New Roman" w:cs="Times New Roman"/>
          <w:sz w:val="28"/>
          <w:szCs w:val="28"/>
        </w:rPr>
        <w:t xml:space="preserve">незначний </w:t>
      </w:r>
      <w:r w:rsidRPr="00594219">
        <w:rPr>
          <w:rFonts w:ascii="Times New Roman" w:hAnsi="Times New Roman" w:cs="Times New Roman"/>
          <w:sz w:val="28"/>
          <w:szCs w:val="28"/>
        </w:rPr>
        <w:t xml:space="preserve">приріст населення </w:t>
      </w:r>
      <w:r>
        <w:rPr>
          <w:rFonts w:ascii="Times New Roman" w:hAnsi="Times New Roman" w:cs="Times New Roman"/>
          <w:sz w:val="28"/>
          <w:szCs w:val="28"/>
        </w:rPr>
        <w:t>району в</w:t>
      </w:r>
      <w:r w:rsidRPr="00594219">
        <w:rPr>
          <w:rFonts w:ascii="Times New Roman" w:hAnsi="Times New Roman" w:cs="Times New Roman"/>
          <w:sz w:val="28"/>
          <w:szCs w:val="28"/>
        </w:rPr>
        <w:t xml:space="preserve"> 2025</w:t>
      </w:r>
      <w:r>
        <w:rPr>
          <w:rFonts w:ascii="Times New Roman" w:hAnsi="Times New Roman" w:cs="Times New Roman"/>
          <w:sz w:val="28"/>
          <w:szCs w:val="28"/>
        </w:rPr>
        <w:t xml:space="preserve"> році</w:t>
      </w:r>
      <w:r w:rsidRPr="00594219">
        <w:rPr>
          <w:rFonts w:ascii="Times New Roman" w:hAnsi="Times New Roman" w:cs="Times New Roman"/>
          <w:sz w:val="28"/>
          <w:szCs w:val="28"/>
        </w:rPr>
        <w:t>.</w:t>
      </w:r>
    </w:p>
    <w:p w14:paraId="7771BD11" w14:textId="77777777" w:rsidR="00751C6E" w:rsidRDefault="00751C6E" w:rsidP="00751C6E">
      <w:pPr>
        <w:spacing w:after="0"/>
        <w:jc w:val="both"/>
        <w:rPr>
          <w:rFonts w:ascii="Times New Roman" w:hAnsi="Times New Roman" w:cs="Times New Roman"/>
          <w:sz w:val="28"/>
          <w:szCs w:val="28"/>
        </w:rPr>
      </w:pPr>
      <w:r>
        <w:rPr>
          <w:rFonts w:ascii="Times New Roman" w:hAnsi="Times New Roman" w:cs="Times New Roman"/>
          <w:sz w:val="28"/>
          <w:szCs w:val="28"/>
        </w:rPr>
        <w:t xml:space="preserve">На обліку в Київському міському центрі зайнятості перебувають 1980 осіб, які проживають та/або </w:t>
      </w:r>
      <w:r w:rsidRPr="009A4BFF">
        <w:rPr>
          <w:rFonts w:ascii="Times New Roman" w:hAnsi="Times New Roman" w:cs="Times New Roman"/>
          <w:sz w:val="28"/>
          <w:szCs w:val="28"/>
        </w:rPr>
        <w:t xml:space="preserve">зареєстровані </w:t>
      </w:r>
      <w:r>
        <w:rPr>
          <w:rFonts w:ascii="Times New Roman" w:hAnsi="Times New Roman" w:cs="Times New Roman"/>
          <w:sz w:val="28"/>
          <w:szCs w:val="28"/>
        </w:rPr>
        <w:t>у Дніпровському районі міста Києва, з них 1553 – жінки, 427 – чоловіки.</w:t>
      </w:r>
    </w:p>
    <w:p w14:paraId="616F3394" w14:textId="77777777" w:rsidR="00751C6E" w:rsidRPr="00792E38" w:rsidRDefault="00751C6E" w:rsidP="00751C6E">
      <w:pPr>
        <w:spacing w:after="0"/>
        <w:jc w:val="both"/>
        <w:rPr>
          <w:rFonts w:ascii="Times New Roman" w:hAnsi="Times New Roman" w:cs="Times New Roman"/>
          <w:sz w:val="28"/>
          <w:szCs w:val="28"/>
        </w:rPr>
      </w:pPr>
    </w:p>
    <w:p w14:paraId="021A9F18" w14:textId="77777777" w:rsidR="00751C6E" w:rsidRPr="003129A7" w:rsidRDefault="00751C6E" w:rsidP="00751C6E">
      <w:pPr>
        <w:jc w:val="center"/>
        <w:rPr>
          <w:rFonts w:ascii="Times New Roman" w:hAnsi="Times New Roman" w:cs="Times New Roman"/>
          <w:b/>
          <w:sz w:val="24"/>
          <w:szCs w:val="24"/>
        </w:rPr>
      </w:pPr>
      <w:r w:rsidRPr="003129A7">
        <w:rPr>
          <w:rFonts w:ascii="Times New Roman" w:hAnsi="Times New Roman" w:cs="Times New Roman"/>
          <w:b/>
          <w:sz w:val="24"/>
          <w:szCs w:val="24"/>
        </w:rPr>
        <w:t>2. ХАРАКТЕРИСТИКИ ВРАЗЛИВИХ ГРУП НАСЕЛЕННЯ, ОСІБ/СІМЕЙ, ЯКІ ПЕРЕБУВАЮТЬ У СКЛАДНИХ ЖИТТЄВИХ ОБСТАВИНАХ, СТАН ОХОПЛЕННЯ СОЦІАЛЬНИМИ ПОСЛУГАМИ</w:t>
      </w:r>
    </w:p>
    <w:p w14:paraId="52560587" w14:textId="77777777" w:rsidR="00751C6E" w:rsidRPr="00CB29EE" w:rsidRDefault="00751C6E" w:rsidP="00751C6E">
      <w:pPr>
        <w:spacing w:after="0"/>
        <w:jc w:val="both"/>
        <w:rPr>
          <w:rFonts w:ascii="Times New Roman" w:hAnsi="Times New Roman" w:cs="Times New Roman"/>
          <w:b/>
          <w:i/>
          <w:sz w:val="28"/>
          <w:szCs w:val="28"/>
        </w:rPr>
      </w:pPr>
      <w:r w:rsidRPr="00CB29EE">
        <w:rPr>
          <w:rFonts w:ascii="Times New Roman" w:hAnsi="Times New Roman" w:cs="Times New Roman"/>
          <w:b/>
          <w:i/>
          <w:sz w:val="28"/>
          <w:szCs w:val="28"/>
        </w:rPr>
        <w:t xml:space="preserve">2.1. Чисельність вразливих груп населення </w:t>
      </w:r>
    </w:p>
    <w:p w14:paraId="491EF385" w14:textId="77777777" w:rsidR="00751C6E" w:rsidRPr="008C439A" w:rsidRDefault="00751C6E" w:rsidP="00751C6E">
      <w:pPr>
        <w:spacing w:after="0"/>
        <w:jc w:val="both"/>
        <w:rPr>
          <w:rFonts w:ascii="Times New Roman" w:hAnsi="Times New Roman" w:cs="Times New Roman"/>
          <w:sz w:val="28"/>
          <w:szCs w:val="28"/>
        </w:rPr>
      </w:pPr>
      <w:r w:rsidRPr="003129A7">
        <w:rPr>
          <w:rFonts w:ascii="Times New Roman" w:hAnsi="Times New Roman" w:cs="Times New Roman"/>
          <w:sz w:val="28"/>
          <w:szCs w:val="28"/>
        </w:rPr>
        <w:t>За результатами визначення потреб населення у соціальних послугах зібрано всю можливу інформацію щодо кількості проживаючих на території Дніпровського району міста Києва, що перебувають у складних життєвих обставинах та/або належать до вразливих груп населення.</w:t>
      </w:r>
    </w:p>
    <w:p w14:paraId="4371203D" w14:textId="77777777" w:rsidR="00751C6E" w:rsidRPr="001A5F4B" w:rsidRDefault="00751C6E" w:rsidP="00751C6E">
      <w:pPr>
        <w:spacing w:after="0"/>
        <w:jc w:val="both"/>
        <w:rPr>
          <w:rFonts w:ascii="Times New Roman" w:hAnsi="Times New Roman" w:cs="Times New Roman"/>
          <w:i/>
          <w:sz w:val="28"/>
          <w:szCs w:val="28"/>
        </w:rPr>
      </w:pPr>
      <w:r w:rsidRPr="001A5F4B">
        <w:rPr>
          <w:rFonts w:ascii="Times New Roman" w:hAnsi="Times New Roman" w:cs="Times New Roman"/>
          <w:i/>
          <w:sz w:val="28"/>
          <w:szCs w:val="28"/>
        </w:rPr>
        <w:t>Статистика щодо соціальних груп</w:t>
      </w:r>
    </w:p>
    <w:tbl>
      <w:tblPr>
        <w:tblStyle w:val="TableNormal"/>
        <w:tblW w:w="9493"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6"/>
        <w:gridCol w:w="7272"/>
        <w:gridCol w:w="1275"/>
      </w:tblGrid>
      <w:tr w:rsidR="00751C6E" w14:paraId="4CFA967C" w14:textId="77777777" w:rsidTr="006A51EF">
        <w:trPr>
          <w:trHeight w:val="645"/>
        </w:trPr>
        <w:tc>
          <w:tcPr>
            <w:tcW w:w="946" w:type="dxa"/>
          </w:tcPr>
          <w:p w14:paraId="65EEA5B7" w14:textId="77777777" w:rsidR="00751C6E" w:rsidRPr="003129A7" w:rsidRDefault="00751C6E" w:rsidP="006A51EF">
            <w:pPr>
              <w:pStyle w:val="TableParagraph"/>
              <w:spacing w:line="240" w:lineRule="auto"/>
              <w:ind w:left="0"/>
              <w:rPr>
                <w:sz w:val="28"/>
                <w:lang w:val="ru-RU"/>
              </w:rPr>
            </w:pPr>
          </w:p>
        </w:tc>
        <w:tc>
          <w:tcPr>
            <w:tcW w:w="7272" w:type="dxa"/>
          </w:tcPr>
          <w:p w14:paraId="0F584A5B" w14:textId="77777777" w:rsidR="00751C6E" w:rsidRPr="001873A2" w:rsidRDefault="00751C6E" w:rsidP="006A51EF">
            <w:pPr>
              <w:pStyle w:val="TableParagraph"/>
              <w:jc w:val="center"/>
              <w:rPr>
                <w:b/>
                <w:sz w:val="28"/>
              </w:rPr>
            </w:pPr>
            <w:r w:rsidRPr="001873A2">
              <w:rPr>
                <w:b/>
                <w:sz w:val="28"/>
              </w:rPr>
              <w:t>Соціальна</w:t>
            </w:r>
            <w:r>
              <w:rPr>
                <w:b/>
                <w:sz w:val="28"/>
                <w:lang w:val="uk-UA"/>
              </w:rPr>
              <w:t xml:space="preserve"> </w:t>
            </w:r>
            <w:proofErr w:type="spellStart"/>
            <w:r w:rsidRPr="001873A2">
              <w:rPr>
                <w:b/>
                <w:spacing w:val="-2"/>
                <w:sz w:val="28"/>
              </w:rPr>
              <w:t>група</w:t>
            </w:r>
            <w:proofErr w:type="spellEnd"/>
          </w:p>
        </w:tc>
        <w:tc>
          <w:tcPr>
            <w:tcW w:w="1275" w:type="dxa"/>
          </w:tcPr>
          <w:p w14:paraId="4929359D" w14:textId="77777777" w:rsidR="00751C6E" w:rsidRDefault="00751C6E" w:rsidP="006A51EF">
            <w:pPr>
              <w:pStyle w:val="TableParagraph"/>
              <w:spacing w:line="320" w:lineRule="exact"/>
              <w:rPr>
                <w:sz w:val="28"/>
              </w:rPr>
            </w:pPr>
            <w:proofErr w:type="spellStart"/>
            <w:r>
              <w:rPr>
                <w:spacing w:val="-2"/>
                <w:sz w:val="28"/>
              </w:rPr>
              <w:t>Кількість</w:t>
            </w:r>
            <w:r>
              <w:rPr>
                <w:spacing w:val="-4"/>
                <w:sz w:val="28"/>
              </w:rPr>
              <w:t>чол</w:t>
            </w:r>
            <w:proofErr w:type="spellEnd"/>
            <w:r>
              <w:rPr>
                <w:spacing w:val="-4"/>
                <w:sz w:val="28"/>
              </w:rPr>
              <w:t>.</w:t>
            </w:r>
          </w:p>
        </w:tc>
      </w:tr>
      <w:tr w:rsidR="00751C6E" w14:paraId="0C93B67D" w14:textId="77777777" w:rsidTr="006A51EF">
        <w:trPr>
          <w:trHeight w:val="639"/>
        </w:trPr>
        <w:tc>
          <w:tcPr>
            <w:tcW w:w="946" w:type="dxa"/>
          </w:tcPr>
          <w:p w14:paraId="446BF3B4" w14:textId="77777777" w:rsidR="00751C6E" w:rsidRDefault="00751C6E" w:rsidP="006A51EF">
            <w:pPr>
              <w:pStyle w:val="TableParagraph"/>
              <w:spacing w:line="320" w:lineRule="exact"/>
              <w:ind w:left="110"/>
              <w:rPr>
                <w:sz w:val="28"/>
              </w:rPr>
            </w:pPr>
            <w:r>
              <w:rPr>
                <w:spacing w:val="-10"/>
                <w:sz w:val="28"/>
              </w:rPr>
              <w:t>1</w:t>
            </w:r>
          </w:p>
        </w:tc>
        <w:tc>
          <w:tcPr>
            <w:tcW w:w="7272" w:type="dxa"/>
          </w:tcPr>
          <w:p w14:paraId="7C71265D" w14:textId="77777777" w:rsidR="00751C6E" w:rsidRPr="003129A7" w:rsidRDefault="00751C6E" w:rsidP="006A51EF">
            <w:pPr>
              <w:pStyle w:val="TableParagraph"/>
              <w:spacing w:line="320" w:lineRule="exact"/>
              <w:rPr>
                <w:sz w:val="28"/>
                <w:lang w:val="ru-RU"/>
              </w:rPr>
            </w:pPr>
            <w:proofErr w:type="spellStart"/>
            <w:r w:rsidRPr="003129A7">
              <w:rPr>
                <w:sz w:val="28"/>
                <w:lang w:val="ru-RU"/>
              </w:rPr>
              <w:t>Кількість</w:t>
            </w:r>
            <w:proofErr w:type="spellEnd"/>
            <w:r>
              <w:rPr>
                <w:sz w:val="28"/>
                <w:lang w:val="ru-RU"/>
              </w:rPr>
              <w:t xml:space="preserve"> </w:t>
            </w:r>
            <w:r w:rsidRPr="003129A7">
              <w:rPr>
                <w:sz w:val="28"/>
                <w:lang w:val="ru-RU"/>
              </w:rPr>
              <w:t>сімей,</w:t>
            </w:r>
            <w:r>
              <w:rPr>
                <w:sz w:val="28"/>
                <w:lang w:val="ru-RU"/>
              </w:rPr>
              <w:t xml:space="preserve"> </w:t>
            </w:r>
            <w:r w:rsidRPr="003129A7">
              <w:rPr>
                <w:sz w:val="28"/>
                <w:lang w:val="ru-RU"/>
              </w:rPr>
              <w:t>що</w:t>
            </w:r>
            <w:r>
              <w:rPr>
                <w:sz w:val="28"/>
                <w:lang w:val="ru-RU"/>
              </w:rPr>
              <w:t xml:space="preserve"> </w:t>
            </w:r>
            <w:proofErr w:type="spellStart"/>
            <w:r w:rsidRPr="003129A7">
              <w:rPr>
                <w:sz w:val="28"/>
                <w:lang w:val="ru-RU"/>
              </w:rPr>
              <w:t>перебувають</w:t>
            </w:r>
            <w:proofErr w:type="spellEnd"/>
            <w:r>
              <w:rPr>
                <w:sz w:val="28"/>
                <w:lang w:val="ru-RU"/>
              </w:rPr>
              <w:t xml:space="preserve"> </w:t>
            </w:r>
            <w:r w:rsidRPr="003129A7">
              <w:rPr>
                <w:sz w:val="28"/>
                <w:lang w:val="ru-RU"/>
              </w:rPr>
              <w:t>у</w:t>
            </w:r>
            <w:r>
              <w:rPr>
                <w:sz w:val="28"/>
                <w:lang w:val="ru-RU"/>
              </w:rPr>
              <w:t xml:space="preserve"> </w:t>
            </w:r>
            <w:r w:rsidRPr="003129A7">
              <w:rPr>
                <w:sz w:val="28"/>
                <w:lang w:val="ru-RU"/>
              </w:rPr>
              <w:t>складних</w:t>
            </w:r>
            <w:r>
              <w:rPr>
                <w:sz w:val="28"/>
                <w:lang w:val="ru-RU"/>
              </w:rPr>
              <w:t xml:space="preserve"> </w:t>
            </w:r>
            <w:r w:rsidRPr="003129A7">
              <w:rPr>
                <w:sz w:val="28"/>
                <w:lang w:val="ru-RU"/>
              </w:rPr>
              <w:t>життєвих</w:t>
            </w:r>
            <w:r>
              <w:rPr>
                <w:sz w:val="28"/>
                <w:lang w:val="ru-RU"/>
              </w:rPr>
              <w:t xml:space="preserve"> </w:t>
            </w:r>
            <w:r w:rsidRPr="003129A7">
              <w:rPr>
                <w:spacing w:val="-2"/>
                <w:sz w:val="28"/>
                <w:lang w:val="ru-RU"/>
              </w:rPr>
              <w:t>обставинах</w:t>
            </w:r>
          </w:p>
        </w:tc>
        <w:tc>
          <w:tcPr>
            <w:tcW w:w="1275" w:type="dxa"/>
          </w:tcPr>
          <w:p w14:paraId="1BD9C628" w14:textId="77777777" w:rsidR="00751C6E" w:rsidRPr="007058F2" w:rsidRDefault="00751C6E" w:rsidP="006A51EF">
            <w:pPr>
              <w:pStyle w:val="TableParagraph"/>
              <w:spacing w:line="320" w:lineRule="exact"/>
              <w:rPr>
                <w:sz w:val="28"/>
                <w:lang w:val="uk-UA"/>
              </w:rPr>
            </w:pPr>
            <w:r>
              <w:rPr>
                <w:spacing w:val="-5"/>
                <w:sz w:val="28"/>
                <w:lang w:val="uk-UA"/>
              </w:rPr>
              <w:t>100</w:t>
            </w:r>
          </w:p>
        </w:tc>
      </w:tr>
      <w:tr w:rsidR="00751C6E" w14:paraId="3FF72108" w14:textId="77777777" w:rsidTr="006A51EF">
        <w:trPr>
          <w:trHeight w:val="639"/>
        </w:trPr>
        <w:tc>
          <w:tcPr>
            <w:tcW w:w="946" w:type="dxa"/>
          </w:tcPr>
          <w:p w14:paraId="19CC979A" w14:textId="77777777" w:rsidR="00751C6E" w:rsidRDefault="00751C6E" w:rsidP="006A51EF">
            <w:pPr>
              <w:pStyle w:val="TableParagraph"/>
              <w:spacing w:line="320" w:lineRule="exact"/>
              <w:ind w:left="110"/>
              <w:rPr>
                <w:spacing w:val="-10"/>
                <w:sz w:val="28"/>
              </w:rPr>
            </w:pPr>
            <w:r w:rsidRPr="001A5F4B">
              <w:rPr>
                <w:spacing w:val="-10"/>
                <w:sz w:val="28"/>
                <w:lang w:val="uk-UA"/>
              </w:rPr>
              <w:t>2</w:t>
            </w:r>
          </w:p>
        </w:tc>
        <w:tc>
          <w:tcPr>
            <w:tcW w:w="7272" w:type="dxa"/>
          </w:tcPr>
          <w:p w14:paraId="58E0BFA4" w14:textId="77777777" w:rsidR="00751C6E" w:rsidRPr="00E97294" w:rsidRDefault="00751C6E" w:rsidP="006A51EF">
            <w:pPr>
              <w:pStyle w:val="TableParagraph"/>
              <w:spacing w:line="320" w:lineRule="exact"/>
              <w:rPr>
                <w:sz w:val="28"/>
              </w:rPr>
            </w:pPr>
            <w:r w:rsidRPr="001A5F4B">
              <w:rPr>
                <w:sz w:val="28"/>
                <w:lang w:val="uk-UA"/>
              </w:rPr>
              <w:t xml:space="preserve">Кількість осіб/сімей, що отримують соціальні </w:t>
            </w:r>
            <w:r w:rsidRPr="001A5F4B">
              <w:rPr>
                <w:spacing w:val="-2"/>
                <w:sz w:val="28"/>
                <w:lang w:val="uk-UA"/>
              </w:rPr>
              <w:t>послуги</w:t>
            </w:r>
          </w:p>
        </w:tc>
        <w:tc>
          <w:tcPr>
            <w:tcW w:w="1275" w:type="dxa"/>
          </w:tcPr>
          <w:p w14:paraId="4124E878" w14:textId="77777777" w:rsidR="00751C6E" w:rsidRDefault="00751C6E" w:rsidP="006A51EF">
            <w:pPr>
              <w:pStyle w:val="TableParagraph"/>
              <w:spacing w:line="320" w:lineRule="exact"/>
              <w:rPr>
                <w:spacing w:val="-5"/>
                <w:sz w:val="28"/>
              </w:rPr>
            </w:pPr>
            <w:r>
              <w:rPr>
                <w:sz w:val="28"/>
                <w:lang w:val="uk-UA"/>
              </w:rPr>
              <w:t>5820</w:t>
            </w:r>
          </w:p>
        </w:tc>
      </w:tr>
      <w:tr w:rsidR="00751C6E" w14:paraId="51736108" w14:textId="77777777" w:rsidTr="006A51EF">
        <w:trPr>
          <w:trHeight w:val="639"/>
        </w:trPr>
        <w:tc>
          <w:tcPr>
            <w:tcW w:w="946" w:type="dxa"/>
          </w:tcPr>
          <w:p w14:paraId="06BAF6CB" w14:textId="77777777" w:rsidR="00751C6E" w:rsidRPr="001A5F4B" w:rsidRDefault="00751C6E" w:rsidP="006A51EF">
            <w:pPr>
              <w:pStyle w:val="TableParagraph"/>
              <w:spacing w:line="320" w:lineRule="exact"/>
              <w:ind w:left="110"/>
              <w:rPr>
                <w:spacing w:val="-10"/>
                <w:sz w:val="28"/>
              </w:rPr>
            </w:pPr>
            <w:r w:rsidRPr="001A5F4B">
              <w:rPr>
                <w:spacing w:val="-10"/>
                <w:sz w:val="28"/>
                <w:lang w:val="uk-UA"/>
              </w:rPr>
              <w:t>3</w:t>
            </w:r>
          </w:p>
        </w:tc>
        <w:tc>
          <w:tcPr>
            <w:tcW w:w="7272" w:type="dxa"/>
          </w:tcPr>
          <w:p w14:paraId="4D9A76C7" w14:textId="77777777" w:rsidR="00751C6E" w:rsidRPr="00E97294" w:rsidRDefault="00751C6E" w:rsidP="006A51EF">
            <w:pPr>
              <w:pStyle w:val="TableParagraph"/>
              <w:spacing w:line="320" w:lineRule="exact"/>
              <w:rPr>
                <w:sz w:val="28"/>
                <w:lang w:val="ru-RU"/>
              </w:rPr>
            </w:pPr>
            <w:r w:rsidRPr="001A5F4B">
              <w:rPr>
                <w:sz w:val="28"/>
                <w:lang w:val="uk-UA"/>
              </w:rPr>
              <w:t>Кількість сімей, які отримують державну соціальну допомогу малозабезпеченим сім’ям</w:t>
            </w:r>
          </w:p>
        </w:tc>
        <w:tc>
          <w:tcPr>
            <w:tcW w:w="1275" w:type="dxa"/>
          </w:tcPr>
          <w:p w14:paraId="39CB9080" w14:textId="77777777" w:rsidR="00751C6E" w:rsidRPr="00E97294" w:rsidRDefault="00751C6E" w:rsidP="006A51EF">
            <w:pPr>
              <w:pStyle w:val="TableParagraph"/>
              <w:spacing w:line="320" w:lineRule="exact"/>
              <w:rPr>
                <w:sz w:val="28"/>
                <w:lang w:val="ru-RU"/>
              </w:rPr>
            </w:pPr>
            <w:r>
              <w:rPr>
                <w:spacing w:val="-5"/>
                <w:sz w:val="28"/>
                <w:lang w:val="uk-UA"/>
              </w:rPr>
              <w:t>827</w:t>
            </w:r>
          </w:p>
        </w:tc>
      </w:tr>
      <w:tr w:rsidR="00751C6E" w14:paraId="221A9DAD" w14:textId="77777777" w:rsidTr="006A51EF">
        <w:trPr>
          <w:trHeight w:val="639"/>
        </w:trPr>
        <w:tc>
          <w:tcPr>
            <w:tcW w:w="946" w:type="dxa"/>
          </w:tcPr>
          <w:p w14:paraId="525E4446" w14:textId="77777777" w:rsidR="00751C6E" w:rsidRPr="00E97294" w:rsidRDefault="00751C6E" w:rsidP="006A51EF">
            <w:pPr>
              <w:pStyle w:val="TableParagraph"/>
              <w:spacing w:line="320" w:lineRule="exact"/>
              <w:ind w:left="110"/>
              <w:rPr>
                <w:spacing w:val="-10"/>
                <w:sz w:val="28"/>
                <w:lang w:val="uk-UA"/>
              </w:rPr>
            </w:pPr>
            <w:r>
              <w:rPr>
                <w:spacing w:val="-10"/>
                <w:sz w:val="28"/>
                <w:lang w:val="uk-UA"/>
              </w:rPr>
              <w:t>4</w:t>
            </w:r>
          </w:p>
        </w:tc>
        <w:tc>
          <w:tcPr>
            <w:tcW w:w="7272" w:type="dxa"/>
          </w:tcPr>
          <w:p w14:paraId="056E1F81" w14:textId="77777777" w:rsidR="00751C6E" w:rsidRPr="001A5F4B" w:rsidRDefault="00751C6E" w:rsidP="006A51EF">
            <w:pPr>
              <w:pStyle w:val="TableParagraph"/>
              <w:spacing w:line="313" w:lineRule="exact"/>
              <w:rPr>
                <w:sz w:val="28"/>
                <w:lang w:val="uk-UA"/>
              </w:rPr>
            </w:pPr>
            <w:r w:rsidRPr="001A5F4B">
              <w:rPr>
                <w:sz w:val="28"/>
                <w:lang w:val="uk-UA"/>
              </w:rPr>
              <w:t xml:space="preserve">Кількість осіб з числа учасників </w:t>
            </w:r>
            <w:r w:rsidRPr="001A5F4B">
              <w:rPr>
                <w:spacing w:val="-2"/>
                <w:sz w:val="28"/>
                <w:lang w:val="uk-UA"/>
              </w:rPr>
              <w:t>антитерористичної</w:t>
            </w:r>
          </w:p>
          <w:p w14:paraId="6CBB44D1" w14:textId="77777777" w:rsidR="00751C6E" w:rsidRPr="001A5F4B" w:rsidRDefault="00751C6E" w:rsidP="006A51EF">
            <w:pPr>
              <w:pStyle w:val="TableParagraph"/>
              <w:spacing w:line="242" w:lineRule="auto"/>
              <w:rPr>
                <w:sz w:val="28"/>
                <w:lang w:val="uk-UA"/>
              </w:rPr>
            </w:pPr>
            <w:r w:rsidRPr="001A5F4B">
              <w:rPr>
                <w:sz w:val="28"/>
                <w:lang w:val="uk-UA"/>
              </w:rPr>
              <w:t xml:space="preserve">операції та </w:t>
            </w:r>
            <w:proofErr w:type="spellStart"/>
            <w:r w:rsidRPr="001A5F4B">
              <w:rPr>
                <w:sz w:val="28"/>
                <w:lang w:val="uk-UA"/>
              </w:rPr>
              <w:t>осіб,які</w:t>
            </w:r>
            <w:proofErr w:type="spellEnd"/>
            <w:r w:rsidRPr="001A5F4B">
              <w:rPr>
                <w:sz w:val="28"/>
                <w:lang w:val="uk-UA"/>
              </w:rPr>
              <w:t xml:space="preserve"> здійснювали заходи із забезпечення національної безпеки і оборони, відсічі і стримування</w:t>
            </w:r>
          </w:p>
          <w:p w14:paraId="674C0587" w14:textId="77777777" w:rsidR="00751C6E" w:rsidRPr="001A5F4B" w:rsidRDefault="00751C6E" w:rsidP="006A51EF">
            <w:pPr>
              <w:pStyle w:val="TableParagraph"/>
              <w:spacing w:line="317" w:lineRule="exact"/>
              <w:rPr>
                <w:sz w:val="28"/>
                <w:lang w:val="uk-UA"/>
              </w:rPr>
            </w:pPr>
            <w:r w:rsidRPr="001A5F4B">
              <w:rPr>
                <w:sz w:val="28"/>
                <w:lang w:val="uk-UA"/>
              </w:rPr>
              <w:t xml:space="preserve">збройної агресії Російської Федерації, брали участь </w:t>
            </w:r>
            <w:r w:rsidRPr="001A5F4B">
              <w:rPr>
                <w:spacing w:val="-10"/>
                <w:sz w:val="28"/>
                <w:lang w:val="uk-UA"/>
              </w:rPr>
              <w:t>у</w:t>
            </w:r>
          </w:p>
          <w:p w14:paraId="6A7CF2C4" w14:textId="77777777" w:rsidR="00751C6E" w:rsidRPr="001A5F4B" w:rsidRDefault="00751C6E" w:rsidP="006A51EF">
            <w:pPr>
              <w:pStyle w:val="TableParagraph"/>
              <w:spacing w:before="2"/>
              <w:rPr>
                <w:sz w:val="28"/>
                <w:lang w:val="uk-UA"/>
              </w:rPr>
            </w:pPr>
            <w:r w:rsidRPr="001A5F4B">
              <w:rPr>
                <w:sz w:val="28"/>
                <w:lang w:val="uk-UA"/>
              </w:rPr>
              <w:t xml:space="preserve">заходах, необхідних для забезпечення </w:t>
            </w:r>
            <w:proofErr w:type="spellStart"/>
            <w:r w:rsidRPr="001A5F4B">
              <w:rPr>
                <w:sz w:val="28"/>
                <w:lang w:val="uk-UA"/>
              </w:rPr>
              <w:t>оборони</w:t>
            </w:r>
            <w:r w:rsidRPr="001A5F4B">
              <w:rPr>
                <w:spacing w:val="-2"/>
                <w:sz w:val="28"/>
                <w:lang w:val="uk-UA"/>
              </w:rPr>
              <w:t>України</w:t>
            </w:r>
            <w:proofErr w:type="spellEnd"/>
            <w:r w:rsidRPr="001A5F4B">
              <w:rPr>
                <w:spacing w:val="-2"/>
                <w:sz w:val="28"/>
                <w:lang w:val="uk-UA"/>
              </w:rPr>
              <w:t>,</w:t>
            </w:r>
          </w:p>
          <w:p w14:paraId="567A4A87" w14:textId="77777777" w:rsidR="00751C6E" w:rsidRPr="001A5F4B" w:rsidRDefault="00751C6E" w:rsidP="006A51EF">
            <w:pPr>
              <w:pStyle w:val="TableParagraph"/>
              <w:spacing w:line="320" w:lineRule="exact"/>
              <w:rPr>
                <w:sz w:val="28"/>
              </w:rPr>
            </w:pPr>
            <w:r w:rsidRPr="001A5F4B">
              <w:rPr>
                <w:sz w:val="28"/>
                <w:lang w:val="uk-UA"/>
              </w:rPr>
              <w:t>захисту безпеки населення та інтересів держави у зв’язку з військовою агресією Російської Федерації проти України</w:t>
            </w:r>
          </w:p>
        </w:tc>
        <w:tc>
          <w:tcPr>
            <w:tcW w:w="1275" w:type="dxa"/>
          </w:tcPr>
          <w:p w14:paraId="2C8A0A84" w14:textId="77777777" w:rsidR="00751C6E" w:rsidRPr="00E97294" w:rsidRDefault="00751C6E" w:rsidP="006A51EF">
            <w:pPr>
              <w:pStyle w:val="TableParagraph"/>
              <w:spacing w:line="314" w:lineRule="exact"/>
              <w:ind w:left="179"/>
              <w:rPr>
                <w:sz w:val="26"/>
                <w:szCs w:val="26"/>
                <w:lang w:val="uk-UA"/>
              </w:rPr>
            </w:pPr>
            <w:r w:rsidRPr="00E97294">
              <w:rPr>
                <w:sz w:val="26"/>
                <w:szCs w:val="26"/>
                <w:lang w:val="uk-UA"/>
              </w:rPr>
              <w:t xml:space="preserve">531 </w:t>
            </w:r>
          </w:p>
          <w:p w14:paraId="46C22BE4" w14:textId="77777777" w:rsidR="00751C6E" w:rsidRPr="00E97294" w:rsidRDefault="00751C6E" w:rsidP="006A51EF">
            <w:pPr>
              <w:pStyle w:val="TableParagraph"/>
              <w:spacing w:line="320" w:lineRule="exact"/>
              <w:rPr>
                <w:spacing w:val="-5"/>
                <w:sz w:val="24"/>
                <w:szCs w:val="24"/>
              </w:rPr>
            </w:pPr>
            <w:r w:rsidRPr="00E97294">
              <w:rPr>
                <w:sz w:val="26"/>
                <w:szCs w:val="26"/>
                <w:lang w:val="uk-UA"/>
              </w:rPr>
              <w:t>особа з інвалідністю</w:t>
            </w:r>
          </w:p>
        </w:tc>
      </w:tr>
      <w:tr w:rsidR="00751C6E" w14:paraId="708D4CA7" w14:textId="77777777" w:rsidTr="006A51EF">
        <w:trPr>
          <w:trHeight w:val="639"/>
        </w:trPr>
        <w:tc>
          <w:tcPr>
            <w:tcW w:w="946" w:type="dxa"/>
          </w:tcPr>
          <w:p w14:paraId="721FB323" w14:textId="77777777" w:rsidR="00751C6E" w:rsidRPr="008000AD" w:rsidRDefault="00751C6E" w:rsidP="006A51EF">
            <w:pPr>
              <w:pStyle w:val="TableParagraph"/>
              <w:spacing w:line="320" w:lineRule="exact"/>
              <w:ind w:left="110"/>
              <w:rPr>
                <w:spacing w:val="-10"/>
                <w:sz w:val="28"/>
                <w:lang w:val="uk-UA"/>
              </w:rPr>
            </w:pPr>
            <w:r>
              <w:rPr>
                <w:spacing w:val="-10"/>
                <w:sz w:val="28"/>
                <w:lang w:val="uk-UA"/>
              </w:rPr>
              <w:t>5</w:t>
            </w:r>
          </w:p>
        </w:tc>
        <w:tc>
          <w:tcPr>
            <w:tcW w:w="7272" w:type="dxa"/>
          </w:tcPr>
          <w:p w14:paraId="452835E2" w14:textId="77777777" w:rsidR="00751C6E" w:rsidRPr="00C54F42" w:rsidRDefault="00751C6E" w:rsidP="006A51EF">
            <w:pPr>
              <w:pStyle w:val="TableParagraph"/>
              <w:spacing w:line="240" w:lineRule="auto"/>
              <w:ind w:right="103"/>
              <w:rPr>
                <w:sz w:val="28"/>
                <w:lang w:val="uk-UA"/>
              </w:rPr>
            </w:pPr>
            <w:r w:rsidRPr="001A5F4B">
              <w:rPr>
                <w:sz w:val="28"/>
                <w:lang w:val="uk-UA"/>
              </w:rPr>
              <w:t xml:space="preserve">Кількість дітей, батьки або один із батьків яких загинули внаслідок військової агресії Російської Федерації проти </w:t>
            </w:r>
            <w:proofErr w:type="spellStart"/>
            <w:r w:rsidRPr="001A5F4B">
              <w:rPr>
                <w:sz w:val="28"/>
                <w:lang w:val="uk-UA"/>
              </w:rPr>
              <w:t>України,бойових</w:t>
            </w:r>
            <w:proofErr w:type="spellEnd"/>
            <w:r w:rsidRPr="001A5F4B">
              <w:rPr>
                <w:sz w:val="28"/>
                <w:lang w:val="uk-UA"/>
              </w:rPr>
              <w:t xml:space="preserve"> дій із забезпечення національної безпеки і оборони, відсічі і стримування збройної агресії </w:t>
            </w:r>
            <w:r w:rsidRPr="001A5F4B">
              <w:rPr>
                <w:spacing w:val="-2"/>
                <w:sz w:val="28"/>
                <w:lang w:val="uk-UA"/>
              </w:rPr>
              <w:t>Р</w:t>
            </w:r>
            <w:r>
              <w:rPr>
                <w:spacing w:val="-2"/>
                <w:sz w:val="28"/>
                <w:lang w:val="uk-UA"/>
              </w:rPr>
              <w:t>Ф</w:t>
            </w:r>
          </w:p>
        </w:tc>
        <w:tc>
          <w:tcPr>
            <w:tcW w:w="1275" w:type="dxa"/>
          </w:tcPr>
          <w:p w14:paraId="32A7F5CB" w14:textId="77777777" w:rsidR="00751C6E" w:rsidRPr="008000AD" w:rsidRDefault="00751C6E" w:rsidP="006A51EF">
            <w:pPr>
              <w:pStyle w:val="TableParagraph"/>
              <w:spacing w:line="314" w:lineRule="exact"/>
              <w:ind w:left="179"/>
              <w:rPr>
                <w:sz w:val="26"/>
                <w:szCs w:val="26"/>
                <w:lang w:val="uk-UA"/>
              </w:rPr>
            </w:pPr>
            <w:r>
              <w:rPr>
                <w:sz w:val="26"/>
                <w:szCs w:val="26"/>
                <w:lang w:val="uk-UA"/>
              </w:rPr>
              <w:t>393</w:t>
            </w:r>
          </w:p>
        </w:tc>
      </w:tr>
    </w:tbl>
    <w:p w14:paraId="77C28FB0" w14:textId="77777777" w:rsidR="00751C6E" w:rsidRPr="00C25044" w:rsidRDefault="00751C6E" w:rsidP="00751C6E">
      <w:pPr>
        <w:rPr>
          <w:rFonts w:ascii="Times New Roman" w:hAnsi="Times New Roman" w:cs="Times New Roman"/>
          <w:sz w:val="24"/>
          <w:szCs w:val="24"/>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2"/>
        <w:gridCol w:w="7359"/>
        <w:gridCol w:w="1188"/>
      </w:tblGrid>
      <w:tr w:rsidR="00751C6E" w:rsidRPr="001A5F4B" w14:paraId="39E13B42" w14:textId="77777777" w:rsidTr="006A51EF">
        <w:trPr>
          <w:trHeight w:val="320"/>
        </w:trPr>
        <w:tc>
          <w:tcPr>
            <w:tcW w:w="1092" w:type="dxa"/>
          </w:tcPr>
          <w:p w14:paraId="7E0F37DD" w14:textId="77777777" w:rsidR="00751C6E" w:rsidRPr="001A5F4B" w:rsidRDefault="00751C6E" w:rsidP="006A51EF">
            <w:pPr>
              <w:pStyle w:val="TableParagraph"/>
              <w:spacing w:line="300" w:lineRule="exact"/>
              <w:ind w:left="110"/>
              <w:rPr>
                <w:sz w:val="28"/>
                <w:lang w:val="uk-UA"/>
              </w:rPr>
            </w:pPr>
            <w:r w:rsidRPr="001A5F4B">
              <w:rPr>
                <w:spacing w:val="-10"/>
                <w:sz w:val="28"/>
                <w:lang w:val="uk-UA"/>
              </w:rPr>
              <w:lastRenderedPageBreak/>
              <w:t>6</w:t>
            </w:r>
          </w:p>
        </w:tc>
        <w:tc>
          <w:tcPr>
            <w:tcW w:w="7359" w:type="dxa"/>
          </w:tcPr>
          <w:p w14:paraId="28DF0CE7" w14:textId="77777777" w:rsidR="00751C6E" w:rsidRPr="001A5F4B" w:rsidRDefault="00751C6E" w:rsidP="006A51EF">
            <w:pPr>
              <w:pStyle w:val="TableParagraph"/>
              <w:spacing w:line="300" w:lineRule="exact"/>
              <w:rPr>
                <w:sz w:val="28"/>
                <w:lang w:val="uk-UA"/>
              </w:rPr>
            </w:pPr>
            <w:r w:rsidRPr="001A5F4B">
              <w:rPr>
                <w:sz w:val="28"/>
                <w:lang w:val="uk-UA"/>
              </w:rPr>
              <w:t>Кількість ВІЛ-</w:t>
            </w:r>
            <w:r w:rsidRPr="001A5F4B">
              <w:rPr>
                <w:spacing w:val="-2"/>
                <w:sz w:val="28"/>
                <w:lang w:val="uk-UA"/>
              </w:rPr>
              <w:t>інфікованих</w:t>
            </w:r>
          </w:p>
        </w:tc>
        <w:tc>
          <w:tcPr>
            <w:tcW w:w="1188" w:type="dxa"/>
          </w:tcPr>
          <w:p w14:paraId="0FFEB7E3" w14:textId="77777777" w:rsidR="00751C6E" w:rsidRPr="00E47359" w:rsidRDefault="00751C6E" w:rsidP="006A51EF">
            <w:pPr>
              <w:pStyle w:val="TableParagraph"/>
              <w:spacing w:line="300" w:lineRule="exact"/>
              <w:rPr>
                <w:color w:val="FF0000"/>
                <w:sz w:val="28"/>
                <w:lang w:val="uk-UA"/>
              </w:rPr>
            </w:pPr>
          </w:p>
        </w:tc>
      </w:tr>
      <w:tr w:rsidR="00751C6E" w:rsidRPr="001A5F4B" w14:paraId="4B0B3E69" w14:textId="77777777" w:rsidTr="006A51EF">
        <w:trPr>
          <w:trHeight w:val="325"/>
        </w:trPr>
        <w:tc>
          <w:tcPr>
            <w:tcW w:w="1092" w:type="dxa"/>
          </w:tcPr>
          <w:p w14:paraId="10AB2ADF" w14:textId="77777777" w:rsidR="00751C6E" w:rsidRPr="001A5F4B" w:rsidRDefault="00751C6E" w:rsidP="006A51EF">
            <w:pPr>
              <w:pStyle w:val="TableParagraph"/>
              <w:spacing w:line="305" w:lineRule="exact"/>
              <w:ind w:left="110"/>
              <w:rPr>
                <w:sz w:val="28"/>
                <w:lang w:val="uk-UA"/>
              </w:rPr>
            </w:pPr>
            <w:r w:rsidRPr="001A5F4B">
              <w:rPr>
                <w:spacing w:val="-10"/>
                <w:sz w:val="28"/>
                <w:lang w:val="uk-UA"/>
              </w:rPr>
              <w:t>7</w:t>
            </w:r>
          </w:p>
        </w:tc>
        <w:tc>
          <w:tcPr>
            <w:tcW w:w="7359" w:type="dxa"/>
          </w:tcPr>
          <w:p w14:paraId="119862F7" w14:textId="77777777" w:rsidR="00751C6E" w:rsidRPr="001A5F4B" w:rsidRDefault="00751C6E" w:rsidP="006A51EF">
            <w:pPr>
              <w:pStyle w:val="TableParagraph"/>
              <w:spacing w:line="305" w:lineRule="exact"/>
              <w:rPr>
                <w:sz w:val="28"/>
                <w:lang w:val="uk-UA"/>
              </w:rPr>
            </w:pPr>
            <w:r w:rsidRPr="001A5F4B">
              <w:rPr>
                <w:sz w:val="28"/>
                <w:lang w:val="uk-UA"/>
              </w:rPr>
              <w:t xml:space="preserve">Кількість осіб, хворих на </w:t>
            </w:r>
            <w:r w:rsidRPr="001A5F4B">
              <w:rPr>
                <w:spacing w:val="-2"/>
                <w:sz w:val="28"/>
                <w:lang w:val="uk-UA"/>
              </w:rPr>
              <w:t>туберкульоз</w:t>
            </w:r>
          </w:p>
        </w:tc>
        <w:tc>
          <w:tcPr>
            <w:tcW w:w="1188" w:type="dxa"/>
          </w:tcPr>
          <w:p w14:paraId="1E1948D1" w14:textId="77777777" w:rsidR="00751C6E" w:rsidRPr="00E47359" w:rsidRDefault="00751C6E" w:rsidP="006A51EF">
            <w:pPr>
              <w:pStyle w:val="TableParagraph"/>
              <w:spacing w:line="305" w:lineRule="exact"/>
              <w:rPr>
                <w:color w:val="FF0000"/>
                <w:sz w:val="28"/>
                <w:lang w:val="uk-UA"/>
              </w:rPr>
            </w:pPr>
          </w:p>
        </w:tc>
      </w:tr>
      <w:tr w:rsidR="00751C6E" w:rsidRPr="001A5F4B" w14:paraId="4CB7C98D" w14:textId="77777777" w:rsidTr="006A51EF">
        <w:trPr>
          <w:trHeight w:val="640"/>
        </w:trPr>
        <w:tc>
          <w:tcPr>
            <w:tcW w:w="1092" w:type="dxa"/>
          </w:tcPr>
          <w:p w14:paraId="09661CBD" w14:textId="77777777" w:rsidR="00751C6E" w:rsidRPr="001A5F4B" w:rsidRDefault="00751C6E" w:rsidP="006A51EF">
            <w:pPr>
              <w:pStyle w:val="TableParagraph"/>
              <w:ind w:left="110"/>
              <w:rPr>
                <w:sz w:val="28"/>
                <w:lang w:val="uk-UA"/>
              </w:rPr>
            </w:pPr>
            <w:r w:rsidRPr="001A5F4B">
              <w:rPr>
                <w:spacing w:val="-10"/>
                <w:sz w:val="28"/>
                <w:lang w:val="uk-UA"/>
              </w:rPr>
              <w:t>8</w:t>
            </w:r>
          </w:p>
        </w:tc>
        <w:tc>
          <w:tcPr>
            <w:tcW w:w="7359" w:type="dxa"/>
          </w:tcPr>
          <w:p w14:paraId="2D6922ED" w14:textId="77777777" w:rsidR="00751C6E" w:rsidRPr="001A5F4B" w:rsidRDefault="00751C6E" w:rsidP="006A51EF">
            <w:pPr>
              <w:pStyle w:val="TableParagraph"/>
              <w:spacing w:line="320" w:lineRule="exact"/>
              <w:rPr>
                <w:sz w:val="28"/>
                <w:lang w:val="uk-UA"/>
              </w:rPr>
            </w:pPr>
            <w:r w:rsidRPr="001A5F4B">
              <w:rPr>
                <w:sz w:val="28"/>
                <w:lang w:val="uk-UA"/>
              </w:rPr>
              <w:t xml:space="preserve">Особи з розладами психіки та поведінки, </w:t>
            </w:r>
            <w:proofErr w:type="spellStart"/>
            <w:r w:rsidRPr="001A5F4B">
              <w:rPr>
                <w:sz w:val="28"/>
                <w:lang w:val="uk-UA"/>
              </w:rPr>
              <w:t>повʼязаними</w:t>
            </w:r>
            <w:proofErr w:type="spellEnd"/>
            <w:r w:rsidRPr="001A5F4B">
              <w:rPr>
                <w:sz w:val="28"/>
                <w:lang w:val="uk-UA"/>
              </w:rPr>
              <w:t xml:space="preserve"> з уживанням психоактивних речовин</w:t>
            </w:r>
          </w:p>
        </w:tc>
        <w:tc>
          <w:tcPr>
            <w:tcW w:w="1188" w:type="dxa"/>
          </w:tcPr>
          <w:p w14:paraId="356DB4A4" w14:textId="77777777" w:rsidR="00751C6E" w:rsidRPr="00E97294" w:rsidRDefault="00751C6E" w:rsidP="006A51EF">
            <w:pPr>
              <w:pStyle w:val="TableParagraph"/>
              <w:rPr>
                <w:sz w:val="28"/>
                <w:lang w:val="uk-UA"/>
              </w:rPr>
            </w:pPr>
          </w:p>
        </w:tc>
      </w:tr>
      <w:tr w:rsidR="00751C6E" w:rsidRPr="001A5F4B" w14:paraId="6A8FFE4E" w14:textId="77777777" w:rsidTr="006A51EF">
        <w:trPr>
          <w:trHeight w:val="325"/>
        </w:trPr>
        <w:tc>
          <w:tcPr>
            <w:tcW w:w="1092" w:type="dxa"/>
          </w:tcPr>
          <w:p w14:paraId="41BBF51F" w14:textId="77777777" w:rsidR="00751C6E" w:rsidRPr="001A5F4B" w:rsidRDefault="00751C6E" w:rsidP="006A51EF">
            <w:pPr>
              <w:pStyle w:val="TableParagraph"/>
              <w:spacing w:line="305" w:lineRule="exact"/>
              <w:ind w:left="110"/>
              <w:rPr>
                <w:sz w:val="28"/>
                <w:lang w:val="uk-UA"/>
              </w:rPr>
            </w:pPr>
            <w:r w:rsidRPr="001A5F4B">
              <w:rPr>
                <w:spacing w:val="-10"/>
                <w:sz w:val="28"/>
                <w:lang w:val="uk-UA"/>
              </w:rPr>
              <w:t>9</w:t>
            </w:r>
          </w:p>
        </w:tc>
        <w:tc>
          <w:tcPr>
            <w:tcW w:w="7359" w:type="dxa"/>
          </w:tcPr>
          <w:p w14:paraId="62B78A5D" w14:textId="77777777" w:rsidR="00751C6E" w:rsidRPr="001A5F4B" w:rsidRDefault="00751C6E" w:rsidP="006A51EF">
            <w:pPr>
              <w:pStyle w:val="TableParagraph"/>
              <w:spacing w:line="305" w:lineRule="exact"/>
              <w:rPr>
                <w:sz w:val="28"/>
                <w:lang w:val="uk-UA"/>
              </w:rPr>
            </w:pPr>
            <w:r w:rsidRPr="001A5F4B">
              <w:rPr>
                <w:sz w:val="28"/>
                <w:lang w:val="uk-UA"/>
              </w:rPr>
              <w:t>Кількість осіб,</w:t>
            </w:r>
            <w:r>
              <w:rPr>
                <w:sz w:val="28"/>
                <w:lang w:val="uk-UA"/>
              </w:rPr>
              <w:t xml:space="preserve"> </w:t>
            </w:r>
            <w:r w:rsidRPr="001A5F4B">
              <w:rPr>
                <w:sz w:val="28"/>
                <w:lang w:val="uk-UA"/>
              </w:rPr>
              <w:t>постраждалих від домашнього</w:t>
            </w:r>
            <w:r w:rsidRPr="001A5F4B">
              <w:rPr>
                <w:spacing w:val="-2"/>
                <w:sz w:val="28"/>
                <w:lang w:val="uk-UA"/>
              </w:rPr>
              <w:t xml:space="preserve"> насильства</w:t>
            </w:r>
          </w:p>
        </w:tc>
        <w:tc>
          <w:tcPr>
            <w:tcW w:w="1188" w:type="dxa"/>
          </w:tcPr>
          <w:p w14:paraId="36440567" w14:textId="77777777" w:rsidR="00751C6E" w:rsidRPr="00E97294" w:rsidRDefault="00751C6E" w:rsidP="006A51EF">
            <w:pPr>
              <w:pStyle w:val="TableParagraph"/>
              <w:spacing w:line="305" w:lineRule="exact"/>
              <w:rPr>
                <w:sz w:val="28"/>
                <w:lang w:val="uk-UA"/>
              </w:rPr>
            </w:pPr>
            <w:r w:rsidRPr="00E97294">
              <w:rPr>
                <w:spacing w:val="-5"/>
                <w:sz w:val="28"/>
                <w:lang w:val="uk-UA"/>
              </w:rPr>
              <w:t>974</w:t>
            </w:r>
          </w:p>
        </w:tc>
      </w:tr>
      <w:tr w:rsidR="00751C6E" w:rsidRPr="001A5F4B" w14:paraId="0B707FF3" w14:textId="77777777" w:rsidTr="006A51EF">
        <w:trPr>
          <w:trHeight w:val="320"/>
        </w:trPr>
        <w:tc>
          <w:tcPr>
            <w:tcW w:w="1092" w:type="dxa"/>
          </w:tcPr>
          <w:p w14:paraId="311BF7E3" w14:textId="77777777" w:rsidR="00751C6E" w:rsidRPr="001A5F4B" w:rsidRDefault="00751C6E" w:rsidP="006A51EF">
            <w:pPr>
              <w:pStyle w:val="TableParagraph"/>
              <w:spacing w:line="300" w:lineRule="exact"/>
              <w:ind w:left="110"/>
              <w:rPr>
                <w:sz w:val="28"/>
                <w:lang w:val="uk-UA"/>
              </w:rPr>
            </w:pPr>
            <w:r w:rsidRPr="001A5F4B">
              <w:rPr>
                <w:spacing w:val="-5"/>
                <w:sz w:val="28"/>
                <w:lang w:val="uk-UA"/>
              </w:rPr>
              <w:t>10</w:t>
            </w:r>
          </w:p>
        </w:tc>
        <w:tc>
          <w:tcPr>
            <w:tcW w:w="7359" w:type="dxa"/>
          </w:tcPr>
          <w:p w14:paraId="19019B7B" w14:textId="77777777" w:rsidR="00751C6E" w:rsidRPr="001A5F4B" w:rsidRDefault="00751C6E" w:rsidP="006A51EF">
            <w:pPr>
              <w:pStyle w:val="TableParagraph"/>
              <w:spacing w:line="300" w:lineRule="exact"/>
              <w:rPr>
                <w:sz w:val="28"/>
                <w:lang w:val="uk-UA"/>
              </w:rPr>
            </w:pPr>
            <w:r w:rsidRPr="001A5F4B">
              <w:rPr>
                <w:sz w:val="28"/>
                <w:lang w:val="uk-UA"/>
              </w:rPr>
              <w:t xml:space="preserve">Особи, звільнені з місць позбавлення </w:t>
            </w:r>
            <w:r w:rsidRPr="001A5F4B">
              <w:rPr>
                <w:spacing w:val="-4"/>
                <w:sz w:val="28"/>
                <w:lang w:val="uk-UA"/>
              </w:rPr>
              <w:t>волі</w:t>
            </w:r>
          </w:p>
        </w:tc>
        <w:tc>
          <w:tcPr>
            <w:tcW w:w="1188" w:type="dxa"/>
          </w:tcPr>
          <w:p w14:paraId="6DB67341" w14:textId="77777777" w:rsidR="00751C6E" w:rsidRPr="00E97294" w:rsidRDefault="00751C6E" w:rsidP="006A51EF">
            <w:pPr>
              <w:pStyle w:val="TableParagraph"/>
              <w:spacing w:line="300" w:lineRule="exact"/>
              <w:rPr>
                <w:sz w:val="28"/>
                <w:lang w:val="uk-UA"/>
              </w:rPr>
            </w:pPr>
            <w:r w:rsidRPr="00E97294">
              <w:rPr>
                <w:spacing w:val="-10"/>
                <w:sz w:val="28"/>
                <w:lang w:val="uk-UA"/>
              </w:rPr>
              <w:t>98</w:t>
            </w:r>
          </w:p>
        </w:tc>
      </w:tr>
      <w:tr w:rsidR="00751C6E" w:rsidRPr="001A5F4B" w14:paraId="2F08857E" w14:textId="77777777" w:rsidTr="006A51EF">
        <w:trPr>
          <w:trHeight w:val="320"/>
        </w:trPr>
        <w:tc>
          <w:tcPr>
            <w:tcW w:w="1092" w:type="dxa"/>
          </w:tcPr>
          <w:p w14:paraId="75E94027" w14:textId="77777777" w:rsidR="00751C6E" w:rsidRPr="001A5F4B" w:rsidRDefault="00751C6E" w:rsidP="006A51EF">
            <w:pPr>
              <w:pStyle w:val="TableParagraph"/>
              <w:spacing w:line="300" w:lineRule="exact"/>
              <w:ind w:left="110"/>
              <w:rPr>
                <w:sz w:val="28"/>
                <w:lang w:val="uk-UA"/>
              </w:rPr>
            </w:pPr>
            <w:r w:rsidRPr="001A5F4B">
              <w:rPr>
                <w:spacing w:val="-5"/>
                <w:sz w:val="28"/>
                <w:lang w:val="uk-UA"/>
              </w:rPr>
              <w:t>11</w:t>
            </w:r>
          </w:p>
        </w:tc>
        <w:tc>
          <w:tcPr>
            <w:tcW w:w="7359" w:type="dxa"/>
          </w:tcPr>
          <w:p w14:paraId="104EFED3" w14:textId="77777777" w:rsidR="00751C6E" w:rsidRPr="001A5F4B" w:rsidRDefault="00751C6E" w:rsidP="006A51EF">
            <w:pPr>
              <w:pStyle w:val="TableParagraph"/>
              <w:spacing w:line="300" w:lineRule="exact"/>
              <w:rPr>
                <w:sz w:val="28"/>
                <w:lang w:val="uk-UA"/>
              </w:rPr>
            </w:pPr>
            <w:r w:rsidRPr="001A5F4B">
              <w:rPr>
                <w:sz w:val="28"/>
                <w:lang w:val="uk-UA"/>
              </w:rPr>
              <w:t>Внутрішньо</w:t>
            </w:r>
            <w:r>
              <w:rPr>
                <w:sz w:val="28"/>
                <w:lang w:val="uk-UA"/>
              </w:rPr>
              <w:t xml:space="preserve"> </w:t>
            </w:r>
            <w:r w:rsidRPr="001A5F4B">
              <w:rPr>
                <w:sz w:val="28"/>
                <w:lang w:val="uk-UA"/>
              </w:rPr>
              <w:t xml:space="preserve">переміщені </w:t>
            </w:r>
            <w:r w:rsidRPr="001A5F4B">
              <w:rPr>
                <w:spacing w:val="-2"/>
                <w:sz w:val="28"/>
                <w:lang w:val="uk-UA"/>
              </w:rPr>
              <w:t>особи</w:t>
            </w:r>
          </w:p>
        </w:tc>
        <w:tc>
          <w:tcPr>
            <w:tcW w:w="1188" w:type="dxa"/>
          </w:tcPr>
          <w:p w14:paraId="4192926F" w14:textId="77777777" w:rsidR="00751C6E" w:rsidRPr="00E97294" w:rsidRDefault="00751C6E" w:rsidP="006A51EF">
            <w:pPr>
              <w:pStyle w:val="TableParagraph"/>
              <w:spacing w:line="300" w:lineRule="exact"/>
              <w:rPr>
                <w:sz w:val="28"/>
                <w:lang w:val="uk-UA"/>
              </w:rPr>
            </w:pPr>
            <w:r w:rsidRPr="00E97294">
              <w:rPr>
                <w:spacing w:val="-5"/>
                <w:sz w:val="28"/>
                <w:lang w:val="uk-UA"/>
              </w:rPr>
              <w:t>59256</w:t>
            </w:r>
          </w:p>
        </w:tc>
      </w:tr>
      <w:tr w:rsidR="00751C6E" w:rsidRPr="001A5F4B" w14:paraId="02DD2AAC" w14:textId="77777777" w:rsidTr="006A51EF">
        <w:trPr>
          <w:trHeight w:val="970"/>
        </w:trPr>
        <w:tc>
          <w:tcPr>
            <w:tcW w:w="1092" w:type="dxa"/>
          </w:tcPr>
          <w:p w14:paraId="74F5EC17" w14:textId="77777777" w:rsidR="00751C6E" w:rsidRPr="001A5F4B" w:rsidRDefault="00751C6E" w:rsidP="006A51EF">
            <w:pPr>
              <w:pStyle w:val="TableParagraph"/>
              <w:ind w:left="110"/>
              <w:rPr>
                <w:sz w:val="28"/>
                <w:lang w:val="uk-UA"/>
              </w:rPr>
            </w:pPr>
            <w:r w:rsidRPr="001A5F4B">
              <w:rPr>
                <w:spacing w:val="-5"/>
                <w:sz w:val="28"/>
                <w:lang w:val="uk-UA"/>
              </w:rPr>
              <w:t>12</w:t>
            </w:r>
          </w:p>
        </w:tc>
        <w:tc>
          <w:tcPr>
            <w:tcW w:w="7359" w:type="dxa"/>
          </w:tcPr>
          <w:p w14:paraId="196F2CD6" w14:textId="77777777" w:rsidR="00751C6E" w:rsidRPr="001A5F4B" w:rsidRDefault="00751C6E" w:rsidP="006A51EF">
            <w:pPr>
              <w:pStyle w:val="TableParagraph"/>
              <w:spacing w:line="242" w:lineRule="auto"/>
              <w:rPr>
                <w:sz w:val="28"/>
                <w:lang w:val="uk-UA"/>
              </w:rPr>
            </w:pPr>
            <w:r w:rsidRPr="001A5F4B">
              <w:rPr>
                <w:sz w:val="28"/>
                <w:lang w:val="uk-UA"/>
              </w:rPr>
              <w:t>Кількість осіб,</w:t>
            </w:r>
            <w:r>
              <w:rPr>
                <w:sz w:val="28"/>
                <w:lang w:val="uk-UA"/>
              </w:rPr>
              <w:t xml:space="preserve"> </w:t>
            </w:r>
            <w:r w:rsidRPr="001A5F4B">
              <w:rPr>
                <w:sz w:val="28"/>
                <w:lang w:val="uk-UA"/>
              </w:rPr>
              <w:t xml:space="preserve">яким заподіяно шкоду </w:t>
            </w:r>
            <w:proofErr w:type="spellStart"/>
            <w:r w:rsidRPr="001A5F4B">
              <w:rPr>
                <w:sz w:val="28"/>
                <w:lang w:val="uk-UA"/>
              </w:rPr>
              <w:t>пожежею,стихійним</w:t>
            </w:r>
            <w:proofErr w:type="spellEnd"/>
            <w:r w:rsidRPr="001A5F4B">
              <w:rPr>
                <w:sz w:val="28"/>
                <w:lang w:val="uk-UA"/>
              </w:rPr>
              <w:t xml:space="preserve"> лихом, катастрофою, бойовими діями, терористи</w:t>
            </w:r>
            <w:r>
              <w:rPr>
                <w:sz w:val="28"/>
                <w:lang w:val="uk-UA"/>
              </w:rPr>
              <w:t>чни</w:t>
            </w:r>
            <w:r w:rsidRPr="001A5F4B">
              <w:rPr>
                <w:sz w:val="28"/>
                <w:lang w:val="uk-UA"/>
              </w:rPr>
              <w:t xml:space="preserve">м </w:t>
            </w:r>
            <w:proofErr w:type="spellStart"/>
            <w:r w:rsidRPr="001A5F4B">
              <w:rPr>
                <w:sz w:val="28"/>
                <w:lang w:val="uk-UA"/>
              </w:rPr>
              <w:t>актом,збройним</w:t>
            </w:r>
            <w:proofErr w:type="spellEnd"/>
            <w:r w:rsidRPr="001A5F4B">
              <w:rPr>
                <w:sz w:val="28"/>
                <w:lang w:val="uk-UA"/>
              </w:rPr>
              <w:t xml:space="preserve"> </w:t>
            </w:r>
            <w:proofErr w:type="spellStart"/>
            <w:r w:rsidRPr="001A5F4B">
              <w:rPr>
                <w:sz w:val="28"/>
                <w:lang w:val="uk-UA"/>
              </w:rPr>
              <w:t>конфліктом,тимчасовою</w:t>
            </w:r>
            <w:proofErr w:type="spellEnd"/>
            <w:r w:rsidRPr="001A5F4B">
              <w:rPr>
                <w:sz w:val="28"/>
                <w:lang w:val="uk-UA"/>
              </w:rPr>
              <w:t xml:space="preserve"> </w:t>
            </w:r>
            <w:r w:rsidRPr="001A5F4B">
              <w:rPr>
                <w:spacing w:val="-2"/>
                <w:sz w:val="28"/>
                <w:lang w:val="uk-UA"/>
              </w:rPr>
              <w:t>окупацією</w:t>
            </w:r>
          </w:p>
        </w:tc>
        <w:tc>
          <w:tcPr>
            <w:tcW w:w="1188" w:type="dxa"/>
          </w:tcPr>
          <w:p w14:paraId="5917D898" w14:textId="77777777" w:rsidR="00751C6E" w:rsidRPr="00E97294" w:rsidRDefault="00751C6E" w:rsidP="006A51EF">
            <w:pPr>
              <w:pStyle w:val="TableParagraph"/>
              <w:rPr>
                <w:sz w:val="28"/>
                <w:lang w:val="uk-UA"/>
              </w:rPr>
            </w:pPr>
            <w:r w:rsidRPr="00E97294">
              <w:rPr>
                <w:spacing w:val="-10"/>
                <w:sz w:val="28"/>
                <w:lang w:val="uk-UA"/>
              </w:rPr>
              <w:t>1313</w:t>
            </w:r>
          </w:p>
        </w:tc>
      </w:tr>
      <w:tr w:rsidR="00751C6E" w:rsidRPr="001A5F4B" w14:paraId="1665D8D4" w14:textId="77777777" w:rsidTr="006A51EF">
        <w:trPr>
          <w:trHeight w:val="640"/>
        </w:trPr>
        <w:tc>
          <w:tcPr>
            <w:tcW w:w="1092" w:type="dxa"/>
          </w:tcPr>
          <w:p w14:paraId="79BAA7BA" w14:textId="77777777" w:rsidR="00751C6E" w:rsidRPr="001A5F4B" w:rsidRDefault="00751C6E" w:rsidP="006A51EF">
            <w:pPr>
              <w:pStyle w:val="TableParagraph"/>
              <w:ind w:left="110"/>
              <w:rPr>
                <w:sz w:val="28"/>
                <w:lang w:val="uk-UA"/>
              </w:rPr>
            </w:pPr>
            <w:r w:rsidRPr="001A5F4B">
              <w:rPr>
                <w:spacing w:val="-5"/>
                <w:sz w:val="28"/>
                <w:lang w:val="uk-UA"/>
              </w:rPr>
              <w:t>13</w:t>
            </w:r>
          </w:p>
        </w:tc>
        <w:tc>
          <w:tcPr>
            <w:tcW w:w="7359" w:type="dxa"/>
          </w:tcPr>
          <w:p w14:paraId="08C180F7" w14:textId="77777777" w:rsidR="00751C6E" w:rsidRPr="001A5F4B" w:rsidRDefault="00751C6E" w:rsidP="006A51EF">
            <w:pPr>
              <w:pStyle w:val="TableParagraph"/>
              <w:spacing w:line="320" w:lineRule="exact"/>
              <w:rPr>
                <w:sz w:val="28"/>
                <w:lang w:val="uk-UA"/>
              </w:rPr>
            </w:pPr>
            <w:r w:rsidRPr="001A5F4B">
              <w:rPr>
                <w:sz w:val="28"/>
                <w:lang w:val="uk-UA"/>
              </w:rPr>
              <w:t>Кількість дітей,</w:t>
            </w:r>
            <w:r>
              <w:rPr>
                <w:sz w:val="28"/>
                <w:lang w:val="uk-UA"/>
              </w:rPr>
              <w:t xml:space="preserve"> </w:t>
            </w:r>
            <w:r w:rsidRPr="001A5F4B">
              <w:rPr>
                <w:sz w:val="28"/>
                <w:lang w:val="uk-UA"/>
              </w:rPr>
              <w:t xml:space="preserve">що перебувають у складних життєвих </w:t>
            </w:r>
            <w:r w:rsidRPr="001A5F4B">
              <w:rPr>
                <w:spacing w:val="-2"/>
                <w:sz w:val="28"/>
                <w:lang w:val="uk-UA"/>
              </w:rPr>
              <w:t>обставинах</w:t>
            </w:r>
          </w:p>
        </w:tc>
        <w:tc>
          <w:tcPr>
            <w:tcW w:w="1188" w:type="dxa"/>
          </w:tcPr>
          <w:p w14:paraId="027D27A0" w14:textId="77777777" w:rsidR="00751C6E" w:rsidRPr="00E97294" w:rsidRDefault="00751C6E" w:rsidP="006A51EF">
            <w:pPr>
              <w:pStyle w:val="TableParagraph"/>
              <w:rPr>
                <w:sz w:val="28"/>
                <w:lang w:val="uk-UA"/>
              </w:rPr>
            </w:pPr>
            <w:r w:rsidRPr="00E97294">
              <w:rPr>
                <w:spacing w:val="-5"/>
                <w:sz w:val="28"/>
                <w:lang w:val="uk-UA"/>
              </w:rPr>
              <w:t>80</w:t>
            </w:r>
          </w:p>
        </w:tc>
      </w:tr>
      <w:tr w:rsidR="00751C6E" w:rsidRPr="001A5F4B" w14:paraId="06339CF8" w14:textId="77777777" w:rsidTr="006A51EF">
        <w:trPr>
          <w:trHeight w:val="645"/>
        </w:trPr>
        <w:tc>
          <w:tcPr>
            <w:tcW w:w="1092" w:type="dxa"/>
          </w:tcPr>
          <w:p w14:paraId="5C3BFD3B" w14:textId="77777777" w:rsidR="00751C6E" w:rsidRPr="001A5F4B" w:rsidRDefault="00751C6E" w:rsidP="006A51EF">
            <w:pPr>
              <w:pStyle w:val="TableParagraph"/>
              <w:ind w:left="110"/>
              <w:rPr>
                <w:sz w:val="28"/>
                <w:lang w:val="uk-UA"/>
              </w:rPr>
            </w:pPr>
            <w:r w:rsidRPr="001A5F4B">
              <w:rPr>
                <w:spacing w:val="-5"/>
                <w:sz w:val="28"/>
                <w:lang w:val="uk-UA"/>
              </w:rPr>
              <w:t>14</w:t>
            </w:r>
          </w:p>
        </w:tc>
        <w:tc>
          <w:tcPr>
            <w:tcW w:w="7359" w:type="dxa"/>
          </w:tcPr>
          <w:p w14:paraId="046EA478" w14:textId="77777777" w:rsidR="00751C6E" w:rsidRPr="001A5F4B" w:rsidRDefault="00751C6E" w:rsidP="006A51EF">
            <w:pPr>
              <w:pStyle w:val="TableParagraph"/>
              <w:spacing w:line="326" w:lineRule="exact"/>
              <w:rPr>
                <w:sz w:val="28"/>
                <w:lang w:val="uk-UA"/>
              </w:rPr>
            </w:pPr>
            <w:r w:rsidRPr="001A5F4B">
              <w:rPr>
                <w:sz w:val="28"/>
                <w:lang w:val="uk-UA"/>
              </w:rPr>
              <w:t>Кількість дітей-сиріт та дітей,</w:t>
            </w:r>
            <w:r>
              <w:rPr>
                <w:sz w:val="28"/>
                <w:lang w:val="uk-UA"/>
              </w:rPr>
              <w:t xml:space="preserve"> </w:t>
            </w:r>
            <w:r w:rsidRPr="001A5F4B">
              <w:rPr>
                <w:sz w:val="28"/>
                <w:lang w:val="uk-UA"/>
              </w:rPr>
              <w:t xml:space="preserve">позбавлених батьківського </w:t>
            </w:r>
            <w:r w:rsidRPr="001A5F4B">
              <w:rPr>
                <w:spacing w:val="-2"/>
                <w:sz w:val="28"/>
                <w:lang w:val="uk-UA"/>
              </w:rPr>
              <w:t>піклування</w:t>
            </w:r>
          </w:p>
        </w:tc>
        <w:tc>
          <w:tcPr>
            <w:tcW w:w="1188" w:type="dxa"/>
          </w:tcPr>
          <w:p w14:paraId="23A82F84" w14:textId="77777777" w:rsidR="00751C6E" w:rsidRPr="00E97294" w:rsidRDefault="00751C6E" w:rsidP="006A51EF">
            <w:pPr>
              <w:pStyle w:val="TableParagraph"/>
              <w:rPr>
                <w:sz w:val="28"/>
                <w:lang w:val="uk-UA"/>
              </w:rPr>
            </w:pPr>
            <w:r w:rsidRPr="00E97294">
              <w:rPr>
                <w:spacing w:val="-5"/>
                <w:sz w:val="28"/>
                <w:lang w:val="uk-UA"/>
              </w:rPr>
              <w:t>363</w:t>
            </w:r>
          </w:p>
        </w:tc>
      </w:tr>
      <w:tr w:rsidR="00751C6E" w:rsidRPr="001A5F4B" w14:paraId="495D0E16" w14:textId="77777777" w:rsidTr="006A51EF">
        <w:trPr>
          <w:trHeight w:val="318"/>
        </w:trPr>
        <w:tc>
          <w:tcPr>
            <w:tcW w:w="1092" w:type="dxa"/>
          </w:tcPr>
          <w:p w14:paraId="05198A8C" w14:textId="77777777" w:rsidR="00751C6E" w:rsidRPr="001A5F4B" w:rsidRDefault="00751C6E" w:rsidP="006A51EF">
            <w:pPr>
              <w:pStyle w:val="TableParagraph"/>
              <w:spacing w:line="298" w:lineRule="exact"/>
              <w:ind w:left="110"/>
              <w:rPr>
                <w:sz w:val="28"/>
                <w:lang w:val="uk-UA"/>
              </w:rPr>
            </w:pPr>
            <w:r w:rsidRPr="001A5F4B">
              <w:rPr>
                <w:spacing w:val="-5"/>
                <w:sz w:val="28"/>
                <w:lang w:val="uk-UA"/>
              </w:rPr>
              <w:t>15</w:t>
            </w:r>
          </w:p>
        </w:tc>
        <w:tc>
          <w:tcPr>
            <w:tcW w:w="7359" w:type="dxa"/>
          </w:tcPr>
          <w:p w14:paraId="3FE4D608" w14:textId="77777777" w:rsidR="00751C6E" w:rsidRPr="001A5F4B" w:rsidRDefault="00751C6E" w:rsidP="006A51EF">
            <w:pPr>
              <w:pStyle w:val="TableParagraph"/>
              <w:spacing w:line="298" w:lineRule="exact"/>
              <w:rPr>
                <w:sz w:val="28"/>
                <w:lang w:val="uk-UA"/>
              </w:rPr>
            </w:pPr>
            <w:r w:rsidRPr="001A5F4B">
              <w:rPr>
                <w:sz w:val="28"/>
                <w:lang w:val="uk-UA"/>
              </w:rPr>
              <w:t xml:space="preserve">Кількість дітей з </w:t>
            </w:r>
            <w:r w:rsidRPr="001A5F4B">
              <w:rPr>
                <w:spacing w:val="-2"/>
                <w:sz w:val="28"/>
                <w:lang w:val="uk-UA"/>
              </w:rPr>
              <w:t>інвалідністю</w:t>
            </w:r>
          </w:p>
        </w:tc>
        <w:tc>
          <w:tcPr>
            <w:tcW w:w="1188" w:type="dxa"/>
          </w:tcPr>
          <w:p w14:paraId="48F3BB16" w14:textId="77777777" w:rsidR="00751C6E" w:rsidRPr="00E97294" w:rsidRDefault="00751C6E" w:rsidP="006A51EF">
            <w:pPr>
              <w:pStyle w:val="TableParagraph"/>
              <w:spacing w:line="298" w:lineRule="exact"/>
              <w:rPr>
                <w:sz w:val="28"/>
                <w:lang w:val="uk-UA"/>
              </w:rPr>
            </w:pPr>
            <w:r w:rsidRPr="00E97294">
              <w:rPr>
                <w:spacing w:val="-5"/>
                <w:sz w:val="28"/>
                <w:lang w:val="uk-UA"/>
              </w:rPr>
              <w:t>2036</w:t>
            </w:r>
          </w:p>
        </w:tc>
      </w:tr>
      <w:tr w:rsidR="00751C6E" w:rsidRPr="001A5F4B" w14:paraId="21484C63" w14:textId="77777777" w:rsidTr="006A51EF">
        <w:trPr>
          <w:trHeight w:val="320"/>
        </w:trPr>
        <w:tc>
          <w:tcPr>
            <w:tcW w:w="1092" w:type="dxa"/>
          </w:tcPr>
          <w:p w14:paraId="11F24CB1" w14:textId="77777777" w:rsidR="00751C6E" w:rsidRPr="001A5F4B" w:rsidRDefault="00751C6E" w:rsidP="006A51EF">
            <w:pPr>
              <w:pStyle w:val="TableParagraph"/>
              <w:spacing w:line="300" w:lineRule="exact"/>
              <w:ind w:left="110"/>
              <w:rPr>
                <w:sz w:val="28"/>
                <w:lang w:val="uk-UA"/>
              </w:rPr>
            </w:pPr>
            <w:r w:rsidRPr="001A5F4B">
              <w:rPr>
                <w:spacing w:val="-5"/>
                <w:sz w:val="28"/>
                <w:lang w:val="uk-UA"/>
              </w:rPr>
              <w:t>16</w:t>
            </w:r>
          </w:p>
        </w:tc>
        <w:tc>
          <w:tcPr>
            <w:tcW w:w="7359" w:type="dxa"/>
          </w:tcPr>
          <w:p w14:paraId="1774EEF5" w14:textId="77777777" w:rsidR="00751C6E" w:rsidRPr="001A5F4B" w:rsidRDefault="00751C6E" w:rsidP="006A51EF">
            <w:pPr>
              <w:pStyle w:val="TableParagraph"/>
              <w:spacing w:line="300" w:lineRule="exact"/>
              <w:rPr>
                <w:sz w:val="28"/>
                <w:lang w:val="uk-UA"/>
              </w:rPr>
            </w:pPr>
            <w:r w:rsidRPr="001A5F4B">
              <w:rPr>
                <w:sz w:val="28"/>
                <w:lang w:val="uk-UA"/>
              </w:rPr>
              <w:t xml:space="preserve">Кількість дітей з особливими освітніми </w:t>
            </w:r>
            <w:r w:rsidRPr="001A5F4B">
              <w:rPr>
                <w:spacing w:val="-2"/>
                <w:sz w:val="28"/>
                <w:lang w:val="uk-UA"/>
              </w:rPr>
              <w:t>потребами</w:t>
            </w:r>
          </w:p>
        </w:tc>
        <w:tc>
          <w:tcPr>
            <w:tcW w:w="1188" w:type="dxa"/>
          </w:tcPr>
          <w:p w14:paraId="7BFFD982" w14:textId="77777777" w:rsidR="00751C6E" w:rsidRPr="00E97294" w:rsidRDefault="00751C6E" w:rsidP="006A51EF">
            <w:pPr>
              <w:pStyle w:val="TableParagraph"/>
              <w:spacing w:line="300" w:lineRule="exact"/>
              <w:rPr>
                <w:sz w:val="28"/>
                <w:lang w:val="uk-UA"/>
              </w:rPr>
            </w:pPr>
            <w:r w:rsidRPr="00E97294">
              <w:rPr>
                <w:spacing w:val="-5"/>
                <w:sz w:val="28"/>
                <w:lang w:val="uk-UA"/>
              </w:rPr>
              <w:t>251</w:t>
            </w:r>
          </w:p>
        </w:tc>
      </w:tr>
      <w:tr w:rsidR="00751C6E" w:rsidRPr="001A5F4B" w14:paraId="16D91CC8" w14:textId="77777777" w:rsidTr="006A51EF">
        <w:trPr>
          <w:trHeight w:val="320"/>
        </w:trPr>
        <w:tc>
          <w:tcPr>
            <w:tcW w:w="1092" w:type="dxa"/>
          </w:tcPr>
          <w:p w14:paraId="6DA724B0" w14:textId="77777777" w:rsidR="00751C6E" w:rsidRPr="001A5F4B" w:rsidRDefault="00751C6E" w:rsidP="006A51EF">
            <w:pPr>
              <w:pStyle w:val="TableParagraph"/>
              <w:spacing w:line="300" w:lineRule="exact"/>
              <w:ind w:left="110"/>
              <w:rPr>
                <w:sz w:val="28"/>
                <w:lang w:val="uk-UA"/>
              </w:rPr>
            </w:pPr>
            <w:r w:rsidRPr="001A5F4B">
              <w:rPr>
                <w:spacing w:val="-5"/>
                <w:sz w:val="28"/>
                <w:lang w:val="uk-UA"/>
              </w:rPr>
              <w:t>17</w:t>
            </w:r>
          </w:p>
        </w:tc>
        <w:tc>
          <w:tcPr>
            <w:tcW w:w="7359" w:type="dxa"/>
          </w:tcPr>
          <w:p w14:paraId="40377304" w14:textId="77777777" w:rsidR="00751C6E" w:rsidRPr="001A5F4B" w:rsidRDefault="00751C6E" w:rsidP="006A51EF">
            <w:pPr>
              <w:pStyle w:val="TableParagraph"/>
              <w:spacing w:line="300" w:lineRule="exact"/>
              <w:rPr>
                <w:sz w:val="28"/>
                <w:lang w:val="uk-UA"/>
              </w:rPr>
            </w:pPr>
            <w:r w:rsidRPr="001A5F4B">
              <w:rPr>
                <w:sz w:val="28"/>
                <w:lang w:val="uk-UA"/>
              </w:rPr>
              <w:t xml:space="preserve">Кількість повнолітніх осіб з </w:t>
            </w:r>
            <w:r w:rsidRPr="001A5F4B">
              <w:rPr>
                <w:spacing w:val="-2"/>
                <w:sz w:val="28"/>
                <w:lang w:val="uk-UA"/>
              </w:rPr>
              <w:t>інвалідністю</w:t>
            </w:r>
          </w:p>
        </w:tc>
        <w:tc>
          <w:tcPr>
            <w:tcW w:w="1188" w:type="dxa"/>
          </w:tcPr>
          <w:p w14:paraId="2A443CB1" w14:textId="77777777" w:rsidR="00751C6E" w:rsidRPr="00E97294" w:rsidRDefault="00751C6E" w:rsidP="006A51EF">
            <w:pPr>
              <w:pStyle w:val="TableParagraph"/>
              <w:spacing w:line="300" w:lineRule="exact"/>
              <w:rPr>
                <w:sz w:val="28"/>
                <w:lang w:val="uk-UA"/>
              </w:rPr>
            </w:pPr>
            <w:r w:rsidRPr="00E97294">
              <w:rPr>
                <w:sz w:val="28"/>
                <w:lang w:val="uk-UA"/>
              </w:rPr>
              <w:t>22118</w:t>
            </w:r>
          </w:p>
        </w:tc>
      </w:tr>
      <w:tr w:rsidR="00751C6E" w:rsidRPr="001A5F4B" w14:paraId="50175D85" w14:textId="77777777" w:rsidTr="006A51EF">
        <w:trPr>
          <w:trHeight w:val="644"/>
        </w:trPr>
        <w:tc>
          <w:tcPr>
            <w:tcW w:w="1092" w:type="dxa"/>
          </w:tcPr>
          <w:p w14:paraId="2231ED44" w14:textId="77777777" w:rsidR="00751C6E" w:rsidRPr="001A5F4B" w:rsidRDefault="00751C6E" w:rsidP="006A51EF">
            <w:pPr>
              <w:pStyle w:val="TableParagraph"/>
              <w:ind w:left="110"/>
              <w:rPr>
                <w:sz w:val="28"/>
                <w:lang w:val="uk-UA"/>
              </w:rPr>
            </w:pPr>
            <w:r w:rsidRPr="001A5F4B">
              <w:rPr>
                <w:spacing w:val="-5"/>
                <w:sz w:val="28"/>
                <w:lang w:val="uk-UA"/>
              </w:rPr>
              <w:t>18</w:t>
            </w:r>
          </w:p>
        </w:tc>
        <w:tc>
          <w:tcPr>
            <w:tcW w:w="7359" w:type="dxa"/>
          </w:tcPr>
          <w:p w14:paraId="7067FD8D" w14:textId="77777777" w:rsidR="00751C6E" w:rsidRPr="001A5F4B" w:rsidRDefault="00751C6E" w:rsidP="006A51EF">
            <w:pPr>
              <w:pStyle w:val="TableParagraph"/>
              <w:spacing w:line="324" w:lineRule="exact"/>
              <w:rPr>
                <w:sz w:val="28"/>
                <w:lang w:val="uk-UA"/>
              </w:rPr>
            </w:pPr>
            <w:r w:rsidRPr="001A5F4B">
              <w:rPr>
                <w:sz w:val="28"/>
                <w:lang w:val="uk-UA"/>
              </w:rPr>
              <w:t>Кількість повнолітніх осіб,</w:t>
            </w:r>
            <w:r>
              <w:rPr>
                <w:sz w:val="28"/>
                <w:lang w:val="uk-UA"/>
              </w:rPr>
              <w:t xml:space="preserve"> </w:t>
            </w:r>
            <w:r w:rsidRPr="001A5F4B">
              <w:rPr>
                <w:sz w:val="28"/>
                <w:lang w:val="uk-UA"/>
              </w:rPr>
              <w:t xml:space="preserve">які потребують паліативного </w:t>
            </w:r>
            <w:r w:rsidRPr="001A5F4B">
              <w:rPr>
                <w:spacing w:val="-2"/>
                <w:sz w:val="28"/>
                <w:lang w:val="uk-UA"/>
              </w:rPr>
              <w:t>догляду</w:t>
            </w:r>
          </w:p>
        </w:tc>
        <w:tc>
          <w:tcPr>
            <w:tcW w:w="1188" w:type="dxa"/>
          </w:tcPr>
          <w:p w14:paraId="6076FEBC" w14:textId="77777777" w:rsidR="00751C6E" w:rsidRPr="00E97294" w:rsidRDefault="00751C6E" w:rsidP="006A51EF">
            <w:pPr>
              <w:pStyle w:val="TableParagraph"/>
              <w:rPr>
                <w:sz w:val="28"/>
                <w:lang w:val="uk-UA"/>
              </w:rPr>
            </w:pPr>
            <w:r w:rsidRPr="00E97294">
              <w:rPr>
                <w:spacing w:val="-10"/>
                <w:sz w:val="28"/>
                <w:lang w:val="uk-UA"/>
              </w:rPr>
              <w:t>49</w:t>
            </w:r>
          </w:p>
        </w:tc>
      </w:tr>
      <w:tr w:rsidR="00751C6E" w:rsidRPr="001A5F4B" w14:paraId="429EB9E1" w14:textId="77777777" w:rsidTr="006A51EF">
        <w:trPr>
          <w:trHeight w:val="322"/>
        </w:trPr>
        <w:tc>
          <w:tcPr>
            <w:tcW w:w="1092" w:type="dxa"/>
          </w:tcPr>
          <w:p w14:paraId="2B6B8E62" w14:textId="77777777" w:rsidR="00751C6E" w:rsidRPr="001A5F4B" w:rsidRDefault="00751C6E" w:rsidP="006A51EF">
            <w:pPr>
              <w:pStyle w:val="TableParagraph"/>
              <w:spacing w:line="302" w:lineRule="exact"/>
              <w:ind w:left="110"/>
              <w:rPr>
                <w:sz w:val="28"/>
                <w:lang w:val="uk-UA"/>
              </w:rPr>
            </w:pPr>
            <w:r w:rsidRPr="001A5F4B">
              <w:rPr>
                <w:spacing w:val="-5"/>
                <w:sz w:val="28"/>
                <w:lang w:val="uk-UA"/>
              </w:rPr>
              <w:t>19</w:t>
            </w:r>
          </w:p>
        </w:tc>
        <w:tc>
          <w:tcPr>
            <w:tcW w:w="7359" w:type="dxa"/>
          </w:tcPr>
          <w:p w14:paraId="584221FD" w14:textId="77777777" w:rsidR="00751C6E" w:rsidRPr="001A5F4B" w:rsidRDefault="00751C6E" w:rsidP="006A51EF">
            <w:pPr>
              <w:pStyle w:val="TableParagraph"/>
              <w:spacing w:line="302" w:lineRule="exact"/>
              <w:rPr>
                <w:sz w:val="28"/>
                <w:lang w:val="uk-UA"/>
              </w:rPr>
            </w:pPr>
            <w:r w:rsidRPr="001A5F4B">
              <w:rPr>
                <w:sz w:val="28"/>
                <w:lang w:val="uk-UA"/>
              </w:rPr>
              <w:t xml:space="preserve">Кількість осіб </w:t>
            </w:r>
            <w:proofErr w:type="spellStart"/>
            <w:r w:rsidRPr="001A5F4B">
              <w:rPr>
                <w:sz w:val="28"/>
                <w:lang w:val="uk-UA"/>
              </w:rPr>
              <w:t>похилого</w:t>
            </w:r>
            <w:r w:rsidRPr="001A5F4B">
              <w:rPr>
                <w:spacing w:val="-4"/>
                <w:sz w:val="28"/>
                <w:lang w:val="uk-UA"/>
              </w:rPr>
              <w:t>віку</w:t>
            </w:r>
            <w:proofErr w:type="spellEnd"/>
          </w:p>
        </w:tc>
        <w:tc>
          <w:tcPr>
            <w:tcW w:w="1188" w:type="dxa"/>
          </w:tcPr>
          <w:p w14:paraId="7C1EBF52" w14:textId="77777777" w:rsidR="00751C6E" w:rsidRPr="00E97294" w:rsidRDefault="00751C6E" w:rsidP="006A51EF">
            <w:pPr>
              <w:pStyle w:val="TableParagraph"/>
              <w:spacing w:line="302" w:lineRule="exact"/>
              <w:rPr>
                <w:sz w:val="28"/>
                <w:lang w:val="uk-UA"/>
              </w:rPr>
            </w:pPr>
          </w:p>
        </w:tc>
      </w:tr>
      <w:tr w:rsidR="00751C6E" w:rsidRPr="001A5F4B" w14:paraId="4196BFBC" w14:textId="77777777" w:rsidTr="006A51EF">
        <w:trPr>
          <w:trHeight w:val="640"/>
        </w:trPr>
        <w:tc>
          <w:tcPr>
            <w:tcW w:w="1092" w:type="dxa"/>
          </w:tcPr>
          <w:p w14:paraId="5E4DC7C6" w14:textId="77777777" w:rsidR="00751C6E" w:rsidRPr="001A5F4B" w:rsidRDefault="00751C6E" w:rsidP="006A51EF">
            <w:pPr>
              <w:pStyle w:val="TableParagraph"/>
              <w:ind w:left="110"/>
              <w:rPr>
                <w:sz w:val="28"/>
                <w:lang w:val="uk-UA"/>
              </w:rPr>
            </w:pPr>
            <w:r w:rsidRPr="001A5F4B">
              <w:rPr>
                <w:spacing w:val="-5"/>
                <w:sz w:val="28"/>
                <w:lang w:val="uk-UA"/>
              </w:rPr>
              <w:t>20</w:t>
            </w:r>
          </w:p>
        </w:tc>
        <w:tc>
          <w:tcPr>
            <w:tcW w:w="7359" w:type="dxa"/>
          </w:tcPr>
          <w:p w14:paraId="68F5EB5E" w14:textId="77777777" w:rsidR="00751C6E" w:rsidRPr="001A5F4B" w:rsidRDefault="00751C6E" w:rsidP="006A51EF">
            <w:pPr>
              <w:pStyle w:val="TableParagraph"/>
              <w:spacing w:line="320" w:lineRule="exact"/>
              <w:rPr>
                <w:sz w:val="28"/>
                <w:lang w:val="uk-UA"/>
              </w:rPr>
            </w:pPr>
            <w:r w:rsidRPr="001A5F4B">
              <w:rPr>
                <w:sz w:val="28"/>
                <w:lang w:val="uk-UA"/>
              </w:rPr>
              <w:t>Кількість одиноких осіб,</w:t>
            </w:r>
            <w:r>
              <w:rPr>
                <w:sz w:val="28"/>
                <w:lang w:val="uk-UA"/>
              </w:rPr>
              <w:t xml:space="preserve"> </w:t>
            </w:r>
            <w:r w:rsidRPr="001A5F4B">
              <w:rPr>
                <w:sz w:val="28"/>
                <w:lang w:val="uk-UA"/>
              </w:rPr>
              <w:t>які потребують</w:t>
            </w:r>
            <w:r>
              <w:rPr>
                <w:sz w:val="28"/>
                <w:lang w:val="uk-UA"/>
              </w:rPr>
              <w:t xml:space="preserve"> </w:t>
            </w:r>
            <w:r w:rsidRPr="001A5F4B">
              <w:rPr>
                <w:sz w:val="28"/>
                <w:lang w:val="uk-UA"/>
              </w:rPr>
              <w:t xml:space="preserve">стороннього </w:t>
            </w:r>
            <w:r w:rsidRPr="001A5F4B">
              <w:rPr>
                <w:spacing w:val="-2"/>
                <w:sz w:val="28"/>
                <w:lang w:val="uk-UA"/>
              </w:rPr>
              <w:t>догляду</w:t>
            </w:r>
          </w:p>
        </w:tc>
        <w:tc>
          <w:tcPr>
            <w:tcW w:w="1188" w:type="dxa"/>
          </w:tcPr>
          <w:p w14:paraId="3D535954" w14:textId="77777777" w:rsidR="00751C6E" w:rsidRPr="00E97294" w:rsidRDefault="00751C6E" w:rsidP="006A51EF">
            <w:pPr>
              <w:pStyle w:val="TableParagraph"/>
              <w:rPr>
                <w:sz w:val="28"/>
                <w:lang w:val="uk-UA"/>
              </w:rPr>
            </w:pPr>
            <w:r w:rsidRPr="00E97294">
              <w:rPr>
                <w:spacing w:val="-5"/>
                <w:sz w:val="28"/>
                <w:lang w:val="uk-UA"/>
              </w:rPr>
              <w:t>1950</w:t>
            </w:r>
          </w:p>
        </w:tc>
      </w:tr>
    </w:tbl>
    <w:p w14:paraId="4F466F6E" w14:textId="77777777" w:rsidR="00751C6E" w:rsidRDefault="00751C6E" w:rsidP="00751C6E">
      <w:pPr>
        <w:spacing w:after="0"/>
        <w:jc w:val="both"/>
        <w:rPr>
          <w:rFonts w:ascii="Times New Roman" w:hAnsi="Times New Roman" w:cs="Times New Roman"/>
          <w:sz w:val="28"/>
          <w:szCs w:val="28"/>
        </w:rPr>
      </w:pPr>
    </w:p>
    <w:p w14:paraId="5C2DAA86" w14:textId="77777777" w:rsidR="00751C6E" w:rsidRDefault="00751C6E" w:rsidP="00751C6E">
      <w:pPr>
        <w:spacing w:after="0"/>
        <w:jc w:val="both"/>
        <w:rPr>
          <w:rFonts w:ascii="Times New Roman" w:hAnsi="Times New Roman" w:cs="Times New Roman"/>
          <w:sz w:val="28"/>
          <w:szCs w:val="28"/>
        </w:rPr>
      </w:pPr>
      <w:r w:rsidRPr="002A59D3">
        <w:rPr>
          <w:rFonts w:ascii="Times New Roman" w:hAnsi="Times New Roman" w:cs="Times New Roman"/>
          <w:sz w:val="28"/>
          <w:szCs w:val="28"/>
        </w:rPr>
        <w:t xml:space="preserve">Як вбачається із вищенаведеної таблиці, найчисельнішими вразливими групами серед мешканців </w:t>
      </w:r>
      <w:r>
        <w:rPr>
          <w:rFonts w:ascii="Times New Roman" w:hAnsi="Times New Roman" w:cs="Times New Roman"/>
          <w:sz w:val="28"/>
          <w:szCs w:val="28"/>
        </w:rPr>
        <w:t>Дніпровського району міста Києва</w:t>
      </w:r>
      <w:r w:rsidRPr="002A59D3">
        <w:rPr>
          <w:rFonts w:ascii="Times New Roman" w:hAnsi="Times New Roman" w:cs="Times New Roman"/>
          <w:sz w:val="28"/>
          <w:szCs w:val="28"/>
        </w:rPr>
        <w:t xml:space="preserve"> є: внутрішньо переміще</w:t>
      </w:r>
      <w:r>
        <w:rPr>
          <w:rFonts w:ascii="Times New Roman" w:hAnsi="Times New Roman" w:cs="Times New Roman"/>
          <w:sz w:val="28"/>
          <w:szCs w:val="28"/>
        </w:rPr>
        <w:t xml:space="preserve">ні особи, особи з інвалідністю, </w:t>
      </w:r>
      <w:r>
        <w:rPr>
          <w:rFonts w:ascii="Times New Roman" w:hAnsi="Times New Roman" w:cs="Times New Roman"/>
          <w:sz w:val="28"/>
        </w:rPr>
        <w:t>одинокі особи,</w:t>
      </w:r>
      <w:r w:rsidRPr="006A51EF">
        <w:rPr>
          <w:rFonts w:ascii="Times New Roman" w:hAnsi="Times New Roman" w:cs="Times New Roman"/>
          <w:sz w:val="28"/>
        </w:rPr>
        <w:t xml:space="preserve"> які потребують стороннього </w:t>
      </w:r>
      <w:r w:rsidRPr="006A51EF">
        <w:rPr>
          <w:rFonts w:ascii="Times New Roman" w:hAnsi="Times New Roman" w:cs="Times New Roman"/>
          <w:spacing w:val="-2"/>
          <w:sz w:val="28"/>
        </w:rPr>
        <w:t>догляду</w:t>
      </w:r>
      <w:r>
        <w:rPr>
          <w:rFonts w:ascii="Times New Roman" w:hAnsi="Times New Roman" w:cs="Times New Roman"/>
          <w:spacing w:val="-2"/>
          <w:sz w:val="28"/>
        </w:rPr>
        <w:t>.</w:t>
      </w:r>
    </w:p>
    <w:p w14:paraId="5EF3AF2B" w14:textId="77777777" w:rsidR="00751C6E" w:rsidRPr="00E87052" w:rsidRDefault="00751C6E" w:rsidP="00751C6E">
      <w:pPr>
        <w:spacing w:after="0"/>
        <w:jc w:val="both"/>
        <w:rPr>
          <w:rFonts w:ascii="Times New Roman" w:hAnsi="Times New Roman" w:cs="Times New Roman"/>
          <w:sz w:val="28"/>
          <w:szCs w:val="28"/>
        </w:rPr>
      </w:pPr>
      <w:r w:rsidRPr="00E87052">
        <w:rPr>
          <w:rFonts w:ascii="Times New Roman" w:hAnsi="Times New Roman" w:cs="Times New Roman"/>
          <w:sz w:val="28"/>
          <w:szCs w:val="28"/>
        </w:rPr>
        <w:t>До найбільш поширених чинників, що зумовлюють вразливість та потрапляння осіб у складні життєві обставини в</w:t>
      </w:r>
      <w:r>
        <w:rPr>
          <w:rFonts w:ascii="Times New Roman" w:hAnsi="Times New Roman" w:cs="Times New Roman"/>
          <w:sz w:val="28"/>
          <w:szCs w:val="28"/>
        </w:rPr>
        <w:t xml:space="preserve"> Дніпровському районі міста Києва</w:t>
      </w:r>
      <w:r w:rsidRPr="00E87052">
        <w:rPr>
          <w:rFonts w:ascii="Times New Roman" w:hAnsi="Times New Roman" w:cs="Times New Roman"/>
          <w:sz w:val="28"/>
          <w:szCs w:val="28"/>
        </w:rPr>
        <w:t>, належать: похилий вік, інвалідність, внутрішнє переміщення, безробіття, малозабезпеченість, домашнє насильство.</w:t>
      </w:r>
    </w:p>
    <w:p w14:paraId="4593F251" w14:textId="77777777" w:rsidR="00751C6E" w:rsidRDefault="00751C6E" w:rsidP="00751C6E">
      <w:pPr>
        <w:spacing w:after="0"/>
        <w:jc w:val="both"/>
        <w:rPr>
          <w:rFonts w:ascii="Times New Roman" w:hAnsi="Times New Roman" w:cs="Times New Roman"/>
          <w:i/>
          <w:sz w:val="28"/>
          <w:szCs w:val="28"/>
        </w:rPr>
      </w:pPr>
      <w:r w:rsidRPr="00E87052">
        <w:rPr>
          <w:rFonts w:ascii="Times New Roman" w:hAnsi="Times New Roman" w:cs="Times New Roman"/>
          <w:i/>
          <w:sz w:val="28"/>
          <w:szCs w:val="28"/>
        </w:rPr>
        <w:t>Особи / сім’ї, які належать до вразливих груп населення або перебувають у складних життєвих обставинах</w:t>
      </w:r>
    </w:p>
    <w:p w14:paraId="57C3E444" w14:textId="77777777" w:rsidR="00751C6E" w:rsidRPr="00594219" w:rsidRDefault="00751C6E" w:rsidP="00751C6E">
      <w:pPr>
        <w:spacing w:after="0"/>
        <w:jc w:val="both"/>
        <w:rPr>
          <w:rFonts w:ascii="Times New Roman" w:hAnsi="Times New Roman" w:cs="Times New Roman"/>
          <w:sz w:val="28"/>
          <w:szCs w:val="28"/>
        </w:rPr>
      </w:pPr>
      <w:r w:rsidRPr="009B7663">
        <w:rPr>
          <w:rFonts w:ascii="Times New Roman" w:hAnsi="Times New Roman" w:cs="Times New Roman"/>
          <w:sz w:val="28"/>
          <w:szCs w:val="28"/>
        </w:rPr>
        <w:t>Кількість сімей, які перебувають на обліку надавач</w:t>
      </w:r>
      <w:r>
        <w:rPr>
          <w:rFonts w:ascii="Times New Roman" w:hAnsi="Times New Roman" w:cs="Times New Roman"/>
          <w:sz w:val="28"/>
          <w:szCs w:val="28"/>
        </w:rPr>
        <w:t>ів</w:t>
      </w:r>
      <w:r w:rsidRPr="009B7663">
        <w:rPr>
          <w:rFonts w:ascii="Times New Roman" w:hAnsi="Times New Roman" w:cs="Times New Roman"/>
          <w:sz w:val="28"/>
          <w:szCs w:val="28"/>
        </w:rPr>
        <w:t xml:space="preserve"> соціальних послуг як такі, що перебувають у складних </w:t>
      </w:r>
      <w:r>
        <w:rPr>
          <w:rFonts w:ascii="Times New Roman" w:hAnsi="Times New Roman" w:cs="Times New Roman"/>
          <w:sz w:val="28"/>
          <w:szCs w:val="28"/>
        </w:rPr>
        <w:t>життєвих обставинах становить 100.</w:t>
      </w:r>
      <w:r w:rsidRPr="009B7663">
        <w:rPr>
          <w:rFonts w:ascii="Times New Roman" w:hAnsi="Times New Roman" w:cs="Times New Roman"/>
          <w:sz w:val="28"/>
          <w:szCs w:val="28"/>
        </w:rPr>
        <w:t xml:space="preserve"> Кількість сімей, осіб, які отримували хоча</w:t>
      </w:r>
      <w:r>
        <w:rPr>
          <w:rFonts w:ascii="Times New Roman" w:hAnsi="Times New Roman" w:cs="Times New Roman"/>
          <w:sz w:val="28"/>
          <w:szCs w:val="28"/>
        </w:rPr>
        <w:t xml:space="preserve"> б одну соціальну послугу в 2025</w:t>
      </w:r>
      <w:r w:rsidRPr="009B7663">
        <w:rPr>
          <w:rFonts w:ascii="Times New Roman" w:hAnsi="Times New Roman" w:cs="Times New Roman"/>
          <w:sz w:val="28"/>
          <w:szCs w:val="28"/>
        </w:rPr>
        <w:t xml:space="preserve"> році – </w:t>
      </w:r>
      <w:r>
        <w:rPr>
          <w:rFonts w:ascii="Times New Roman" w:hAnsi="Times New Roman" w:cs="Times New Roman"/>
          <w:sz w:val="28"/>
          <w:szCs w:val="28"/>
        </w:rPr>
        <w:t>5820</w:t>
      </w:r>
      <w:r w:rsidRPr="009B7663">
        <w:rPr>
          <w:rFonts w:ascii="Times New Roman" w:hAnsi="Times New Roman" w:cs="Times New Roman"/>
          <w:sz w:val="28"/>
          <w:szCs w:val="28"/>
        </w:rPr>
        <w:t xml:space="preserve">, кількість сімей, які отримують державну соціальну допомогу малозабезпеченим сім’ям – </w:t>
      </w:r>
      <w:r w:rsidRPr="009A4BFF">
        <w:rPr>
          <w:rFonts w:ascii="Times New Roman" w:hAnsi="Times New Roman" w:cs="Times New Roman"/>
          <w:sz w:val="28"/>
          <w:szCs w:val="28"/>
        </w:rPr>
        <w:t>827</w:t>
      </w:r>
      <w:r>
        <w:rPr>
          <w:rFonts w:ascii="Times New Roman" w:hAnsi="Times New Roman" w:cs="Times New Roman"/>
          <w:sz w:val="28"/>
          <w:szCs w:val="28"/>
        </w:rPr>
        <w:t>.</w:t>
      </w:r>
    </w:p>
    <w:p w14:paraId="1118F28D" w14:textId="77777777" w:rsidR="00751C6E" w:rsidRDefault="00751C6E" w:rsidP="00751C6E">
      <w:pPr>
        <w:spacing w:after="0"/>
        <w:jc w:val="both"/>
        <w:rPr>
          <w:rFonts w:ascii="Times New Roman" w:hAnsi="Times New Roman" w:cs="Times New Roman"/>
          <w:sz w:val="28"/>
          <w:szCs w:val="28"/>
        </w:rPr>
      </w:pPr>
      <w:r w:rsidRPr="00D34306">
        <w:rPr>
          <w:rFonts w:ascii="Times New Roman" w:hAnsi="Times New Roman" w:cs="Times New Roman"/>
          <w:i/>
          <w:sz w:val="28"/>
          <w:szCs w:val="28"/>
        </w:rPr>
        <w:t>Кількість дітей, які перебувають на обліку служби у справах дітей як такі, що перебувають у складних життєвих обставинах</w:t>
      </w:r>
      <w:r w:rsidRPr="00D34306">
        <w:rPr>
          <w:rFonts w:ascii="Times New Roman" w:hAnsi="Times New Roman" w:cs="Times New Roman"/>
          <w:sz w:val="28"/>
          <w:szCs w:val="28"/>
        </w:rPr>
        <w:t xml:space="preserve"> – </w:t>
      </w:r>
      <w:r>
        <w:rPr>
          <w:rFonts w:ascii="Times New Roman" w:hAnsi="Times New Roman" w:cs="Times New Roman"/>
          <w:sz w:val="28"/>
          <w:szCs w:val="28"/>
        </w:rPr>
        <w:t>становить 80</w:t>
      </w:r>
      <w:r w:rsidRPr="00C72D8E">
        <w:rPr>
          <w:rFonts w:ascii="Times New Roman" w:hAnsi="Times New Roman" w:cs="Times New Roman"/>
          <w:sz w:val="28"/>
          <w:szCs w:val="28"/>
        </w:rPr>
        <w:t xml:space="preserve"> дітей</w:t>
      </w:r>
      <w:r>
        <w:rPr>
          <w:rFonts w:ascii="Times New Roman" w:hAnsi="Times New Roman" w:cs="Times New Roman"/>
          <w:sz w:val="28"/>
          <w:szCs w:val="28"/>
        </w:rPr>
        <w:t xml:space="preserve"> (51 хлопців і 29</w:t>
      </w:r>
      <w:r w:rsidRPr="00C72D8E">
        <w:rPr>
          <w:rFonts w:ascii="Times New Roman" w:hAnsi="Times New Roman" w:cs="Times New Roman"/>
          <w:sz w:val="28"/>
          <w:szCs w:val="28"/>
        </w:rPr>
        <w:t xml:space="preserve"> дівчат). </w:t>
      </w:r>
    </w:p>
    <w:p w14:paraId="051DC9A4" w14:textId="77777777" w:rsidR="00751C6E" w:rsidRDefault="00751C6E" w:rsidP="00751C6E">
      <w:pPr>
        <w:spacing w:after="0"/>
        <w:jc w:val="both"/>
        <w:rPr>
          <w:rFonts w:ascii="Times New Roman" w:hAnsi="Times New Roman" w:cs="Times New Roman"/>
          <w:sz w:val="28"/>
          <w:szCs w:val="28"/>
        </w:rPr>
      </w:pPr>
      <w:r w:rsidRPr="008303A0">
        <w:rPr>
          <w:rFonts w:ascii="Times New Roman" w:hAnsi="Times New Roman" w:cs="Times New Roman"/>
          <w:i/>
          <w:sz w:val="28"/>
          <w:szCs w:val="28"/>
        </w:rPr>
        <w:t xml:space="preserve">Діти-сироти та діти, позбавлені батьківського піклування. </w:t>
      </w:r>
      <w:r w:rsidRPr="008303A0">
        <w:rPr>
          <w:rFonts w:ascii="Times New Roman" w:hAnsi="Times New Roman" w:cs="Times New Roman"/>
          <w:sz w:val="28"/>
          <w:szCs w:val="28"/>
        </w:rPr>
        <w:t xml:space="preserve">Всього на обліку  Служби у справах дітей </w:t>
      </w:r>
      <w:r>
        <w:rPr>
          <w:rFonts w:ascii="Times New Roman" w:hAnsi="Times New Roman" w:cs="Times New Roman"/>
          <w:sz w:val="28"/>
          <w:szCs w:val="28"/>
        </w:rPr>
        <w:t xml:space="preserve">Дніпровського району міста Києва перебуває 363 </w:t>
      </w:r>
      <w:r>
        <w:rPr>
          <w:rFonts w:ascii="Times New Roman" w:hAnsi="Times New Roman" w:cs="Times New Roman"/>
          <w:sz w:val="28"/>
          <w:szCs w:val="28"/>
        </w:rPr>
        <w:lastRenderedPageBreak/>
        <w:t>дитини, з них діти-сироти - 169, позбавлених батьківського піклування – 191. На сьогодні усиновлено 3 дітей, оформлено опіку над 360 дітьми.</w:t>
      </w:r>
    </w:p>
    <w:p w14:paraId="62CD57D1" w14:textId="77777777" w:rsidR="00751C6E" w:rsidRDefault="00751C6E" w:rsidP="00751C6E">
      <w:pPr>
        <w:spacing w:after="0"/>
        <w:jc w:val="both"/>
        <w:rPr>
          <w:rFonts w:ascii="Times New Roman" w:hAnsi="Times New Roman" w:cs="Times New Roman"/>
          <w:sz w:val="28"/>
          <w:szCs w:val="28"/>
        </w:rPr>
      </w:pPr>
      <w:r w:rsidRPr="008303A0">
        <w:rPr>
          <w:rFonts w:ascii="Times New Roman" w:hAnsi="Times New Roman" w:cs="Times New Roman"/>
          <w:sz w:val="28"/>
          <w:szCs w:val="28"/>
        </w:rPr>
        <w:t>В Дніпровському районі міста Києва є 3 (три)</w:t>
      </w:r>
      <w:r>
        <w:rPr>
          <w:rFonts w:ascii="Times New Roman" w:hAnsi="Times New Roman" w:cs="Times New Roman"/>
          <w:sz w:val="28"/>
          <w:szCs w:val="28"/>
        </w:rPr>
        <w:t xml:space="preserve"> дитячих будинки</w:t>
      </w:r>
      <w:r w:rsidRPr="008303A0">
        <w:rPr>
          <w:rFonts w:ascii="Times New Roman" w:hAnsi="Times New Roman" w:cs="Times New Roman"/>
          <w:sz w:val="28"/>
          <w:szCs w:val="28"/>
        </w:rPr>
        <w:t xml:space="preserve"> сімейного типу, де п</w:t>
      </w:r>
      <w:r>
        <w:rPr>
          <w:rFonts w:ascii="Times New Roman" w:hAnsi="Times New Roman" w:cs="Times New Roman"/>
          <w:sz w:val="28"/>
          <w:szCs w:val="28"/>
        </w:rPr>
        <w:t xml:space="preserve">еребувають 14 дітей-вихованців, в прийомних сім’ях перебувають 5 дітей. Також створений Центр соціальної підтримки дітей та сімей, де на даний час проживають 19 </w:t>
      </w:r>
      <w:r w:rsidRPr="00E47359">
        <w:rPr>
          <w:rFonts w:ascii="Times New Roman" w:hAnsi="Times New Roman" w:cs="Times New Roman"/>
          <w:sz w:val="28"/>
          <w:szCs w:val="28"/>
        </w:rPr>
        <w:t>осіб.</w:t>
      </w:r>
    </w:p>
    <w:p w14:paraId="7AAED273" w14:textId="77777777" w:rsidR="00751C6E" w:rsidRDefault="00751C6E" w:rsidP="00751C6E">
      <w:pPr>
        <w:spacing w:after="0"/>
        <w:jc w:val="both"/>
        <w:rPr>
          <w:rFonts w:ascii="Times New Roman" w:hAnsi="Times New Roman" w:cs="Times New Roman"/>
          <w:sz w:val="28"/>
          <w:szCs w:val="28"/>
        </w:rPr>
      </w:pPr>
      <w:r w:rsidRPr="008303A0">
        <w:rPr>
          <w:rFonts w:ascii="Times New Roman" w:hAnsi="Times New Roman" w:cs="Times New Roman"/>
          <w:sz w:val="28"/>
          <w:szCs w:val="28"/>
        </w:rPr>
        <w:t xml:space="preserve">В </w:t>
      </w:r>
      <w:r>
        <w:rPr>
          <w:rFonts w:ascii="Times New Roman" w:hAnsi="Times New Roman" w:cs="Times New Roman"/>
          <w:sz w:val="28"/>
          <w:szCs w:val="28"/>
        </w:rPr>
        <w:t>Дніпровському районі міста Києва проживають 2036 дітей з інвалідністю, також 18 дітей з важкими захворюваннями без встановлення інвалідності</w:t>
      </w:r>
      <w:r w:rsidRPr="008303A0">
        <w:rPr>
          <w:rFonts w:ascii="Times New Roman" w:hAnsi="Times New Roman" w:cs="Times New Roman"/>
          <w:sz w:val="28"/>
          <w:szCs w:val="28"/>
        </w:rPr>
        <w:t xml:space="preserve">. </w:t>
      </w:r>
      <w:r>
        <w:rPr>
          <w:rFonts w:ascii="Times New Roman" w:hAnsi="Times New Roman" w:cs="Times New Roman"/>
          <w:sz w:val="28"/>
          <w:szCs w:val="28"/>
        </w:rPr>
        <w:t>К</w:t>
      </w:r>
      <w:r w:rsidRPr="008303A0">
        <w:rPr>
          <w:rFonts w:ascii="Times New Roman" w:hAnsi="Times New Roman" w:cs="Times New Roman"/>
          <w:sz w:val="28"/>
          <w:szCs w:val="28"/>
        </w:rPr>
        <w:t>ількість дітей з особливими ос</w:t>
      </w:r>
      <w:r>
        <w:rPr>
          <w:rFonts w:ascii="Times New Roman" w:hAnsi="Times New Roman" w:cs="Times New Roman"/>
          <w:sz w:val="28"/>
          <w:szCs w:val="28"/>
        </w:rPr>
        <w:t>вітніми потребами становить – 251.</w:t>
      </w:r>
      <w:r w:rsidRPr="008303A0">
        <w:rPr>
          <w:rFonts w:ascii="Times New Roman" w:hAnsi="Times New Roman" w:cs="Times New Roman"/>
          <w:sz w:val="28"/>
          <w:szCs w:val="28"/>
        </w:rPr>
        <w:t xml:space="preserve"> Кількість дітей, які навчаються у закладах загальн</w:t>
      </w:r>
      <w:r>
        <w:rPr>
          <w:rFonts w:ascii="Times New Roman" w:hAnsi="Times New Roman" w:cs="Times New Roman"/>
          <w:sz w:val="28"/>
          <w:szCs w:val="28"/>
        </w:rPr>
        <w:t>ої середньої освіти становить 1193 дитини, дитячих позашкільних установах  - 28</w:t>
      </w:r>
      <w:r w:rsidRPr="008303A0">
        <w:rPr>
          <w:rFonts w:ascii="Times New Roman" w:hAnsi="Times New Roman" w:cs="Times New Roman"/>
          <w:sz w:val="28"/>
          <w:szCs w:val="28"/>
        </w:rPr>
        <w:t>.</w:t>
      </w:r>
    </w:p>
    <w:p w14:paraId="1FCC8AB4" w14:textId="77777777" w:rsidR="00751C6E" w:rsidRDefault="00751C6E" w:rsidP="00751C6E">
      <w:pPr>
        <w:spacing w:after="0"/>
        <w:jc w:val="both"/>
        <w:rPr>
          <w:rFonts w:ascii="Times New Roman" w:hAnsi="Times New Roman" w:cs="Times New Roman"/>
          <w:sz w:val="28"/>
          <w:szCs w:val="28"/>
        </w:rPr>
      </w:pPr>
      <w:r w:rsidRPr="00E016E1">
        <w:rPr>
          <w:rFonts w:ascii="Times New Roman" w:hAnsi="Times New Roman" w:cs="Times New Roman"/>
          <w:sz w:val="28"/>
          <w:szCs w:val="28"/>
        </w:rPr>
        <w:t xml:space="preserve">В Центрі комплексної реабілітації для осіб з інвалідністю Дніпровського району </w:t>
      </w:r>
      <w:r>
        <w:rPr>
          <w:rFonts w:ascii="Times New Roman" w:hAnsi="Times New Roman" w:cs="Times New Roman"/>
          <w:sz w:val="28"/>
          <w:szCs w:val="28"/>
        </w:rPr>
        <w:t>міста Києва впроваджена послуга денний догляд</w:t>
      </w:r>
      <w:r w:rsidRPr="00E016E1">
        <w:rPr>
          <w:rFonts w:ascii="Times New Roman" w:hAnsi="Times New Roman" w:cs="Times New Roman"/>
          <w:sz w:val="28"/>
          <w:szCs w:val="28"/>
        </w:rPr>
        <w:t xml:space="preserve"> дітей з інвалідністю</w:t>
      </w:r>
      <w:r>
        <w:rPr>
          <w:rFonts w:ascii="Times New Roman" w:hAnsi="Times New Roman" w:cs="Times New Roman"/>
          <w:sz w:val="28"/>
          <w:szCs w:val="28"/>
        </w:rPr>
        <w:t>, яку отримує 21 дитина. Аналогічна послуг надається ГО Спілка Самаритян України 7 дітям з інвалідністю. Також останніми надається послуга супровід під час інклюзивного навчання для 13 дітей.</w:t>
      </w:r>
    </w:p>
    <w:p w14:paraId="04F1D7DD" w14:textId="77777777" w:rsidR="00751C6E" w:rsidRDefault="00751C6E" w:rsidP="00751C6E">
      <w:pPr>
        <w:spacing w:after="0"/>
        <w:jc w:val="both"/>
        <w:rPr>
          <w:rFonts w:ascii="Times New Roman" w:hAnsi="Times New Roman" w:cs="Times New Roman"/>
          <w:sz w:val="28"/>
          <w:szCs w:val="28"/>
        </w:rPr>
      </w:pPr>
      <w:r>
        <w:rPr>
          <w:rFonts w:ascii="Times New Roman" w:hAnsi="Times New Roman" w:cs="Times New Roman"/>
          <w:sz w:val="28"/>
          <w:szCs w:val="28"/>
        </w:rPr>
        <w:t>У Дніпровському районі міста Києва є 22118</w:t>
      </w:r>
      <w:r w:rsidRPr="00594696">
        <w:rPr>
          <w:rFonts w:ascii="Times New Roman" w:hAnsi="Times New Roman" w:cs="Times New Roman"/>
          <w:sz w:val="28"/>
          <w:szCs w:val="28"/>
        </w:rPr>
        <w:t xml:space="preserve"> п</w:t>
      </w:r>
      <w:r>
        <w:rPr>
          <w:rFonts w:ascii="Times New Roman" w:hAnsi="Times New Roman" w:cs="Times New Roman"/>
          <w:sz w:val="28"/>
          <w:szCs w:val="28"/>
        </w:rPr>
        <w:t>овнолітніх осіб з інвалідністю.</w:t>
      </w:r>
    </w:p>
    <w:p w14:paraId="4CF2DCCD" w14:textId="77777777" w:rsidR="00751C6E" w:rsidRPr="00F4148E" w:rsidRDefault="00751C6E" w:rsidP="00751C6E">
      <w:pPr>
        <w:spacing w:after="0"/>
        <w:jc w:val="both"/>
        <w:rPr>
          <w:rFonts w:ascii="Times New Roman" w:hAnsi="Times New Roman" w:cs="Times New Roman"/>
          <w:sz w:val="28"/>
          <w:szCs w:val="28"/>
        </w:rPr>
      </w:pPr>
      <w:r w:rsidRPr="00F4148E">
        <w:rPr>
          <w:rFonts w:ascii="Times New Roman" w:hAnsi="Times New Roman" w:cs="Times New Roman"/>
          <w:sz w:val="28"/>
          <w:szCs w:val="28"/>
        </w:rPr>
        <w:t xml:space="preserve">Також у районі </w:t>
      </w:r>
      <w:r>
        <w:rPr>
          <w:rFonts w:ascii="Times New Roman" w:hAnsi="Times New Roman" w:cs="Times New Roman"/>
          <w:sz w:val="28"/>
          <w:szCs w:val="28"/>
        </w:rPr>
        <w:t>налічується</w:t>
      </w:r>
      <w:r w:rsidRPr="00F4148E">
        <w:rPr>
          <w:rFonts w:ascii="Times New Roman" w:hAnsi="Times New Roman" w:cs="Times New Roman"/>
          <w:sz w:val="28"/>
          <w:szCs w:val="28"/>
        </w:rPr>
        <w:t xml:space="preserve"> 279</w:t>
      </w:r>
      <w:r>
        <w:rPr>
          <w:rFonts w:ascii="Times New Roman" w:hAnsi="Times New Roman" w:cs="Times New Roman"/>
          <w:sz w:val="28"/>
          <w:szCs w:val="28"/>
        </w:rPr>
        <w:t xml:space="preserve"> </w:t>
      </w:r>
      <w:r w:rsidRPr="00F4148E">
        <w:rPr>
          <w:rFonts w:ascii="Times New Roman" w:hAnsi="Times New Roman" w:cs="Times New Roman"/>
          <w:sz w:val="28"/>
          <w:szCs w:val="28"/>
        </w:rPr>
        <w:t>матерів/батьків одинаків, які самі виховують  дітей.</w:t>
      </w:r>
    </w:p>
    <w:p w14:paraId="1C0D8210" w14:textId="77777777" w:rsidR="00751C6E" w:rsidRDefault="00751C6E" w:rsidP="00751C6E">
      <w:pPr>
        <w:spacing w:after="0"/>
        <w:jc w:val="both"/>
        <w:rPr>
          <w:rFonts w:ascii="Times New Roman" w:hAnsi="Times New Roman" w:cs="Times New Roman"/>
          <w:sz w:val="28"/>
          <w:szCs w:val="28"/>
        </w:rPr>
      </w:pPr>
      <w:r w:rsidRPr="00F4148E">
        <w:rPr>
          <w:rFonts w:ascii="Times New Roman" w:hAnsi="Times New Roman" w:cs="Times New Roman"/>
          <w:sz w:val="28"/>
          <w:szCs w:val="28"/>
        </w:rPr>
        <w:t xml:space="preserve">Щодо внутрішньо переміщених осіб, то в </w:t>
      </w:r>
      <w:r>
        <w:rPr>
          <w:rFonts w:ascii="Times New Roman" w:hAnsi="Times New Roman" w:cs="Times New Roman"/>
          <w:sz w:val="28"/>
          <w:szCs w:val="28"/>
        </w:rPr>
        <w:t xml:space="preserve">районі </w:t>
      </w:r>
      <w:r w:rsidRPr="00F4148E">
        <w:rPr>
          <w:rFonts w:ascii="Times New Roman" w:hAnsi="Times New Roman" w:cs="Times New Roman"/>
          <w:sz w:val="28"/>
          <w:szCs w:val="28"/>
        </w:rPr>
        <w:t xml:space="preserve">зареєстровані </w:t>
      </w:r>
      <w:r>
        <w:rPr>
          <w:rFonts w:ascii="Times New Roman" w:hAnsi="Times New Roman" w:cs="Times New Roman"/>
          <w:sz w:val="28"/>
          <w:szCs w:val="28"/>
        </w:rPr>
        <w:t>5</w:t>
      </w:r>
      <w:r w:rsidRPr="00F4148E">
        <w:rPr>
          <w:rFonts w:ascii="Times New Roman" w:hAnsi="Times New Roman" w:cs="Times New Roman"/>
          <w:sz w:val="28"/>
          <w:szCs w:val="28"/>
        </w:rPr>
        <w:t>9</w:t>
      </w:r>
      <w:r>
        <w:rPr>
          <w:rFonts w:ascii="Times New Roman" w:hAnsi="Times New Roman" w:cs="Times New Roman"/>
          <w:sz w:val="28"/>
          <w:szCs w:val="28"/>
        </w:rPr>
        <w:t xml:space="preserve">256 </w:t>
      </w:r>
      <w:r w:rsidRPr="00F4148E">
        <w:rPr>
          <w:rFonts w:ascii="Times New Roman" w:hAnsi="Times New Roman" w:cs="Times New Roman"/>
          <w:sz w:val="28"/>
          <w:szCs w:val="28"/>
        </w:rPr>
        <w:t>осіб з різн</w:t>
      </w:r>
      <w:r>
        <w:rPr>
          <w:rFonts w:ascii="Times New Roman" w:hAnsi="Times New Roman" w:cs="Times New Roman"/>
          <w:sz w:val="28"/>
          <w:szCs w:val="28"/>
        </w:rPr>
        <w:t>их областей України, з яких: 35001 жінки, 24255 чоловіків та 9532 дитини</w:t>
      </w:r>
      <w:r w:rsidRPr="00F4148E">
        <w:rPr>
          <w:rFonts w:ascii="Times New Roman" w:hAnsi="Times New Roman" w:cs="Times New Roman"/>
          <w:sz w:val="28"/>
          <w:szCs w:val="28"/>
        </w:rPr>
        <w:t xml:space="preserve">. </w:t>
      </w:r>
    </w:p>
    <w:p w14:paraId="4D434E44" w14:textId="77777777" w:rsidR="00751C6E" w:rsidRDefault="00751C6E" w:rsidP="00751C6E">
      <w:pPr>
        <w:spacing w:after="0"/>
        <w:jc w:val="both"/>
        <w:rPr>
          <w:rFonts w:ascii="Times New Roman" w:hAnsi="Times New Roman" w:cs="Times New Roman"/>
          <w:sz w:val="28"/>
          <w:szCs w:val="28"/>
        </w:rPr>
      </w:pPr>
      <w:r w:rsidRPr="009A4BFF">
        <w:rPr>
          <w:rFonts w:ascii="Times New Roman" w:hAnsi="Times New Roman" w:cs="Times New Roman"/>
          <w:sz w:val="28"/>
          <w:szCs w:val="28"/>
        </w:rPr>
        <w:t xml:space="preserve">В Дніпровському районі </w:t>
      </w:r>
      <w:r>
        <w:rPr>
          <w:rFonts w:ascii="Times New Roman" w:hAnsi="Times New Roman" w:cs="Times New Roman"/>
          <w:sz w:val="28"/>
          <w:szCs w:val="28"/>
        </w:rPr>
        <w:t xml:space="preserve">міста Києва </w:t>
      </w:r>
      <w:r w:rsidRPr="009A4BFF">
        <w:rPr>
          <w:rFonts w:ascii="Times New Roman" w:hAnsi="Times New Roman" w:cs="Times New Roman"/>
          <w:sz w:val="28"/>
          <w:szCs w:val="28"/>
        </w:rPr>
        <w:t xml:space="preserve">налічується 531 особа з інвалідністю внаслідок війни, </w:t>
      </w:r>
      <w:r w:rsidRPr="000337D7">
        <w:rPr>
          <w:rFonts w:ascii="Times New Roman" w:hAnsi="Times New Roman" w:cs="Times New Roman"/>
          <w:sz w:val="28"/>
          <w:szCs w:val="28"/>
        </w:rPr>
        <w:t xml:space="preserve">994 особи, які мають статус члена сім’ї загиблого (померлого) Захисника і Захисниці України, </w:t>
      </w:r>
      <w:r>
        <w:rPr>
          <w:rFonts w:ascii="Times New Roman" w:hAnsi="Times New Roman" w:cs="Times New Roman"/>
          <w:sz w:val="28"/>
          <w:szCs w:val="28"/>
        </w:rPr>
        <w:t xml:space="preserve">які проживають та/або </w:t>
      </w:r>
      <w:r w:rsidRPr="009A4BFF">
        <w:rPr>
          <w:rFonts w:ascii="Times New Roman" w:hAnsi="Times New Roman" w:cs="Times New Roman"/>
          <w:sz w:val="28"/>
          <w:szCs w:val="28"/>
        </w:rPr>
        <w:t>зареєстровані в Дніпровському районі. Кількість дітей, батьки або один із батьків яких загинули внаслідок військової агресії Російської Федерації проти України – становить 393 особи.</w:t>
      </w:r>
    </w:p>
    <w:p w14:paraId="2A1E7839" w14:textId="77777777" w:rsidR="00751C6E" w:rsidRDefault="00751C6E" w:rsidP="00751C6E">
      <w:pPr>
        <w:spacing w:after="0"/>
        <w:jc w:val="both"/>
        <w:rPr>
          <w:rFonts w:ascii="Times New Roman" w:hAnsi="Times New Roman" w:cs="Times New Roman"/>
          <w:sz w:val="28"/>
          <w:szCs w:val="28"/>
        </w:rPr>
      </w:pPr>
      <w:r w:rsidRPr="00F4148E">
        <w:rPr>
          <w:rFonts w:ascii="Times New Roman" w:hAnsi="Times New Roman" w:cs="Times New Roman"/>
          <w:sz w:val="28"/>
          <w:szCs w:val="28"/>
        </w:rPr>
        <w:t>Кількість осіб, які постраждали від домашнього насильства становить – 974 ос</w:t>
      </w:r>
      <w:r>
        <w:rPr>
          <w:rFonts w:ascii="Times New Roman" w:hAnsi="Times New Roman" w:cs="Times New Roman"/>
          <w:sz w:val="28"/>
          <w:szCs w:val="28"/>
        </w:rPr>
        <w:t>оби</w:t>
      </w:r>
      <w:r w:rsidRPr="00F4148E">
        <w:rPr>
          <w:rFonts w:ascii="Times New Roman" w:hAnsi="Times New Roman" w:cs="Times New Roman"/>
          <w:sz w:val="28"/>
          <w:szCs w:val="28"/>
        </w:rPr>
        <w:t xml:space="preserve">, з них: 639 жінок, 149 чоловіків, 186 дітей. Кількість осіб, які вчинили домашнє насильство – 605, серед яких 113 жінок та 492 чоловіків. Водночас, кількість осіб, які направлені для проходження Програми для кривдників - 92, з них: 19 жінок, 73 чоловіка. </w:t>
      </w:r>
    </w:p>
    <w:p w14:paraId="6DF6DD4C" w14:textId="77777777" w:rsidR="00751C6E" w:rsidRDefault="00751C6E" w:rsidP="00751C6E">
      <w:pPr>
        <w:spacing w:after="0"/>
        <w:jc w:val="both"/>
        <w:rPr>
          <w:rFonts w:ascii="Times New Roman" w:hAnsi="Times New Roman" w:cs="Times New Roman"/>
          <w:sz w:val="28"/>
          <w:szCs w:val="28"/>
        </w:rPr>
      </w:pPr>
      <w:r w:rsidRPr="00F4148E">
        <w:rPr>
          <w:rFonts w:ascii="Times New Roman" w:hAnsi="Times New Roman" w:cs="Times New Roman"/>
          <w:sz w:val="28"/>
          <w:szCs w:val="28"/>
        </w:rPr>
        <w:t>Кількість повнолітніх осіб, які перебувают</w:t>
      </w:r>
      <w:r>
        <w:rPr>
          <w:rFonts w:ascii="Times New Roman" w:hAnsi="Times New Roman" w:cs="Times New Roman"/>
          <w:sz w:val="28"/>
          <w:szCs w:val="28"/>
        </w:rPr>
        <w:t>ь на обліку органу пробації – 41.</w:t>
      </w:r>
    </w:p>
    <w:p w14:paraId="3294AE76" w14:textId="77777777" w:rsidR="00751C6E" w:rsidRDefault="00751C6E" w:rsidP="00751C6E">
      <w:pPr>
        <w:spacing w:after="0"/>
        <w:jc w:val="both"/>
        <w:rPr>
          <w:rFonts w:ascii="Times New Roman" w:hAnsi="Times New Roman" w:cs="Times New Roman"/>
          <w:sz w:val="28"/>
          <w:szCs w:val="28"/>
        </w:rPr>
      </w:pPr>
      <w:r>
        <w:rPr>
          <w:rFonts w:ascii="Times New Roman" w:hAnsi="Times New Roman" w:cs="Times New Roman"/>
          <w:sz w:val="28"/>
          <w:szCs w:val="28"/>
        </w:rPr>
        <w:t>В Територіальному центрі соціального обслуговування Дніпровського району міста Києва перебувають на обліку 3484 особи</w:t>
      </w:r>
      <w:r w:rsidRPr="001A69FD">
        <w:rPr>
          <w:rFonts w:ascii="Times New Roman" w:hAnsi="Times New Roman" w:cs="Times New Roman"/>
          <w:sz w:val="28"/>
          <w:szCs w:val="28"/>
        </w:rPr>
        <w:t xml:space="preserve"> похи</w:t>
      </w:r>
      <w:r>
        <w:rPr>
          <w:rFonts w:ascii="Times New Roman" w:hAnsi="Times New Roman" w:cs="Times New Roman"/>
          <w:sz w:val="28"/>
          <w:szCs w:val="28"/>
        </w:rPr>
        <w:t xml:space="preserve">лого віку, </w:t>
      </w:r>
      <w:r w:rsidRPr="001A69FD">
        <w:rPr>
          <w:rFonts w:ascii="Times New Roman" w:hAnsi="Times New Roman" w:cs="Times New Roman"/>
          <w:sz w:val="28"/>
          <w:szCs w:val="28"/>
        </w:rPr>
        <w:t xml:space="preserve">у віці 80 років і більше </w:t>
      </w:r>
      <w:r>
        <w:rPr>
          <w:rFonts w:ascii="Times New Roman" w:hAnsi="Times New Roman" w:cs="Times New Roman"/>
          <w:sz w:val="28"/>
          <w:szCs w:val="28"/>
        </w:rPr>
        <w:t xml:space="preserve">- 1103 особа, з них 250 осіб </w:t>
      </w:r>
      <w:r w:rsidRPr="001A69FD">
        <w:rPr>
          <w:rFonts w:ascii="Times New Roman" w:hAnsi="Times New Roman" w:cs="Times New Roman"/>
          <w:sz w:val="28"/>
          <w:szCs w:val="28"/>
        </w:rPr>
        <w:t xml:space="preserve">з IV, V групою рухової активності. </w:t>
      </w:r>
    </w:p>
    <w:p w14:paraId="0CF5B678" w14:textId="77777777" w:rsidR="00751C6E" w:rsidRPr="001A69FD" w:rsidRDefault="00751C6E" w:rsidP="00751C6E">
      <w:pPr>
        <w:spacing w:after="0"/>
        <w:jc w:val="both"/>
        <w:rPr>
          <w:rFonts w:ascii="Times New Roman" w:hAnsi="Times New Roman" w:cs="Times New Roman"/>
          <w:sz w:val="28"/>
          <w:szCs w:val="28"/>
        </w:rPr>
      </w:pPr>
      <w:r>
        <w:rPr>
          <w:rFonts w:ascii="Times New Roman" w:hAnsi="Times New Roman" w:cs="Times New Roman"/>
          <w:sz w:val="28"/>
          <w:szCs w:val="28"/>
        </w:rPr>
        <w:t>В Територіальному центрі соціального обслуговування Дніпровського району міста Києва 1136</w:t>
      </w:r>
      <w:r w:rsidRPr="001A69FD">
        <w:rPr>
          <w:rFonts w:ascii="Times New Roman" w:hAnsi="Times New Roman" w:cs="Times New Roman"/>
          <w:sz w:val="28"/>
          <w:szCs w:val="28"/>
        </w:rPr>
        <w:t xml:space="preserve"> одиноких</w:t>
      </w:r>
      <w:r>
        <w:rPr>
          <w:rFonts w:ascii="Times New Roman" w:hAnsi="Times New Roman" w:cs="Times New Roman"/>
          <w:sz w:val="28"/>
          <w:szCs w:val="28"/>
        </w:rPr>
        <w:t xml:space="preserve"> непрацездатних осіб </w:t>
      </w:r>
      <w:r w:rsidRPr="001A69FD">
        <w:rPr>
          <w:rFonts w:ascii="Times New Roman" w:hAnsi="Times New Roman" w:cs="Times New Roman"/>
          <w:sz w:val="28"/>
          <w:szCs w:val="28"/>
        </w:rPr>
        <w:t>отримують</w:t>
      </w:r>
      <w:r>
        <w:rPr>
          <w:rFonts w:ascii="Times New Roman" w:hAnsi="Times New Roman" w:cs="Times New Roman"/>
          <w:sz w:val="28"/>
          <w:szCs w:val="28"/>
        </w:rPr>
        <w:t xml:space="preserve"> соціальну послугу догляд вдома, 49 осіб отримують паліативний догляд.</w:t>
      </w:r>
    </w:p>
    <w:p w14:paraId="4965C5A7" w14:textId="77777777" w:rsidR="00751C6E" w:rsidRDefault="00751C6E" w:rsidP="00751C6E">
      <w:pPr>
        <w:spacing w:after="0"/>
        <w:jc w:val="both"/>
        <w:rPr>
          <w:rFonts w:ascii="Times New Roman" w:hAnsi="Times New Roman" w:cs="Times New Roman"/>
          <w:sz w:val="28"/>
          <w:szCs w:val="28"/>
        </w:rPr>
      </w:pPr>
    </w:p>
    <w:p w14:paraId="605C6A03" w14:textId="77777777" w:rsidR="00751C6E" w:rsidRDefault="00751C6E" w:rsidP="00751C6E">
      <w:pPr>
        <w:spacing w:after="0"/>
        <w:jc w:val="both"/>
        <w:rPr>
          <w:rFonts w:ascii="Times New Roman" w:hAnsi="Times New Roman" w:cs="Times New Roman"/>
          <w:sz w:val="28"/>
          <w:szCs w:val="28"/>
        </w:rPr>
      </w:pPr>
      <w:r w:rsidRPr="00CB29EE">
        <w:rPr>
          <w:rFonts w:ascii="Times New Roman" w:hAnsi="Times New Roman" w:cs="Times New Roman"/>
          <w:b/>
          <w:i/>
          <w:sz w:val="28"/>
          <w:szCs w:val="28"/>
        </w:rPr>
        <w:lastRenderedPageBreak/>
        <w:t>2.2.Чинники, що зумовлюють вразливість / складні життєві обставини, які найбільш поширені в</w:t>
      </w:r>
      <w:r>
        <w:rPr>
          <w:rFonts w:ascii="Times New Roman" w:hAnsi="Times New Roman" w:cs="Times New Roman"/>
          <w:b/>
          <w:i/>
          <w:sz w:val="28"/>
          <w:szCs w:val="28"/>
        </w:rPr>
        <w:t xml:space="preserve"> Дніпровському районі міста Києва</w:t>
      </w:r>
      <w:r w:rsidRPr="00CB29EE">
        <w:rPr>
          <w:rFonts w:ascii="Times New Roman" w:hAnsi="Times New Roman" w:cs="Times New Roman"/>
          <w:sz w:val="28"/>
          <w:szCs w:val="28"/>
        </w:rPr>
        <w:t xml:space="preserve">. </w:t>
      </w:r>
    </w:p>
    <w:p w14:paraId="545BE6D4" w14:textId="77777777" w:rsidR="00751C6E" w:rsidRDefault="00751C6E" w:rsidP="00751C6E">
      <w:pPr>
        <w:spacing w:after="0"/>
        <w:jc w:val="both"/>
        <w:rPr>
          <w:rFonts w:ascii="Times New Roman" w:hAnsi="Times New Roman" w:cs="Times New Roman"/>
          <w:sz w:val="28"/>
          <w:szCs w:val="28"/>
        </w:rPr>
      </w:pPr>
      <w:r w:rsidRPr="00CB29EE">
        <w:rPr>
          <w:rFonts w:ascii="Times New Roman" w:hAnsi="Times New Roman" w:cs="Times New Roman"/>
          <w:sz w:val="28"/>
          <w:szCs w:val="28"/>
        </w:rPr>
        <w:t xml:space="preserve">Відповідно до Додатку </w:t>
      </w:r>
      <w:r>
        <w:rPr>
          <w:rFonts w:ascii="Times New Roman" w:hAnsi="Times New Roman" w:cs="Times New Roman"/>
          <w:sz w:val="28"/>
          <w:szCs w:val="28"/>
        </w:rPr>
        <w:t>1 в районі є:</w:t>
      </w:r>
    </w:p>
    <w:p w14:paraId="64B348E0" w14:textId="77777777" w:rsidR="00751C6E" w:rsidRPr="00AA0F3C" w:rsidRDefault="00751C6E" w:rsidP="00751C6E">
      <w:pPr>
        <w:pStyle w:val="a3"/>
        <w:numPr>
          <w:ilvl w:val="0"/>
          <w:numId w:val="22"/>
        </w:num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осо</w:t>
      </w:r>
      <w:r w:rsidRPr="00AA0F3C">
        <w:rPr>
          <w:rFonts w:ascii="Times New Roman" w:hAnsi="Times New Roman" w:cs="Times New Roman"/>
          <w:sz w:val="28"/>
          <w:szCs w:val="28"/>
        </w:rPr>
        <w:t>б</w:t>
      </w:r>
      <w:r>
        <w:rPr>
          <w:rFonts w:ascii="Times New Roman" w:hAnsi="Times New Roman" w:cs="Times New Roman"/>
          <w:sz w:val="28"/>
          <w:szCs w:val="28"/>
        </w:rPr>
        <w:t>из</w:t>
      </w:r>
      <w:proofErr w:type="spellEnd"/>
      <w:r>
        <w:rPr>
          <w:rFonts w:ascii="Times New Roman" w:hAnsi="Times New Roman" w:cs="Times New Roman"/>
          <w:sz w:val="28"/>
          <w:szCs w:val="28"/>
        </w:rPr>
        <w:t xml:space="preserve"> інвалідністю – 22118;</w:t>
      </w:r>
    </w:p>
    <w:p w14:paraId="4CFFAEDD" w14:textId="77777777" w:rsidR="00751C6E" w:rsidRDefault="00751C6E" w:rsidP="00751C6E">
      <w:pPr>
        <w:pStyle w:val="a3"/>
        <w:numPr>
          <w:ilvl w:val="0"/>
          <w:numId w:val="22"/>
        </w:numPr>
        <w:spacing w:after="0"/>
        <w:jc w:val="both"/>
        <w:rPr>
          <w:rFonts w:ascii="Times New Roman" w:hAnsi="Times New Roman" w:cs="Times New Roman"/>
          <w:sz w:val="28"/>
          <w:szCs w:val="28"/>
        </w:rPr>
      </w:pPr>
      <w:r>
        <w:rPr>
          <w:rFonts w:ascii="Times New Roman" w:hAnsi="Times New Roman" w:cs="Times New Roman"/>
          <w:sz w:val="28"/>
          <w:szCs w:val="28"/>
        </w:rPr>
        <w:t>ВПО –</w:t>
      </w:r>
      <w:r w:rsidRPr="00AA0F3C">
        <w:rPr>
          <w:rFonts w:ascii="Times New Roman" w:hAnsi="Times New Roman" w:cs="Times New Roman"/>
          <w:sz w:val="28"/>
          <w:szCs w:val="28"/>
        </w:rPr>
        <w:t>59256</w:t>
      </w:r>
      <w:r>
        <w:rPr>
          <w:rFonts w:ascii="Times New Roman" w:hAnsi="Times New Roman" w:cs="Times New Roman"/>
          <w:sz w:val="28"/>
          <w:szCs w:val="28"/>
        </w:rPr>
        <w:t>;</w:t>
      </w:r>
    </w:p>
    <w:p w14:paraId="07E426EF" w14:textId="77777777" w:rsidR="00751C6E" w:rsidRDefault="00751C6E" w:rsidP="00751C6E">
      <w:pPr>
        <w:pStyle w:val="a3"/>
        <w:numPr>
          <w:ilvl w:val="0"/>
          <w:numId w:val="22"/>
        </w:numPr>
        <w:spacing w:after="0"/>
        <w:jc w:val="both"/>
        <w:rPr>
          <w:rFonts w:ascii="Times New Roman" w:hAnsi="Times New Roman" w:cs="Times New Roman"/>
          <w:sz w:val="28"/>
          <w:szCs w:val="28"/>
        </w:rPr>
      </w:pPr>
      <w:r w:rsidRPr="00AA0F3C">
        <w:rPr>
          <w:rFonts w:ascii="Times New Roman" w:hAnsi="Times New Roman" w:cs="Times New Roman"/>
          <w:sz w:val="28"/>
          <w:szCs w:val="28"/>
        </w:rPr>
        <w:t xml:space="preserve">одинокі матері/батьки </w:t>
      </w:r>
      <w:r>
        <w:rPr>
          <w:rFonts w:ascii="Times New Roman" w:hAnsi="Times New Roman" w:cs="Times New Roman"/>
          <w:sz w:val="28"/>
          <w:szCs w:val="28"/>
        </w:rPr>
        <w:t>–</w:t>
      </w:r>
      <w:r w:rsidRPr="00AA0F3C">
        <w:rPr>
          <w:rFonts w:ascii="Times New Roman" w:hAnsi="Times New Roman" w:cs="Times New Roman"/>
          <w:sz w:val="28"/>
          <w:szCs w:val="28"/>
        </w:rPr>
        <w:t>279</w:t>
      </w:r>
      <w:r>
        <w:rPr>
          <w:rFonts w:ascii="Times New Roman" w:hAnsi="Times New Roman" w:cs="Times New Roman"/>
          <w:sz w:val="28"/>
          <w:szCs w:val="28"/>
        </w:rPr>
        <w:t>;</w:t>
      </w:r>
    </w:p>
    <w:p w14:paraId="56B65FB6" w14:textId="77777777" w:rsidR="00751C6E" w:rsidRDefault="00751C6E" w:rsidP="00751C6E">
      <w:pPr>
        <w:pStyle w:val="a3"/>
        <w:numPr>
          <w:ilvl w:val="0"/>
          <w:numId w:val="22"/>
        </w:numPr>
        <w:spacing w:after="0"/>
        <w:jc w:val="both"/>
        <w:rPr>
          <w:rFonts w:ascii="Times New Roman" w:hAnsi="Times New Roman" w:cs="Times New Roman"/>
          <w:sz w:val="28"/>
          <w:szCs w:val="28"/>
        </w:rPr>
      </w:pPr>
      <w:r w:rsidRPr="00AA0F3C">
        <w:rPr>
          <w:rFonts w:ascii="Times New Roman" w:hAnsi="Times New Roman" w:cs="Times New Roman"/>
          <w:sz w:val="28"/>
          <w:szCs w:val="28"/>
        </w:rPr>
        <w:t>особи, які постраждали від домашнього наси</w:t>
      </w:r>
      <w:r>
        <w:rPr>
          <w:rFonts w:ascii="Times New Roman" w:hAnsi="Times New Roman" w:cs="Times New Roman"/>
          <w:sz w:val="28"/>
          <w:szCs w:val="28"/>
        </w:rPr>
        <w:t>льства –</w:t>
      </w:r>
      <w:r w:rsidRPr="00AA0F3C">
        <w:rPr>
          <w:rFonts w:ascii="Times New Roman" w:hAnsi="Times New Roman" w:cs="Times New Roman"/>
          <w:sz w:val="28"/>
          <w:szCs w:val="28"/>
        </w:rPr>
        <w:t>974</w:t>
      </w:r>
      <w:r>
        <w:rPr>
          <w:rFonts w:ascii="Times New Roman" w:hAnsi="Times New Roman" w:cs="Times New Roman"/>
          <w:sz w:val="28"/>
          <w:szCs w:val="28"/>
        </w:rPr>
        <w:t>;</w:t>
      </w:r>
    </w:p>
    <w:p w14:paraId="2D82AE7F" w14:textId="77777777" w:rsidR="00751C6E" w:rsidRDefault="00751C6E" w:rsidP="00751C6E">
      <w:pPr>
        <w:pStyle w:val="a3"/>
        <w:numPr>
          <w:ilvl w:val="0"/>
          <w:numId w:val="22"/>
        </w:numPr>
        <w:spacing w:after="0"/>
        <w:jc w:val="both"/>
        <w:rPr>
          <w:rFonts w:ascii="Times New Roman" w:hAnsi="Times New Roman" w:cs="Times New Roman"/>
          <w:sz w:val="28"/>
          <w:szCs w:val="28"/>
        </w:rPr>
      </w:pPr>
      <w:r w:rsidRPr="00AA0F3C">
        <w:rPr>
          <w:rFonts w:ascii="Times New Roman" w:hAnsi="Times New Roman" w:cs="Times New Roman"/>
          <w:sz w:val="28"/>
          <w:szCs w:val="28"/>
        </w:rPr>
        <w:t>особи на профілактичному обліку у зв’язку з вчи</w:t>
      </w:r>
      <w:r>
        <w:rPr>
          <w:rFonts w:ascii="Times New Roman" w:hAnsi="Times New Roman" w:cs="Times New Roman"/>
          <w:sz w:val="28"/>
          <w:szCs w:val="28"/>
        </w:rPr>
        <w:t xml:space="preserve">ненням домашнього насильства – </w:t>
      </w:r>
      <w:r w:rsidRPr="00AA0F3C">
        <w:rPr>
          <w:rFonts w:ascii="Times New Roman" w:hAnsi="Times New Roman" w:cs="Times New Roman"/>
          <w:sz w:val="28"/>
          <w:szCs w:val="28"/>
        </w:rPr>
        <w:t>92</w:t>
      </w:r>
      <w:r>
        <w:rPr>
          <w:rFonts w:ascii="Times New Roman" w:hAnsi="Times New Roman" w:cs="Times New Roman"/>
          <w:sz w:val="28"/>
          <w:szCs w:val="28"/>
        </w:rPr>
        <w:t>;</w:t>
      </w:r>
    </w:p>
    <w:p w14:paraId="096D0EC3" w14:textId="77777777" w:rsidR="00751C6E" w:rsidRDefault="00751C6E" w:rsidP="00751C6E">
      <w:pPr>
        <w:pStyle w:val="a3"/>
        <w:numPr>
          <w:ilvl w:val="0"/>
          <w:numId w:val="22"/>
        </w:numPr>
        <w:spacing w:after="0"/>
        <w:jc w:val="both"/>
        <w:rPr>
          <w:rFonts w:ascii="Times New Roman" w:hAnsi="Times New Roman" w:cs="Times New Roman"/>
          <w:sz w:val="28"/>
          <w:szCs w:val="28"/>
        </w:rPr>
      </w:pPr>
      <w:r>
        <w:rPr>
          <w:rFonts w:ascii="Times New Roman" w:hAnsi="Times New Roman" w:cs="Times New Roman"/>
          <w:sz w:val="28"/>
          <w:szCs w:val="28"/>
        </w:rPr>
        <w:t xml:space="preserve">малозабезпечені - </w:t>
      </w:r>
      <w:r w:rsidRPr="00AA0F3C">
        <w:rPr>
          <w:rFonts w:ascii="Times New Roman" w:hAnsi="Times New Roman" w:cs="Times New Roman"/>
          <w:sz w:val="28"/>
          <w:szCs w:val="28"/>
        </w:rPr>
        <w:t>827</w:t>
      </w:r>
      <w:r>
        <w:rPr>
          <w:rFonts w:ascii="Times New Roman" w:hAnsi="Times New Roman" w:cs="Times New Roman"/>
          <w:sz w:val="28"/>
          <w:szCs w:val="28"/>
        </w:rPr>
        <w:t>,ї;</w:t>
      </w:r>
    </w:p>
    <w:p w14:paraId="37DC1366" w14:textId="77777777" w:rsidR="00751C6E" w:rsidRDefault="00751C6E" w:rsidP="00751C6E">
      <w:pPr>
        <w:pStyle w:val="a3"/>
        <w:numPr>
          <w:ilvl w:val="0"/>
          <w:numId w:val="22"/>
        </w:numPr>
        <w:spacing w:after="0"/>
        <w:jc w:val="both"/>
        <w:rPr>
          <w:rFonts w:ascii="Times New Roman" w:hAnsi="Times New Roman" w:cs="Times New Roman"/>
          <w:sz w:val="28"/>
          <w:szCs w:val="28"/>
        </w:rPr>
      </w:pPr>
      <w:r>
        <w:rPr>
          <w:rFonts w:ascii="Times New Roman" w:hAnsi="Times New Roman" w:cs="Times New Roman"/>
          <w:sz w:val="28"/>
          <w:szCs w:val="28"/>
        </w:rPr>
        <w:t xml:space="preserve">діти з </w:t>
      </w:r>
      <w:r w:rsidRPr="00AA0F3C">
        <w:rPr>
          <w:rFonts w:ascii="Times New Roman" w:hAnsi="Times New Roman" w:cs="Times New Roman"/>
          <w:sz w:val="28"/>
          <w:szCs w:val="28"/>
        </w:rPr>
        <w:t>ос</w:t>
      </w:r>
      <w:r>
        <w:rPr>
          <w:rFonts w:ascii="Times New Roman" w:hAnsi="Times New Roman" w:cs="Times New Roman"/>
          <w:sz w:val="28"/>
          <w:szCs w:val="28"/>
        </w:rPr>
        <w:t>обливими освітніми потребами –</w:t>
      </w:r>
      <w:r w:rsidRPr="00AA0F3C">
        <w:rPr>
          <w:rFonts w:ascii="Times New Roman" w:hAnsi="Times New Roman" w:cs="Times New Roman"/>
          <w:sz w:val="28"/>
          <w:szCs w:val="28"/>
        </w:rPr>
        <w:t>251</w:t>
      </w:r>
      <w:r>
        <w:rPr>
          <w:rFonts w:ascii="Times New Roman" w:hAnsi="Times New Roman" w:cs="Times New Roman"/>
          <w:sz w:val="28"/>
          <w:szCs w:val="28"/>
        </w:rPr>
        <w:t>;</w:t>
      </w:r>
    </w:p>
    <w:p w14:paraId="10E1119D" w14:textId="77777777" w:rsidR="00751C6E" w:rsidRDefault="00751C6E" w:rsidP="00751C6E">
      <w:pPr>
        <w:pStyle w:val="a3"/>
        <w:numPr>
          <w:ilvl w:val="0"/>
          <w:numId w:val="22"/>
        </w:numPr>
        <w:spacing w:after="0"/>
        <w:jc w:val="both"/>
        <w:rPr>
          <w:rFonts w:ascii="Times New Roman" w:hAnsi="Times New Roman" w:cs="Times New Roman"/>
          <w:sz w:val="28"/>
          <w:szCs w:val="28"/>
        </w:rPr>
      </w:pPr>
      <w:r>
        <w:rPr>
          <w:rFonts w:ascii="Times New Roman" w:hAnsi="Times New Roman" w:cs="Times New Roman"/>
          <w:sz w:val="28"/>
          <w:szCs w:val="28"/>
        </w:rPr>
        <w:t xml:space="preserve"> діти з інвалідністю –</w:t>
      </w:r>
      <w:r w:rsidRPr="00AA0F3C">
        <w:rPr>
          <w:rFonts w:ascii="Times New Roman" w:hAnsi="Times New Roman" w:cs="Times New Roman"/>
          <w:spacing w:val="-5"/>
          <w:sz w:val="28"/>
        </w:rPr>
        <w:t>2036</w:t>
      </w:r>
      <w:r>
        <w:rPr>
          <w:rFonts w:ascii="Times New Roman" w:hAnsi="Times New Roman" w:cs="Times New Roman"/>
          <w:spacing w:val="-5"/>
          <w:sz w:val="28"/>
        </w:rPr>
        <w:t>;</w:t>
      </w:r>
    </w:p>
    <w:p w14:paraId="256D7A8B" w14:textId="77777777" w:rsidR="00751C6E" w:rsidRDefault="00751C6E" w:rsidP="00751C6E">
      <w:pPr>
        <w:pStyle w:val="a3"/>
        <w:numPr>
          <w:ilvl w:val="0"/>
          <w:numId w:val="22"/>
        </w:numPr>
        <w:spacing w:after="0"/>
        <w:jc w:val="both"/>
        <w:rPr>
          <w:rFonts w:ascii="Times New Roman" w:hAnsi="Times New Roman" w:cs="Times New Roman"/>
          <w:sz w:val="28"/>
          <w:szCs w:val="28"/>
        </w:rPr>
      </w:pPr>
      <w:r>
        <w:rPr>
          <w:rFonts w:ascii="Times New Roman" w:hAnsi="Times New Roman" w:cs="Times New Roman"/>
          <w:sz w:val="28"/>
          <w:szCs w:val="28"/>
        </w:rPr>
        <w:t>діти-сироти –</w:t>
      </w:r>
      <w:r w:rsidRPr="00AA0F3C">
        <w:rPr>
          <w:rFonts w:ascii="Times New Roman" w:hAnsi="Times New Roman" w:cs="Times New Roman"/>
          <w:sz w:val="28"/>
          <w:szCs w:val="28"/>
        </w:rPr>
        <w:t>169</w:t>
      </w:r>
      <w:r>
        <w:rPr>
          <w:rFonts w:ascii="Times New Roman" w:hAnsi="Times New Roman" w:cs="Times New Roman"/>
          <w:sz w:val="28"/>
          <w:szCs w:val="28"/>
        </w:rPr>
        <w:t>;</w:t>
      </w:r>
    </w:p>
    <w:p w14:paraId="7402FD69" w14:textId="77777777" w:rsidR="00751C6E" w:rsidRDefault="00751C6E" w:rsidP="00751C6E">
      <w:pPr>
        <w:pStyle w:val="a3"/>
        <w:numPr>
          <w:ilvl w:val="0"/>
          <w:numId w:val="22"/>
        </w:numPr>
        <w:spacing w:after="0"/>
        <w:jc w:val="both"/>
        <w:rPr>
          <w:rFonts w:ascii="Times New Roman" w:hAnsi="Times New Roman" w:cs="Times New Roman"/>
          <w:sz w:val="28"/>
          <w:szCs w:val="28"/>
        </w:rPr>
      </w:pPr>
      <w:r>
        <w:rPr>
          <w:rFonts w:ascii="Times New Roman" w:hAnsi="Times New Roman" w:cs="Times New Roman"/>
          <w:sz w:val="28"/>
          <w:szCs w:val="28"/>
        </w:rPr>
        <w:t xml:space="preserve">особи </w:t>
      </w:r>
      <w:r w:rsidRPr="00AA0F3C">
        <w:rPr>
          <w:rFonts w:ascii="Times New Roman" w:hAnsi="Times New Roman" w:cs="Times New Roman"/>
          <w:sz w:val="28"/>
          <w:szCs w:val="28"/>
        </w:rPr>
        <w:t>позба</w:t>
      </w:r>
      <w:r>
        <w:rPr>
          <w:rFonts w:ascii="Times New Roman" w:hAnsi="Times New Roman" w:cs="Times New Roman"/>
          <w:sz w:val="28"/>
          <w:szCs w:val="28"/>
        </w:rPr>
        <w:t xml:space="preserve">влені батьківських прав – </w:t>
      </w:r>
      <w:r w:rsidRPr="00AA0F3C">
        <w:rPr>
          <w:rFonts w:ascii="Times New Roman" w:hAnsi="Times New Roman" w:cs="Times New Roman"/>
          <w:sz w:val="28"/>
          <w:szCs w:val="28"/>
        </w:rPr>
        <w:t>191</w:t>
      </w:r>
      <w:r>
        <w:rPr>
          <w:rFonts w:ascii="Times New Roman" w:hAnsi="Times New Roman" w:cs="Times New Roman"/>
          <w:sz w:val="28"/>
          <w:szCs w:val="28"/>
        </w:rPr>
        <w:t>;</w:t>
      </w:r>
    </w:p>
    <w:p w14:paraId="31C099F5" w14:textId="77777777" w:rsidR="00751C6E" w:rsidRDefault="00751C6E" w:rsidP="00751C6E">
      <w:pPr>
        <w:pStyle w:val="a3"/>
        <w:numPr>
          <w:ilvl w:val="0"/>
          <w:numId w:val="22"/>
        </w:numPr>
        <w:spacing w:after="0"/>
        <w:jc w:val="both"/>
        <w:rPr>
          <w:rFonts w:ascii="Times New Roman" w:hAnsi="Times New Roman" w:cs="Times New Roman"/>
          <w:sz w:val="28"/>
          <w:szCs w:val="28"/>
        </w:rPr>
      </w:pPr>
      <w:r>
        <w:rPr>
          <w:rFonts w:ascii="Times New Roman" w:hAnsi="Times New Roman" w:cs="Times New Roman"/>
          <w:sz w:val="28"/>
          <w:szCs w:val="28"/>
        </w:rPr>
        <w:t xml:space="preserve">діти, що перебувають у  </w:t>
      </w:r>
      <w:r w:rsidRPr="00AA0F3C">
        <w:rPr>
          <w:rFonts w:ascii="Times New Roman" w:hAnsi="Times New Roman" w:cs="Times New Roman"/>
          <w:sz w:val="28"/>
          <w:szCs w:val="28"/>
        </w:rPr>
        <w:t xml:space="preserve">СЖО </w:t>
      </w:r>
      <w:r>
        <w:rPr>
          <w:rFonts w:ascii="Times New Roman" w:hAnsi="Times New Roman" w:cs="Times New Roman"/>
          <w:sz w:val="28"/>
          <w:szCs w:val="28"/>
        </w:rPr>
        <w:t xml:space="preserve">– </w:t>
      </w:r>
      <w:r w:rsidRPr="00AA0F3C">
        <w:rPr>
          <w:rFonts w:ascii="Times New Roman" w:hAnsi="Times New Roman" w:cs="Times New Roman"/>
          <w:sz w:val="28"/>
          <w:szCs w:val="28"/>
        </w:rPr>
        <w:t>80</w:t>
      </w:r>
      <w:r>
        <w:rPr>
          <w:rFonts w:ascii="Times New Roman" w:hAnsi="Times New Roman" w:cs="Times New Roman"/>
          <w:sz w:val="28"/>
          <w:szCs w:val="28"/>
        </w:rPr>
        <w:t>;</w:t>
      </w:r>
    </w:p>
    <w:p w14:paraId="44DF2CBD" w14:textId="77777777" w:rsidR="00751C6E" w:rsidRPr="00E57B49" w:rsidRDefault="00751C6E" w:rsidP="00751C6E">
      <w:pPr>
        <w:pStyle w:val="a3"/>
        <w:numPr>
          <w:ilvl w:val="0"/>
          <w:numId w:val="22"/>
        </w:numPr>
        <w:spacing w:after="0"/>
        <w:jc w:val="both"/>
        <w:rPr>
          <w:rFonts w:ascii="Times New Roman" w:hAnsi="Times New Roman" w:cs="Times New Roman"/>
          <w:sz w:val="28"/>
          <w:szCs w:val="28"/>
        </w:rPr>
      </w:pPr>
      <w:r w:rsidRPr="00E57B49">
        <w:rPr>
          <w:rFonts w:ascii="Times New Roman" w:hAnsi="Times New Roman" w:cs="Times New Roman"/>
          <w:sz w:val="28"/>
          <w:szCs w:val="28"/>
        </w:rPr>
        <w:t>діти, батьки або один із батьків яких загинули внаслідок військової агресії Російської Федерації проти України, бойових дій із забезпечення національної безпеки і оборони, відсічі і стримування збройної агресії РФ – 393.</w:t>
      </w:r>
    </w:p>
    <w:p w14:paraId="40C4153E" w14:textId="77777777" w:rsidR="00751C6E" w:rsidRDefault="00751C6E" w:rsidP="00751C6E">
      <w:pPr>
        <w:spacing w:after="0"/>
        <w:jc w:val="both"/>
        <w:rPr>
          <w:rFonts w:ascii="Times New Roman" w:hAnsi="Times New Roman" w:cs="Times New Roman"/>
          <w:sz w:val="28"/>
          <w:szCs w:val="28"/>
        </w:rPr>
      </w:pPr>
      <w:r w:rsidRPr="000337D7">
        <w:rPr>
          <w:rFonts w:ascii="Times New Roman" w:hAnsi="Times New Roman" w:cs="Times New Roman"/>
          <w:sz w:val="28"/>
          <w:szCs w:val="28"/>
        </w:rPr>
        <w:t xml:space="preserve">В громаді </w:t>
      </w:r>
      <w:r>
        <w:rPr>
          <w:rFonts w:ascii="Times New Roman" w:hAnsi="Times New Roman" w:cs="Times New Roman"/>
          <w:sz w:val="28"/>
          <w:szCs w:val="28"/>
        </w:rPr>
        <w:t xml:space="preserve">Дніпровського району міста Києва </w:t>
      </w:r>
      <w:r w:rsidRPr="000337D7">
        <w:rPr>
          <w:rFonts w:ascii="Times New Roman" w:hAnsi="Times New Roman" w:cs="Times New Roman"/>
          <w:sz w:val="28"/>
          <w:szCs w:val="28"/>
        </w:rPr>
        <w:t>функціону</w:t>
      </w:r>
      <w:r>
        <w:rPr>
          <w:rFonts w:ascii="Times New Roman" w:hAnsi="Times New Roman" w:cs="Times New Roman"/>
          <w:sz w:val="28"/>
          <w:szCs w:val="28"/>
        </w:rPr>
        <w:t>ють</w:t>
      </w:r>
      <w:r w:rsidRPr="000337D7">
        <w:rPr>
          <w:rFonts w:ascii="Times New Roman" w:hAnsi="Times New Roman" w:cs="Times New Roman"/>
          <w:sz w:val="28"/>
          <w:szCs w:val="28"/>
        </w:rPr>
        <w:t xml:space="preserve"> 5 прийомних сімей, 3 дитячі будинки сімей</w:t>
      </w:r>
      <w:r>
        <w:rPr>
          <w:rFonts w:ascii="Times New Roman" w:hAnsi="Times New Roman" w:cs="Times New Roman"/>
          <w:sz w:val="28"/>
          <w:szCs w:val="28"/>
        </w:rPr>
        <w:t xml:space="preserve">ного типу, 26 опікунських сімей. Є </w:t>
      </w:r>
      <w:r w:rsidRPr="009E1B10">
        <w:rPr>
          <w:rFonts w:ascii="Times New Roman" w:hAnsi="Times New Roman" w:cs="Times New Roman"/>
          <w:sz w:val="28"/>
          <w:szCs w:val="28"/>
        </w:rPr>
        <w:t>100 сімей, в яких виховуються діти, що перебувають у складних життєвих обставинах</w:t>
      </w:r>
      <w:r>
        <w:rPr>
          <w:rFonts w:ascii="Times New Roman" w:hAnsi="Times New Roman" w:cs="Times New Roman"/>
          <w:sz w:val="28"/>
          <w:szCs w:val="28"/>
        </w:rPr>
        <w:t>.</w:t>
      </w:r>
    </w:p>
    <w:p w14:paraId="3D6FC969" w14:textId="77777777" w:rsidR="00751C6E" w:rsidRPr="00B410DF" w:rsidRDefault="00751C6E" w:rsidP="00751C6E">
      <w:pPr>
        <w:shd w:val="clear" w:color="auto" w:fill="FFFFFF"/>
        <w:spacing w:after="0"/>
        <w:jc w:val="both"/>
        <w:rPr>
          <w:rFonts w:ascii="Times New Roman" w:eastAsia="Times New Roman" w:hAnsi="Times New Roman" w:cs="Times New Roman"/>
          <w:color w:val="0A0A0A"/>
          <w:sz w:val="28"/>
          <w:szCs w:val="28"/>
          <w:lang w:eastAsia="uk-UA"/>
        </w:rPr>
      </w:pPr>
      <w:r w:rsidRPr="00B410DF">
        <w:rPr>
          <w:rFonts w:ascii="Times New Roman" w:eastAsia="Times New Roman" w:hAnsi="Times New Roman" w:cs="Times New Roman"/>
          <w:color w:val="0A0A0A"/>
          <w:sz w:val="28"/>
          <w:szCs w:val="28"/>
          <w:lang w:eastAsia="uk-UA"/>
        </w:rPr>
        <w:t>Основними чинниками вразливості та складних життєвих обставин (СЖО) у Дніпровському районі міста Києва є значна кількість осіб з інвалідністю, внутрішньо переміщені особи</w:t>
      </w:r>
      <w:r>
        <w:rPr>
          <w:rFonts w:ascii="Times New Roman" w:eastAsia="Times New Roman" w:hAnsi="Times New Roman" w:cs="Times New Roman"/>
          <w:color w:val="0A0A0A"/>
          <w:sz w:val="28"/>
          <w:szCs w:val="28"/>
          <w:lang w:eastAsia="uk-UA"/>
        </w:rPr>
        <w:t xml:space="preserve"> (ВПО) та сім'ї з дітьми в СЖО.</w:t>
      </w:r>
    </w:p>
    <w:p w14:paraId="048E8B7A" w14:textId="77777777" w:rsidR="00751C6E" w:rsidRPr="00771328" w:rsidRDefault="00751C6E" w:rsidP="00751C6E">
      <w:pPr>
        <w:numPr>
          <w:ilvl w:val="0"/>
          <w:numId w:val="21"/>
        </w:numPr>
        <w:shd w:val="clear" w:color="auto" w:fill="FFFFFF"/>
        <w:tabs>
          <w:tab w:val="clear" w:pos="720"/>
        </w:tabs>
        <w:spacing w:after="0"/>
        <w:ind w:left="0" w:firstLine="0"/>
        <w:jc w:val="both"/>
        <w:rPr>
          <w:rFonts w:ascii="Times New Roman" w:eastAsia="Times New Roman" w:hAnsi="Times New Roman" w:cs="Times New Roman"/>
          <w:color w:val="0A0A0A"/>
          <w:sz w:val="28"/>
          <w:szCs w:val="28"/>
          <w:lang w:eastAsia="uk-UA"/>
        </w:rPr>
      </w:pPr>
      <w:r w:rsidRPr="00771328">
        <w:rPr>
          <w:rFonts w:ascii="Times New Roman" w:eastAsia="Times New Roman" w:hAnsi="Times New Roman" w:cs="Times New Roman"/>
          <w:bCs/>
          <w:color w:val="0A0A0A"/>
          <w:sz w:val="28"/>
          <w:szCs w:val="28"/>
          <w:lang w:eastAsia="uk-UA"/>
        </w:rPr>
        <w:t>Інвалідність:</w:t>
      </w:r>
      <w:r w:rsidRPr="00771328">
        <w:rPr>
          <w:rFonts w:ascii="Times New Roman" w:eastAsia="Times New Roman" w:hAnsi="Times New Roman" w:cs="Times New Roman"/>
          <w:color w:val="0A0A0A"/>
          <w:sz w:val="28"/>
          <w:szCs w:val="28"/>
          <w:lang w:eastAsia="uk-UA"/>
        </w:rPr>
        <w:t> </w:t>
      </w:r>
      <w:r>
        <w:rPr>
          <w:rFonts w:ascii="Times New Roman" w:eastAsia="Times New Roman" w:hAnsi="Times New Roman" w:cs="Times New Roman"/>
          <w:color w:val="0A0A0A"/>
          <w:sz w:val="28"/>
          <w:szCs w:val="28"/>
          <w:lang w:eastAsia="uk-UA"/>
        </w:rPr>
        <w:t>н</w:t>
      </w:r>
      <w:r w:rsidRPr="00771328">
        <w:rPr>
          <w:rFonts w:ascii="Times New Roman" w:eastAsia="Times New Roman" w:hAnsi="Times New Roman" w:cs="Times New Roman"/>
          <w:color w:val="0A0A0A"/>
          <w:sz w:val="28"/>
          <w:szCs w:val="28"/>
          <w:lang w:eastAsia="uk-UA"/>
        </w:rPr>
        <w:t xml:space="preserve">айчисельніша категорія, що включає понад 22 тисячі дорослих та понад 2 тисячі дітей з інвалідністю, що вимагає інклюзивних послуг та реабілітації </w:t>
      </w:r>
    </w:p>
    <w:p w14:paraId="6B8981FD" w14:textId="77777777" w:rsidR="00751C6E" w:rsidRPr="00771328" w:rsidRDefault="00751C6E" w:rsidP="00751C6E">
      <w:pPr>
        <w:numPr>
          <w:ilvl w:val="0"/>
          <w:numId w:val="21"/>
        </w:numPr>
        <w:shd w:val="clear" w:color="auto" w:fill="FFFFFF"/>
        <w:tabs>
          <w:tab w:val="clear" w:pos="720"/>
        </w:tabs>
        <w:spacing w:after="0"/>
        <w:ind w:left="0" w:firstLine="0"/>
        <w:jc w:val="both"/>
        <w:rPr>
          <w:rFonts w:ascii="Times New Roman" w:eastAsia="Times New Roman" w:hAnsi="Times New Roman" w:cs="Times New Roman"/>
          <w:color w:val="0A0A0A"/>
          <w:sz w:val="28"/>
          <w:szCs w:val="28"/>
          <w:lang w:eastAsia="uk-UA"/>
        </w:rPr>
      </w:pPr>
      <w:r w:rsidRPr="00771328">
        <w:rPr>
          <w:rFonts w:ascii="Times New Roman" w:eastAsia="Times New Roman" w:hAnsi="Times New Roman" w:cs="Times New Roman"/>
          <w:bCs/>
          <w:color w:val="0A0A0A"/>
          <w:sz w:val="28"/>
          <w:szCs w:val="28"/>
          <w:lang w:eastAsia="uk-UA"/>
        </w:rPr>
        <w:t>Внутрішнє переміщення:</w:t>
      </w:r>
      <w:r w:rsidRPr="00771328">
        <w:rPr>
          <w:rFonts w:ascii="Times New Roman" w:eastAsia="Times New Roman" w:hAnsi="Times New Roman" w:cs="Times New Roman"/>
          <w:color w:val="0A0A0A"/>
          <w:sz w:val="28"/>
          <w:szCs w:val="28"/>
          <w:lang w:eastAsia="uk-UA"/>
        </w:rPr>
        <w:t> </w:t>
      </w:r>
      <w:r>
        <w:rPr>
          <w:rFonts w:ascii="Times New Roman" w:eastAsia="Times New Roman" w:hAnsi="Times New Roman" w:cs="Times New Roman"/>
          <w:color w:val="0A0A0A"/>
          <w:sz w:val="28"/>
          <w:szCs w:val="28"/>
          <w:lang w:eastAsia="uk-UA"/>
        </w:rPr>
        <w:t>п</w:t>
      </w:r>
      <w:r w:rsidRPr="00771328">
        <w:rPr>
          <w:rFonts w:ascii="Times New Roman" w:eastAsia="Times New Roman" w:hAnsi="Times New Roman" w:cs="Times New Roman"/>
          <w:color w:val="0A0A0A"/>
          <w:sz w:val="28"/>
          <w:szCs w:val="28"/>
          <w:lang w:eastAsia="uk-UA"/>
        </w:rPr>
        <w:t>рисутність майже 60 тисяч ВПО створює значне навантаження на соціальну інфраструктуру, житловий сектор та ринок праці району.</w:t>
      </w:r>
    </w:p>
    <w:p w14:paraId="154CA95E" w14:textId="77777777" w:rsidR="00751C6E" w:rsidRPr="00771328" w:rsidRDefault="00751C6E" w:rsidP="00751C6E">
      <w:pPr>
        <w:numPr>
          <w:ilvl w:val="0"/>
          <w:numId w:val="21"/>
        </w:numPr>
        <w:shd w:val="clear" w:color="auto" w:fill="FFFFFF"/>
        <w:tabs>
          <w:tab w:val="clear" w:pos="720"/>
        </w:tabs>
        <w:spacing w:after="0"/>
        <w:ind w:left="0" w:firstLine="0"/>
        <w:jc w:val="both"/>
        <w:rPr>
          <w:rFonts w:ascii="Times New Roman" w:eastAsia="Times New Roman" w:hAnsi="Times New Roman" w:cs="Times New Roman"/>
          <w:color w:val="0A0A0A"/>
          <w:sz w:val="28"/>
          <w:szCs w:val="28"/>
          <w:lang w:eastAsia="uk-UA"/>
        </w:rPr>
      </w:pPr>
      <w:r w:rsidRPr="00771328">
        <w:rPr>
          <w:rFonts w:ascii="Times New Roman" w:eastAsia="Times New Roman" w:hAnsi="Times New Roman" w:cs="Times New Roman"/>
          <w:bCs/>
          <w:color w:val="0A0A0A"/>
          <w:sz w:val="28"/>
          <w:szCs w:val="28"/>
          <w:lang w:eastAsia="uk-UA"/>
        </w:rPr>
        <w:t>Сім'ї у СЖО:</w:t>
      </w:r>
      <w:r w:rsidRPr="00771328">
        <w:rPr>
          <w:rFonts w:ascii="Times New Roman" w:eastAsia="Times New Roman" w:hAnsi="Times New Roman" w:cs="Times New Roman"/>
          <w:color w:val="0A0A0A"/>
          <w:sz w:val="28"/>
          <w:szCs w:val="28"/>
          <w:lang w:eastAsia="uk-UA"/>
        </w:rPr>
        <w:t> </w:t>
      </w:r>
      <w:r>
        <w:rPr>
          <w:rFonts w:ascii="Times New Roman" w:eastAsia="Times New Roman" w:hAnsi="Times New Roman" w:cs="Times New Roman"/>
          <w:color w:val="0A0A0A"/>
          <w:sz w:val="28"/>
          <w:szCs w:val="28"/>
          <w:lang w:eastAsia="uk-UA"/>
        </w:rPr>
        <w:t>д</w:t>
      </w:r>
      <w:r w:rsidRPr="00771328">
        <w:rPr>
          <w:rFonts w:ascii="Times New Roman" w:eastAsia="Times New Roman" w:hAnsi="Times New Roman" w:cs="Times New Roman"/>
          <w:color w:val="0A0A0A"/>
          <w:sz w:val="28"/>
          <w:szCs w:val="28"/>
          <w:lang w:eastAsia="uk-UA"/>
        </w:rPr>
        <w:t>о цієї категорії належать сім'ї з дітьми, одинокі матері/батьки, прийомні сім'ї, дитячі будинки сімейного типу та опікунські сім'ї, що свідчить про потребу в комплексному соціальному супроводі.</w:t>
      </w:r>
    </w:p>
    <w:p w14:paraId="390A48B3" w14:textId="77777777" w:rsidR="00751C6E" w:rsidRPr="00771328" w:rsidRDefault="00751C6E" w:rsidP="00751C6E">
      <w:pPr>
        <w:numPr>
          <w:ilvl w:val="0"/>
          <w:numId w:val="21"/>
        </w:numPr>
        <w:shd w:val="clear" w:color="auto" w:fill="FFFFFF"/>
        <w:tabs>
          <w:tab w:val="clear" w:pos="720"/>
        </w:tabs>
        <w:spacing w:after="0"/>
        <w:ind w:left="0" w:firstLine="0"/>
        <w:jc w:val="both"/>
        <w:rPr>
          <w:rFonts w:ascii="Times New Roman" w:eastAsia="Times New Roman" w:hAnsi="Times New Roman" w:cs="Times New Roman"/>
          <w:color w:val="0A0A0A"/>
          <w:sz w:val="28"/>
          <w:szCs w:val="28"/>
          <w:lang w:eastAsia="uk-UA"/>
        </w:rPr>
      </w:pPr>
      <w:r w:rsidRPr="00771328">
        <w:rPr>
          <w:rFonts w:ascii="Times New Roman" w:eastAsia="Times New Roman" w:hAnsi="Times New Roman" w:cs="Times New Roman"/>
          <w:bCs/>
          <w:color w:val="0A0A0A"/>
          <w:sz w:val="28"/>
          <w:szCs w:val="28"/>
          <w:lang w:eastAsia="uk-UA"/>
        </w:rPr>
        <w:t>Соціальні проблеми:</w:t>
      </w:r>
      <w:r w:rsidRPr="00771328">
        <w:rPr>
          <w:rFonts w:ascii="Times New Roman" w:eastAsia="Times New Roman" w:hAnsi="Times New Roman" w:cs="Times New Roman"/>
          <w:color w:val="0A0A0A"/>
          <w:sz w:val="28"/>
          <w:szCs w:val="28"/>
          <w:lang w:eastAsia="uk-UA"/>
        </w:rPr>
        <w:t> </w:t>
      </w:r>
      <w:r>
        <w:rPr>
          <w:rFonts w:ascii="Times New Roman" w:eastAsia="Times New Roman" w:hAnsi="Times New Roman" w:cs="Times New Roman"/>
          <w:color w:val="0A0A0A"/>
          <w:sz w:val="28"/>
          <w:szCs w:val="28"/>
          <w:lang w:eastAsia="uk-UA"/>
        </w:rPr>
        <w:t>в</w:t>
      </w:r>
      <w:r w:rsidRPr="00771328">
        <w:rPr>
          <w:rFonts w:ascii="Times New Roman" w:eastAsia="Times New Roman" w:hAnsi="Times New Roman" w:cs="Times New Roman"/>
          <w:color w:val="0A0A0A"/>
          <w:sz w:val="28"/>
          <w:szCs w:val="28"/>
          <w:lang w:eastAsia="uk-UA"/>
        </w:rPr>
        <w:t>ипадки домашнього насильства,</w:t>
      </w:r>
      <w:r>
        <w:rPr>
          <w:rFonts w:ascii="Times New Roman" w:eastAsia="Times New Roman" w:hAnsi="Times New Roman" w:cs="Times New Roman"/>
          <w:color w:val="0A0A0A"/>
          <w:sz w:val="28"/>
          <w:szCs w:val="28"/>
          <w:lang w:eastAsia="uk-UA"/>
        </w:rPr>
        <w:t xml:space="preserve"> </w:t>
      </w:r>
      <w:r w:rsidRPr="00771328">
        <w:rPr>
          <w:rFonts w:ascii="Times New Roman" w:eastAsia="Times New Roman" w:hAnsi="Times New Roman" w:cs="Times New Roman"/>
          <w:color w:val="0A0A0A"/>
          <w:sz w:val="28"/>
          <w:szCs w:val="28"/>
          <w:lang w:eastAsia="uk-UA"/>
        </w:rPr>
        <w:t>малозабезпеченість та сирітство є поширеними явищами, які потребують спеціалізованих програм підтримки та кризового втручання.</w:t>
      </w:r>
    </w:p>
    <w:p w14:paraId="5A93D4CA" w14:textId="77777777" w:rsidR="00751C6E" w:rsidRPr="00771328" w:rsidRDefault="00751C6E" w:rsidP="00751C6E">
      <w:pPr>
        <w:numPr>
          <w:ilvl w:val="0"/>
          <w:numId w:val="21"/>
        </w:numPr>
        <w:shd w:val="clear" w:color="auto" w:fill="FFFFFF"/>
        <w:tabs>
          <w:tab w:val="clear" w:pos="720"/>
        </w:tabs>
        <w:spacing w:after="0"/>
        <w:ind w:left="0" w:firstLine="0"/>
        <w:jc w:val="both"/>
        <w:rPr>
          <w:rFonts w:ascii="Times New Roman" w:eastAsia="Times New Roman" w:hAnsi="Times New Roman" w:cs="Times New Roman"/>
          <w:color w:val="0A0A0A"/>
          <w:sz w:val="28"/>
          <w:szCs w:val="28"/>
          <w:lang w:eastAsia="uk-UA"/>
        </w:rPr>
      </w:pPr>
      <w:r w:rsidRPr="00771328">
        <w:rPr>
          <w:rFonts w:ascii="Times New Roman" w:eastAsia="Times New Roman" w:hAnsi="Times New Roman" w:cs="Times New Roman"/>
          <w:bCs/>
          <w:color w:val="0A0A0A"/>
          <w:sz w:val="28"/>
          <w:szCs w:val="28"/>
          <w:lang w:eastAsia="uk-UA"/>
        </w:rPr>
        <w:t>Військова агресія:</w:t>
      </w:r>
      <w:r w:rsidRPr="00771328">
        <w:rPr>
          <w:rFonts w:ascii="Times New Roman" w:eastAsia="Times New Roman" w:hAnsi="Times New Roman" w:cs="Times New Roman"/>
          <w:color w:val="0A0A0A"/>
          <w:sz w:val="28"/>
          <w:szCs w:val="28"/>
          <w:lang w:eastAsia="uk-UA"/>
        </w:rPr>
        <w:t> </w:t>
      </w:r>
      <w:r>
        <w:rPr>
          <w:rFonts w:ascii="Times New Roman" w:eastAsia="Times New Roman" w:hAnsi="Times New Roman" w:cs="Times New Roman"/>
          <w:color w:val="0A0A0A"/>
          <w:sz w:val="28"/>
          <w:szCs w:val="28"/>
          <w:lang w:eastAsia="uk-UA"/>
        </w:rPr>
        <w:t>з</w:t>
      </w:r>
      <w:r w:rsidRPr="00771328">
        <w:rPr>
          <w:rFonts w:ascii="Times New Roman" w:eastAsia="Times New Roman" w:hAnsi="Times New Roman" w:cs="Times New Roman"/>
          <w:color w:val="0A0A0A"/>
          <w:sz w:val="28"/>
          <w:szCs w:val="28"/>
          <w:lang w:eastAsia="uk-UA"/>
        </w:rPr>
        <w:t>агибель батьків внаслідок військових дій є новою, критичною причиною СЖО, що вимагає особливої уваги та підтримки постраждалих дітей.</w:t>
      </w:r>
    </w:p>
    <w:p w14:paraId="74573A72" w14:textId="77777777" w:rsidR="00751C6E" w:rsidRPr="00B410DF" w:rsidRDefault="00751C6E" w:rsidP="00751C6E">
      <w:pPr>
        <w:numPr>
          <w:ilvl w:val="0"/>
          <w:numId w:val="21"/>
        </w:numPr>
        <w:shd w:val="clear" w:color="auto" w:fill="FFFFFF"/>
        <w:tabs>
          <w:tab w:val="clear" w:pos="720"/>
        </w:tabs>
        <w:spacing w:after="0"/>
        <w:ind w:left="0" w:firstLine="0"/>
        <w:jc w:val="both"/>
        <w:rPr>
          <w:rFonts w:ascii="Times New Roman" w:eastAsia="Times New Roman" w:hAnsi="Times New Roman" w:cs="Times New Roman"/>
          <w:color w:val="0A0A0A"/>
          <w:sz w:val="28"/>
          <w:szCs w:val="28"/>
          <w:lang w:eastAsia="uk-UA"/>
        </w:rPr>
      </w:pPr>
      <w:r w:rsidRPr="00771328">
        <w:rPr>
          <w:rFonts w:ascii="Times New Roman" w:eastAsia="Times New Roman" w:hAnsi="Times New Roman" w:cs="Times New Roman"/>
          <w:bCs/>
          <w:color w:val="0A0A0A"/>
          <w:sz w:val="28"/>
          <w:szCs w:val="28"/>
          <w:lang w:eastAsia="uk-UA"/>
        </w:rPr>
        <w:lastRenderedPageBreak/>
        <w:t>Демографічні тенденції:</w:t>
      </w:r>
      <w:r w:rsidRPr="00771328">
        <w:rPr>
          <w:rFonts w:ascii="Times New Roman" w:eastAsia="Times New Roman" w:hAnsi="Times New Roman" w:cs="Times New Roman"/>
          <w:color w:val="0A0A0A"/>
          <w:sz w:val="28"/>
          <w:szCs w:val="28"/>
          <w:lang w:eastAsia="uk-UA"/>
        </w:rPr>
        <w:t xml:space="preserve"> недостатній приріст населення </w:t>
      </w:r>
      <w:r w:rsidRPr="00771328">
        <w:rPr>
          <w:rFonts w:ascii="Times New Roman" w:hAnsi="Times New Roman" w:cs="Times New Roman"/>
          <w:sz w:val="28"/>
          <w:szCs w:val="28"/>
        </w:rPr>
        <w:t xml:space="preserve">(5865/1179) </w:t>
      </w:r>
      <w:r w:rsidRPr="00771328">
        <w:rPr>
          <w:rFonts w:ascii="Times New Roman" w:eastAsia="Times New Roman" w:hAnsi="Times New Roman" w:cs="Times New Roman"/>
          <w:color w:val="0A0A0A"/>
          <w:sz w:val="28"/>
          <w:szCs w:val="28"/>
          <w:lang w:eastAsia="uk-UA"/>
        </w:rPr>
        <w:t>також впливає на загальну соціальну струк</w:t>
      </w:r>
      <w:r>
        <w:rPr>
          <w:rFonts w:ascii="Times New Roman" w:eastAsia="Times New Roman" w:hAnsi="Times New Roman" w:cs="Times New Roman"/>
          <w:color w:val="0A0A0A"/>
          <w:sz w:val="28"/>
          <w:szCs w:val="28"/>
          <w:lang w:eastAsia="uk-UA"/>
        </w:rPr>
        <w:t>туру району.</w:t>
      </w:r>
    </w:p>
    <w:p w14:paraId="516A2B4A" w14:textId="77777777" w:rsidR="00751C6E" w:rsidRPr="006E57B8" w:rsidRDefault="00751C6E" w:rsidP="00751C6E">
      <w:pPr>
        <w:spacing w:after="0"/>
        <w:jc w:val="both"/>
        <w:rPr>
          <w:rFonts w:ascii="Times New Roman" w:hAnsi="Times New Roman" w:cs="Times New Roman"/>
          <w:sz w:val="28"/>
          <w:szCs w:val="28"/>
        </w:rPr>
      </w:pPr>
    </w:p>
    <w:p w14:paraId="710B83BB" w14:textId="77777777" w:rsidR="00751C6E" w:rsidRPr="008000AD" w:rsidRDefault="00751C6E" w:rsidP="00751C6E">
      <w:pPr>
        <w:pStyle w:val="a3"/>
        <w:numPr>
          <w:ilvl w:val="0"/>
          <w:numId w:val="17"/>
        </w:numPr>
        <w:spacing w:after="0"/>
        <w:ind w:left="0" w:firstLine="0"/>
        <w:jc w:val="both"/>
        <w:rPr>
          <w:rFonts w:ascii="Times New Roman" w:hAnsi="Times New Roman" w:cs="Times New Roman"/>
          <w:b/>
          <w:i/>
          <w:sz w:val="28"/>
          <w:szCs w:val="28"/>
        </w:rPr>
      </w:pPr>
      <w:r w:rsidRPr="008000AD">
        <w:rPr>
          <w:rFonts w:ascii="Times New Roman" w:hAnsi="Times New Roman" w:cs="Times New Roman"/>
          <w:b/>
          <w:i/>
          <w:sz w:val="28"/>
          <w:szCs w:val="28"/>
        </w:rPr>
        <w:t>Стан охоплення соціальними послугами вразливих груп населення, осіб/сімей, які перебувають у складних життєвих обставинах, відповідно до додатка 3 Порядку</w:t>
      </w:r>
    </w:p>
    <w:p w14:paraId="61C99292" w14:textId="77777777" w:rsidR="00751C6E" w:rsidRDefault="00751C6E" w:rsidP="00751C6E">
      <w:pPr>
        <w:spacing w:after="0"/>
        <w:jc w:val="both"/>
        <w:rPr>
          <w:rFonts w:ascii="Times New Roman" w:hAnsi="Times New Roman" w:cs="Times New Roman"/>
          <w:sz w:val="28"/>
          <w:szCs w:val="28"/>
        </w:rPr>
      </w:pPr>
      <w:r w:rsidRPr="005C1E58">
        <w:rPr>
          <w:rFonts w:ascii="Times New Roman" w:hAnsi="Times New Roman" w:cs="Times New Roman"/>
          <w:sz w:val="28"/>
          <w:szCs w:val="28"/>
        </w:rPr>
        <w:t xml:space="preserve">В </w:t>
      </w:r>
      <w:r>
        <w:rPr>
          <w:rFonts w:ascii="Times New Roman" w:hAnsi="Times New Roman" w:cs="Times New Roman"/>
          <w:sz w:val="28"/>
          <w:szCs w:val="28"/>
        </w:rPr>
        <w:t xml:space="preserve">Дніпровському районі міста Києва надавачами </w:t>
      </w:r>
      <w:r w:rsidRPr="005C1E58">
        <w:rPr>
          <w:rFonts w:ascii="Times New Roman" w:hAnsi="Times New Roman" w:cs="Times New Roman"/>
          <w:sz w:val="28"/>
          <w:szCs w:val="28"/>
        </w:rPr>
        <w:t>соціальних послуг є</w:t>
      </w:r>
      <w:r>
        <w:rPr>
          <w:rFonts w:ascii="Times New Roman" w:hAnsi="Times New Roman" w:cs="Times New Roman"/>
          <w:sz w:val="28"/>
          <w:szCs w:val="28"/>
        </w:rPr>
        <w:t>:</w:t>
      </w:r>
    </w:p>
    <w:p w14:paraId="0D08CBC6" w14:textId="77777777" w:rsidR="00751C6E" w:rsidRDefault="00751C6E" w:rsidP="00751C6E">
      <w:pPr>
        <w:pStyle w:val="a3"/>
        <w:numPr>
          <w:ilvl w:val="0"/>
          <w:numId w:val="2"/>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КУ </w:t>
      </w:r>
      <w:r w:rsidRPr="008C439A">
        <w:rPr>
          <w:rFonts w:ascii="Times New Roman" w:hAnsi="Times New Roman" w:cs="Times New Roman"/>
          <w:sz w:val="28"/>
          <w:szCs w:val="28"/>
        </w:rPr>
        <w:t>«Територіальний центр соціального обслуговування Дніпровського району міста Києва</w:t>
      </w:r>
      <w:r>
        <w:rPr>
          <w:rFonts w:ascii="Times New Roman" w:hAnsi="Times New Roman" w:cs="Times New Roman"/>
          <w:sz w:val="28"/>
          <w:szCs w:val="28"/>
        </w:rPr>
        <w:t>».</w:t>
      </w:r>
    </w:p>
    <w:p w14:paraId="257E3184" w14:textId="77777777" w:rsidR="00751C6E" w:rsidRDefault="00751C6E" w:rsidP="00751C6E">
      <w:pPr>
        <w:spacing w:after="0"/>
        <w:jc w:val="both"/>
        <w:rPr>
          <w:rFonts w:ascii="Times New Roman" w:hAnsi="Times New Roman" w:cs="Times New Roman"/>
          <w:sz w:val="28"/>
          <w:szCs w:val="28"/>
        </w:rPr>
      </w:pPr>
      <w:r w:rsidRPr="008C439A">
        <w:rPr>
          <w:rFonts w:ascii="Times New Roman" w:hAnsi="Times New Roman" w:cs="Times New Roman"/>
          <w:sz w:val="28"/>
          <w:szCs w:val="28"/>
        </w:rPr>
        <w:t>Загальна кількість охоплених соціальними послугами вразливих груп населення, осіб/сімей, які перебувають у складних жит</w:t>
      </w:r>
      <w:r>
        <w:rPr>
          <w:rFonts w:ascii="Times New Roman" w:hAnsi="Times New Roman" w:cs="Times New Roman"/>
          <w:sz w:val="28"/>
          <w:szCs w:val="28"/>
        </w:rPr>
        <w:t>тєвих обставинах, становить 3484</w:t>
      </w:r>
      <w:r w:rsidRPr="008C439A">
        <w:rPr>
          <w:rFonts w:ascii="Times New Roman" w:hAnsi="Times New Roman" w:cs="Times New Roman"/>
          <w:sz w:val="28"/>
          <w:szCs w:val="28"/>
        </w:rPr>
        <w:t xml:space="preserve"> осіб/сімей. Найчастіше надавалися послуги консультування</w:t>
      </w:r>
      <w:r>
        <w:rPr>
          <w:rFonts w:ascii="Times New Roman" w:hAnsi="Times New Roman" w:cs="Times New Roman"/>
          <w:sz w:val="28"/>
          <w:szCs w:val="28"/>
        </w:rPr>
        <w:t xml:space="preserve"> (89)</w:t>
      </w:r>
      <w:r w:rsidRPr="008C439A">
        <w:rPr>
          <w:rFonts w:ascii="Times New Roman" w:hAnsi="Times New Roman" w:cs="Times New Roman"/>
          <w:sz w:val="28"/>
          <w:szCs w:val="28"/>
        </w:rPr>
        <w:t>, натуральної допомоги</w:t>
      </w:r>
      <w:r>
        <w:rPr>
          <w:rFonts w:ascii="Times New Roman" w:hAnsi="Times New Roman" w:cs="Times New Roman"/>
          <w:sz w:val="28"/>
          <w:szCs w:val="28"/>
        </w:rPr>
        <w:t xml:space="preserve"> (1204),</w:t>
      </w:r>
      <w:r w:rsidRPr="008C439A">
        <w:rPr>
          <w:rFonts w:ascii="Times New Roman" w:hAnsi="Times New Roman" w:cs="Times New Roman"/>
          <w:sz w:val="28"/>
          <w:szCs w:val="28"/>
        </w:rPr>
        <w:t xml:space="preserve"> догляду вдома</w:t>
      </w:r>
      <w:r>
        <w:rPr>
          <w:rFonts w:ascii="Times New Roman" w:hAnsi="Times New Roman" w:cs="Times New Roman"/>
          <w:sz w:val="28"/>
          <w:szCs w:val="28"/>
        </w:rPr>
        <w:t xml:space="preserve"> (1136)</w:t>
      </w:r>
      <w:r w:rsidRPr="008C439A">
        <w:rPr>
          <w:rFonts w:ascii="Times New Roman" w:hAnsi="Times New Roman" w:cs="Times New Roman"/>
          <w:sz w:val="28"/>
          <w:szCs w:val="28"/>
        </w:rPr>
        <w:t>, транспортні послуги</w:t>
      </w:r>
      <w:r>
        <w:rPr>
          <w:rFonts w:ascii="Times New Roman" w:hAnsi="Times New Roman" w:cs="Times New Roman"/>
          <w:sz w:val="28"/>
          <w:szCs w:val="28"/>
        </w:rPr>
        <w:t xml:space="preserve"> (215)</w:t>
      </w:r>
      <w:r w:rsidRPr="008C439A">
        <w:rPr>
          <w:rFonts w:ascii="Times New Roman" w:hAnsi="Times New Roman" w:cs="Times New Roman"/>
          <w:sz w:val="28"/>
          <w:szCs w:val="28"/>
        </w:rPr>
        <w:t xml:space="preserve">, </w:t>
      </w:r>
      <w:r>
        <w:rPr>
          <w:rFonts w:ascii="Times New Roman" w:hAnsi="Times New Roman" w:cs="Times New Roman"/>
          <w:sz w:val="28"/>
          <w:szCs w:val="28"/>
        </w:rPr>
        <w:t>фізичний супровід осіб з інвалідністю, які мають порушення опорно рухового апарату та пересуваються на кріслах колісних, з інтелектуальними, сенсорними фізичними, моторними, психічними та поведінковими порушеннями (31), соціальна адаптація (1095), представництво інтересів (1185), паліативний догляд (49)</w:t>
      </w:r>
      <w:r w:rsidRPr="008C439A">
        <w:rPr>
          <w:rFonts w:ascii="Times New Roman" w:hAnsi="Times New Roman" w:cs="Times New Roman"/>
          <w:sz w:val="28"/>
          <w:szCs w:val="28"/>
        </w:rPr>
        <w:t xml:space="preserve">. </w:t>
      </w:r>
    </w:p>
    <w:p w14:paraId="753E4C79" w14:textId="77777777" w:rsidR="00751C6E" w:rsidRPr="00544F16" w:rsidRDefault="00751C6E" w:rsidP="00751C6E">
      <w:pPr>
        <w:pStyle w:val="a3"/>
        <w:numPr>
          <w:ilvl w:val="0"/>
          <w:numId w:val="2"/>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КУ </w:t>
      </w:r>
      <w:r w:rsidRPr="00544F16">
        <w:rPr>
          <w:rFonts w:ascii="Times New Roman" w:hAnsi="Times New Roman" w:cs="Times New Roman"/>
          <w:sz w:val="28"/>
          <w:szCs w:val="28"/>
        </w:rPr>
        <w:t>«Центр комплексної реабілітації для осіб з інвалідністю Дніпровського району міста Києва».</w:t>
      </w:r>
    </w:p>
    <w:p w14:paraId="7208AEA5" w14:textId="77777777" w:rsidR="00751C6E" w:rsidRDefault="00751C6E" w:rsidP="00751C6E">
      <w:pPr>
        <w:spacing w:after="0"/>
        <w:jc w:val="both"/>
        <w:rPr>
          <w:rFonts w:ascii="Times New Roman" w:hAnsi="Times New Roman" w:cs="Times New Roman"/>
          <w:sz w:val="28"/>
          <w:szCs w:val="28"/>
        </w:rPr>
      </w:pPr>
      <w:r w:rsidRPr="008C439A">
        <w:rPr>
          <w:rFonts w:ascii="Times New Roman" w:hAnsi="Times New Roman" w:cs="Times New Roman"/>
          <w:sz w:val="28"/>
          <w:szCs w:val="28"/>
        </w:rPr>
        <w:t>Загальна кількість охоплених соціальними послугами вразливих груп населення, осіб/сімей, які перебувають у складних жит</w:t>
      </w:r>
      <w:r>
        <w:rPr>
          <w:rFonts w:ascii="Times New Roman" w:hAnsi="Times New Roman" w:cs="Times New Roman"/>
          <w:sz w:val="28"/>
          <w:szCs w:val="28"/>
        </w:rPr>
        <w:t>тєвих обставинах, становить 206</w:t>
      </w:r>
      <w:r w:rsidRPr="008C439A">
        <w:rPr>
          <w:rFonts w:ascii="Times New Roman" w:hAnsi="Times New Roman" w:cs="Times New Roman"/>
          <w:sz w:val="28"/>
          <w:szCs w:val="28"/>
        </w:rPr>
        <w:t xml:space="preserve"> осіб/сімей</w:t>
      </w:r>
      <w:r>
        <w:rPr>
          <w:rFonts w:ascii="Times New Roman" w:hAnsi="Times New Roman" w:cs="Times New Roman"/>
          <w:sz w:val="28"/>
          <w:szCs w:val="28"/>
        </w:rPr>
        <w:t xml:space="preserve">. </w:t>
      </w:r>
      <w:r w:rsidRPr="008C439A">
        <w:rPr>
          <w:rFonts w:ascii="Times New Roman" w:hAnsi="Times New Roman" w:cs="Times New Roman"/>
          <w:sz w:val="28"/>
          <w:szCs w:val="28"/>
        </w:rPr>
        <w:t>Найчастіше надавалися послуги консультування</w:t>
      </w:r>
      <w:r>
        <w:rPr>
          <w:rFonts w:ascii="Times New Roman" w:hAnsi="Times New Roman" w:cs="Times New Roman"/>
          <w:sz w:val="28"/>
          <w:szCs w:val="28"/>
        </w:rPr>
        <w:t xml:space="preserve"> (206)</w:t>
      </w:r>
      <w:r w:rsidRPr="008C439A">
        <w:rPr>
          <w:rFonts w:ascii="Times New Roman" w:hAnsi="Times New Roman" w:cs="Times New Roman"/>
          <w:sz w:val="28"/>
          <w:szCs w:val="28"/>
        </w:rPr>
        <w:t>, догляду вдома</w:t>
      </w:r>
      <w:r>
        <w:rPr>
          <w:rFonts w:ascii="Times New Roman" w:hAnsi="Times New Roman" w:cs="Times New Roman"/>
          <w:sz w:val="28"/>
          <w:szCs w:val="28"/>
        </w:rPr>
        <w:t xml:space="preserve"> (17)</w:t>
      </w:r>
      <w:r w:rsidRPr="008C439A">
        <w:rPr>
          <w:rFonts w:ascii="Times New Roman" w:hAnsi="Times New Roman" w:cs="Times New Roman"/>
          <w:sz w:val="28"/>
          <w:szCs w:val="28"/>
        </w:rPr>
        <w:t xml:space="preserve">, </w:t>
      </w:r>
      <w:r>
        <w:rPr>
          <w:rFonts w:ascii="Times New Roman" w:hAnsi="Times New Roman" w:cs="Times New Roman"/>
          <w:sz w:val="28"/>
          <w:szCs w:val="28"/>
        </w:rPr>
        <w:t xml:space="preserve">денний догляд (19), денний догляд дітей з інвалідністю (21), </w:t>
      </w:r>
      <w:r w:rsidRPr="008C439A">
        <w:rPr>
          <w:rFonts w:ascii="Times New Roman" w:hAnsi="Times New Roman" w:cs="Times New Roman"/>
          <w:sz w:val="28"/>
          <w:szCs w:val="28"/>
        </w:rPr>
        <w:t>транспортні послуги</w:t>
      </w:r>
      <w:r>
        <w:rPr>
          <w:rFonts w:ascii="Times New Roman" w:hAnsi="Times New Roman" w:cs="Times New Roman"/>
          <w:sz w:val="28"/>
          <w:szCs w:val="28"/>
        </w:rPr>
        <w:t xml:space="preserve"> (95)</w:t>
      </w:r>
      <w:r w:rsidRPr="008C439A">
        <w:rPr>
          <w:rFonts w:ascii="Times New Roman" w:hAnsi="Times New Roman" w:cs="Times New Roman"/>
          <w:sz w:val="28"/>
          <w:szCs w:val="28"/>
        </w:rPr>
        <w:t xml:space="preserve">, </w:t>
      </w:r>
      <w:r>
        <w:rPr>
          <w:rFonts w:ascii="Times New Roman" w:hAnsi="Times New Roman" w:cs="Times New Roman"/>
          <w:sz w:val="28"/>
          <w:szCs w:val="28"/>
        </w:rPr>
        <w:t>соціально-трудова адаптація (39), соціальна реабілітація осіб з інтелектуальними та психічними порушеннями (39). На базі Центру створене відділення раннього втручання, в якому обслуговуються  26 дітей з 0-4 років.</w:t>
      </w:r>
    </w:p>
    <w:p w14:paraId="5220F756" w14:textId="77777777" w:rsidR="00751C6E" w:rsidRPr="00C22BBF" w:rsidRDefault="00751C6E" w:rsidP="00751C6E">
      <w:pPr>
        <w:pStyle w:val="a3"/>
        <w:numPr>
          <w:ilvl w:val="0"/>
          <w:numId w:val="2"/>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КУ «Дніпровський районний в місті Києві центр соціальних служб».</w:t>
      </w:r>
    </w:p>
    <w:p w14:paraId="55BD80C6" w14:textId="77777777" w:rsidR="00751C6E" w:rsidRDefault="00751C6E" w:rsidP="00751C6E">
      <w:pPr>
        <w:spacing w:after="0"/>
        <w:jc w:val="both"/>
        <w:rPr>
          <w:rFonts w:ascii="Times New Roman" w:hAnsi="Times New Roman" w:cs="Times New Roman"/>
          <w:sz w:val="28"/>
          <w:szCs w:val="28"/>
        </w:rPr>
      </w:pPr>
      <w:r w:rsidRPr="00056ED1">
        <w:rPr>
          <w:rFonts w:ascii="Times New Roman" w:hAnsi="Times New Roman" w:cs="Times New Roman"/>
          <w:sz w:val="28"/>
          <w:szCs w:val="28"/>
        </w:rPr>
        <w:t>Загальна кількість охоплених соціальними послугами вразливих груп населення, осіб/сімей, які перебувають у складних жит</w:t>
      </w:r>
      <w:r>
        <w:rPr>
          <w:rFonts w:ascii="Times New Roman" w:hAnsi="Times New Roman" w:cs="Times New Roman"/>
          <w:sz w:val="28"/>
          <w:szCs w:val="28"/>
        </w:rPr>
        <w:t>тєвих обставинах, становить 2083</w:t>
      </w:r>
      <w:r w:rsidRPr="00056ED1">
        <w:rPr>
          <w:rFonts w:ascii="Times New Roman" w:hAnsi="Times New Roman" w:cs="Times New Roman"/>
          <w:sz w:val="28"/>
          <w:szCs w:val="28"/>
        </w:rPr>
        <w:t xml:space="preserve"> осіб/сімей. Найчастіше надавалися послуги консультування </w:t>
      </w:r>
      <w:r>
        <w:rPr>
          <w:rFonts w:ascii="Times New Roman" w:hAnsi="Times New Roman" w:cs="Times New Roman"/>
          <w:sz w:val="28"/>
          <w:szCs w:val="28"/>
        </w:rPr>
        <w:t>(1509</w:t>
      </w:r>
      <w:r w:rsidRPr="00056ED1">
        <w:rPr>
          <w:rFonts w:ascii="Times New Roman" w:hAnsi="Times New Roman" w:cs="Times New Roman"/>
          <w:sz w:val="28"/>
          <w:szCs w:val="28"/>
        </w:rPr>
        <w:t xml:space="preserve">), </w:t>
      </w:r>
      <w:r>
        <w:rPr>
          <w:rFonts w:ascii="Times New Roman" w:hAnsi="Times New Roman" w:cs="Times New Roman"/>
          <w:sz w:val="28"/>
          <w:szCs w:val="28"/>
        </w:rPr>
        <w:t xml:space="preserve">представництво інтересів (44), соціальний супровід сімей/осіб, які опинилися в складних життєвих обставинах (100), соціальний супровід сімей, у яких виховуються діти-сироти і діти, позбавлені батьківського піклування (20), соціальна інтеграція та реінтеграція (2), екстрене (кризове) втручання (26). </w:t>
      </w:r>
    </w:p>
    <w:p w14:paraId="6202004C" w14:textId="77777777" w:rsidR="00751C6E" w:rsidRPr="00544F16" w:rsidRDefault="00751C6E" w:rsidP="00751C6E">
      <w:pPr>
        <w:pStyle w:val="a3"/>
        <w:numPr>
          <w:ilvl w:val="0"/>
          <w:numId w:val="2"/>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КУ </w:t>
      </w:r>
      <w:r w:rsidRPr="00544F16">
        <w:rPr>
          <w:rFonts w:ascii="Times New Roman" w:hAnsi="Times New Roman" w:cs="Times New Roman"/>
          <w:sz w:val="28"/>
          <w:szCs w:val="28"/>
        </w:rPr>
        <w:t>«Центр соціальної підтримки дітей та сімей Дніпровського району міста Києва»</w:t>
      </w:r>
      <w:r>
        <w:rPr>
          <w:rFonts w:ascii="Times New Roman" w:hAnsi="Times New Roman" w:cs="Times New Roman"/>
          <w:sz w:val="28"/>
          <w:szCs w:val="28"/>
        </w:rPr>
        <w:t>.</w:t>
      </w:r>
    </w:p>
    <w:p w14:paraId="01D251AF" w14:textId="77777777" w:rsidR="00751C6E" w:rsidRPr="00544F16" w:rsidRDefault="00751C6E" w:rsidP="00751C6E">
      <w:pPr>
        <w:pStyle w:val="a3"/>
        <w:numPr>
          <w:ilvl w:val="0"/>
          <w:numId w:val="2"/>
        </w:numPr>
        <w:spacing w:after="0"/>
        <w:ind w:left="0" w:firstLine="0"/>
        <w:jc w:val="both"/>
        <w:rPr>
          <w:rFonts w:ascii="Times New Roman" w:hAnsi="Times New Roman" w:cs="Times New Roman"/>
          <w:sz w:val="28"/>
          <w:szCs w:val="28"/>
        </w:rPr>
      </w:pPr>
      <w:r w:rsidRPr="00544F16">
        <w:rPr>
          <w:rFonts w:ascii="Times New Roman" w:hAnsi="Times New Roman" w:cs="Times New Roman"/>
          <w:sz w:val="28"/>
          <w:szCs w:val="28"/>
        </w:rPr>
        <w:t>ГО «Київська організація Українського товариства глухих». Надавалася послуга перекладача жестової мови для 13 осіб.</w:t>
      </w:r>
    </w:p>
    <w:p w14:paraId="7C945387" w14:textId="77777777" w:rsidR="00751C6E" w:rsidRDefault="00751C6E" w:rsidP="00751C6E">
      <w:pPr>
        <w:spacing w:after="0"/>
        <w:jc w:val="both"/>
        <w:rPr>
          <w:rFonts w:ascii="Times New Roman" w:hAnsi="Times New Roman" w:cs="Times New Roman"/>
          <w:sz w:val="28"/>
          <w:szCs w:val="28"/>
        </w:rPr>
      </w:pPr>
    </w:p>
    <w:p w14:paraId="615561A5" w14:textId="77777777" w:rsidR="00751C6E" w:rsidRPr="00911ACE" w:rsidRDefault="00751C6E" w:rsidP="00751C6E">
      <w:pPr>
        <w:pStyle w:val="a3"/>
        <w:numPr>
          <w:ilvl w:val="0"/>
          <w:numId w:val="17"/>
        </w:numPr>
        <w:spacing w:after="0"/>
        <w:jc w:val="center"/>
        <w:rPr>
          <w:rFonts w:ascii="Times New Roman" w:hAnsi="Times New Roman" w:cs="Times New Roman"/>
          <w:b/>
          <w:sz w:val="28"/>
          <w:szCs w:val="28"/>
        </w:rPr>
      </w:pPr>
      <w:r w:rsidRPr="00911ACE">
        <w:rPr>
          <w:rFonts w:ascii="Times New Roman" w:hAnsi="Times New Roman" w:cs="Times New Roman"/>
          <w:b/>
          <w:sz w:val="28"/>
          <w:szCs w:val="28"/>
        </w:rPr>
        <w:t xml:space="preserve">ОСНОВНІ </w:t>
      </w:r>
      <w:r>
        <w:rPr>
          <w:rFonts w:ascii="Times New Roman" w:hAnsi="Times New Roman" w:cs="Times New Roman"/>
          <w:b/>
          <w:sz w:val="28"/>
          <w:szCs w:val="28"/>
        </w:rPr>
        <w:t xml:space="preserve">СОЦІАЛЬНІ ПРОБЛЕМИ ТА ПОТРЕБИ </w:t>
      </w:r>
      <w:r w:rsidRPr="00911ACE">
        <w:rPr>
          <w:rFonts w:ascii="Times New Roman" w:hAnsi="Times New Roman" w:cs="Times New Roman"/>
          <w:b/>
          <w:sz w:val="28"/>
          <w:szCs w:val="28"/>
        </w:rPr>
        <w:t xml:space="preserve">СОЦІАЛЬНИХ ПОСЛУГАХ ЖИТЕЛІВ </w:t>
      </w:r>
      <w:r>
        <w:rPr>
          <w:rFonts w:ascii="Times New Roman" w:hAnsi="Times New Roman" w:cs="Times New Roman"/>
          <w:b/>
          <w:sz w:val="28"/>
          <w:szCs w:val="28"/>
        </w:rPr>
        <w:t xml:space="preserve">ДНІПРОВСЬКОГО РАЙОНУ МІСТА </w:t>
      </w:r>
      <w:r>
        <w:rPr>
          <w:rFonts w:ascii="Times New Roman" w:hAnsi="Times New Roman" w:cs="Times New Roman"/>
          <w:b/>
          <w:sz w:val="28"/>
          <w:szCs w:val="28"/>
        </w:rPr>
        <w:lastRenderedPageBreak/>
        <w:t xml:space="preserve">КИЄВА </w:t>
      </w:r>
      <w:r w:rsidRPr="00911ACE">
        <w:rPr>
          <w:rFonts w:ascii="Times New Roman" w:hAnsi="Times New Roman" w:cs="Times New Roman"/>
          <w:b/>
          <w:sz w:val="28"/>
          <w:szCs w:val="28"/>
        </w:rPr>
        <w:t>З ЧИСЛА ВРАЗЛИВИХ ГРУП НАСЕЛЕННЯ, ОСІБ/СІМЕЙ, ЯКІ ПЕРЕБУВАЮТЬ У СКЛАДНИХ ЖИТТЄВИХ ОБСТАВИНАХ</w:t>
      </w:r>
    </w:p>
    <w:p w14:paraId="238FF499" w14:textId="77777777" w:rsidR="00751C6E" w:rsidRDefault="00751C6E" w:rsidP="00751C6E">
      <w:pPr>
        <w:spacing w:after="0"/>
        <w:jc w:val="center"/>
        <w:rPr>
          <w:rFonts w:ascii="Times New Roman" w:hAnsi="Times New Roman" w:cs="Times New Roman"/>
          <w:b/>
          <w:sz w:val="28"/>
          <w:szCs w:val="28"/>
        </w:rPr>
      </w:pPr>
    </w:p>
    <w:p w14:paraId="64A75C82" w14:textId="77777777" w:rsidR="00751C6E" w:rsidRPr="007013FD" w:rsidRDefault="00751C6E" w:rsidP="00751C6E">
      <w:pPr>
        <w:spacing w:after="0"/>
        <w:jc w:val="both"/>
        <w:rPr>
          <w:rFonts w:ascii="Times New Roman" w:hAnsi="Times New Roman" w:cs="Times New Roman"/>
          <w:b/>
          <w:i/>
          <w:sz w:val="28"/>
          <w:szCs w:val="28"/>
        </w:rPr>
      </w:pPr>
      <w:r w:rsidRPr="007013FD">
        <w:rPr>
          <w:rFonts w:ascii="Times New Roman" w:hAnsi="Times New Roman" w:cs="Times New Roman"/>
          <w:b/>
          <w:i/>
          <w:sz w:val="28"/>
          <w:szCs w:val="28"/>
        </w:rPr>
        <w:t xml:space="preserve">3.1. Основні соціальні проблеми, актуальні для </w:t>
      </w:r>
      <w:r>
        <w:rPr>
          <w:rFonts w:ascii="Times New Roman" w:hAnsi="Times New Roman" w:cs="Times New Roman"/>
          <w:b/>
          <w:i/>
          <w:sz w:val="28"/>
          <w:szCs w:val="28"/>
        </w:rPr>
        <w:t>Дніпровського району міста Києва</w:t>
      </w:r>
    </w:p>
    <w:p w14:paraId="0394D9A5" w14:textId="77777777" w:rsidR="00751C6E" w:rsidRPr="00B353C1" w:rsidRDefault="00751C6E" w:rsidP="00751C6E">
      <w:pPr>
        <w:shd w:val="clear" w:color="auto" w:fill="FFFFFF"/>
        <w:spacing w:after="0"/>
        <w:jc w:val="both"/>
        <w:rPr>
          <w:rFonts w:ascii="Times New Roman" w:eastAsia="Times New Roman" w:hAnsi="Times New Roman" w:cs="Times New Roman"/>
          <w:color w:val="0A0A0A"/>
          <w:sz w:val="28"/>
          <w:szCs w:val="28"/>
          <w:lang w:eastAsia="uk-UA"/>
        </w:rPr>
      </w:pPr>
      <w:r w:rsidRPr="00B353C1">
        <w:rPr>
          <w:rFonts w:ascii="Times New Roman" w:eastAsia="Times New Roman" w:hAnsi="Times New Roman" w:cs="Times New Roman"/>
          <w:color w:val="0A0A0A"/>
          <w:sz w:val="28"/>
          <w:szCs w:val="28"/>
          <w:lang w:eastAsia="uk-UA"/>
        </w:rPr>
        <w:t>На основі наданої інформації та результатів опитування мешканців, основні соціальні проблеми, актуальні для Дніпровського району міста Києва, можна класифікувати за двома основними напрямками: наявні чинники вразливості та проблеми у сфері надання соціальних послуг.</w:t>
      </w:r>
    </w:p>
    <w:p w14:paraId="006E506F" w14:textId="77777777" w:rsidR="00751C6E" w:rsidRPr="00B353C1" w:rsidRDefault="00751C6E" w:rsidP="00751C6E">
      <w:pPr>
        <w:shd w:val="clear" w:color="auto" w:fill="FFFFFF"/>
        <w:spacing w:after="0"/>
        <w:jc w:val="both"/>
        <w:rPr>
          <w:rFonts w:ascii="Times New Roman" w:eastAsia="Times New Roman" w:hAnsi="Times New Roman" w:cs="Times New Roman"/>
          <w:i/>
          <w:color w:val="0A0A0A"/>
          <w:sz w:val="28"/>
          <w:szCs w:val="28"/>
          <w:lang w:eastAsia="uk-UA"/>
        </w:rPr>
      </w:pPr>
      <w:r w:rsidRPr="00B353C1">
        <w:rPr>
          <w:rFonts w:ascii="Times New Roman" w:eastAsia="Times New Roman" w:hAnsi="Times New Roman" w:cs="Times New Roman"/>
          <w:bCs/>
          <w:i/>
          <w:color w:val="0A0A0A"/>
          <w:sz w:val="28"/>
          <w:szCs w:val="28"/>
          <w:lang w:eastAsia="uk-UA"/>
        </w:rPr>
        <w:t>Основні соціальні проблеми, пов'язані з чинниками вразливості</w:t>
      </w:r>
    </w:p>
    <w:p w14:paraId="23105C5C" w14:textId="77777777" w:rsidR="00751C6E" w:rsidRPr="00B353C1" w:rsidRDefault="00751C6E" w:rsidP="00751C6E">
      <w:pPr>
        <w:shd w:val="clear" w:color="auto" w:fill="FFFFFF"/>
        <w:spacing w:after="0"/>
        <w:jc w:val="both"/>
        <w:rPr>
          <w:rFonts w:ascii="Times New Roman" w:eastAsia="Times New Roman" w:hAnsi="Times New Roman" w:cs="Times New Roman"/>
          <w:color w:val="0A0A0A"/>
          <w:sz w:val="28"/>
          <w:szCs w:val="28"/>
          <w:lang w:eastAsia="uk-UA"/>
        </w:rPr>
      </w:pPr>
      <w:r w:rsidRPr="00B353C1">
        <w:rPr>
          <w:rFonts w:ascii="Times New Roman" w:eastAsia="Times New Roman" w:hAnsi="Times New Roman" w:cs="Times New Roman"/>
          <w:color w:val="0A0A0A"/>
          <w:sz w:val="28"/>
          <w:szCs w:val="28"/>
          <w:lang w:eastAsia="uk-UA"/>
        </w:rPr>
        <w:t>Ці проблеми безпосередньо випливають із демографічних та соціальних даних району, що створюють системне навантаження на соціальну сферу:</w:t>
      </w:r>
    </w:p>
    <w:p w14:paraId="45B40B71" w14:textId="77777777" w:rsidR="00751C6E" w:rsidRPr="00B353C1" w:rsidRDefault="00751C6E" w:rsidP="00751C6E">
      <w:pPr>
        <w:numPr>
          <w:ilvl w:val="0"/>
          <w:numId w:val="25"/>
        </w:numPr>
        <w:shd w:val="clear" w:color="auto" w:fill="FFFFFF"/>
        <w:tabs>
          <w:tab w:val="clear" w:pos="720"/>
        </w:tabs>
        <w:spacing w:after="0"/>
        <w:ind w:left="0" w:firstLine="0"/>
        <w:jc w:val="both"/>
        <w:rPr>
          <w:rFonts w:ascii="Times New Roman" w:eastAsia="Times New Roman" w:hAnsi="Times New Roman" w:cs="Times New Roman"/>
          <w:color w:val="0A0A0A"/>
          <w:sz w:val="28"/>
          <w:szCs w:val="28"/>
          <w:lang w:eastAsia="uk-UA"/>
        </w:rPr>
      </w:pPr>
      <w:r w:rsidRPr="0013210B">
        <w:rPr>
          <w:rFonts w:ascii="Times New Roman" w:eastAsia="Times New Roman" w:hAnsi="Times New Roman" w:cs="Times New Roman"/>
          <w:bCs/>
          <w:color w:val="0A0A0A"/>
          <w:sz w:val="28"/>
          <w:szCs w:val="28"/>
          <w:lang w:eastAsia="uk-UA"/>
        </w:rPr>
        <w:t>Значна кількість осіб з інвалідністю</w:t>
      </w:r>
      <w:r w:rsidRPr="0013210B">
        <w:rPr>
          <w:rFonts w:ascii="Times New Roman" w:eastAsia="Times New Roman" w:hAnsi="Times New Roman" w:cs="Times New Roman"/>
          <w:color w:val="0A0A0A"/>
          <w:sz w:val="28"/>
          <w:szCs w:val="28"/>
          <w:lang w:eastAsia="uk-UA"/>
        </w:rPr>
        <w:t xml:space="preserve"> формують сталий високий запит на реабілітаційні, медико-соціальні послуги та інклюзію</w:t>
      </w:r>
      <w:r>
        <w:rPr>
          <w:rFonts w:ascii="Times New Roman" w:eastAsia="Times New Roman" w:hAnsi="Times New Roman" w:cs="Times New Roman"/>
          <w:color w:val="0A0A0A"/>
          <w:sz w:val="28"/>
          <w:szCs w:val="28"/>
          <w:lang w:eastAsia="uk-UA"/>
        </w:rPr>
        <w:t>.</w:t>
      </w:r>
    </w:p>
    <w:p w14:paraId="2727C11C" w14:textId="77777777" w:rsidR="00751C6E" w:rsidRPr="00B353C1" w:rsidRDefault="00751C6E" w:rsidP="00751C6E">
      <w:pPr>
        <w:numPr>
          <w:ilvl w:val="0"/>
          <w:numId w:val="25"/>
        </w:numPr>
        <w:shd w:val="clear" w:color="auto" w:fill="FFFFFF"/>
        <w:tabs>
          <w:tab w:val="clear" w:pos="720"/>
        </w:tabs>
        <w:spacing w:after="0"/>
        <w:ind w:left="0" w:firstLine="0"/>
        <w:jc w:val="both"/>
        <w:rPr>
          <w:rFonts w:ascii="Times New Roman" w:eastAsia="Times New Roman" w:hAnsi="Times New Roman" w:cs="Times New Roman"/>
          <w:color w:val="0A0A0A"/>
          <w:sz w:val="28"/>
          <w:szCs w:val="28"/>
          <w:lang w:eastAsia="uk-UA"/>
        </w:rPr>
      </w:pPr>
      <w:r w:rsidRPr="0013210B">
        <w:rPr>
          <w:rFonts w:ascii="Times New Roman" w:eastAsia="Times New Roman" w:hAnsi="Times New Roman" w:cs="Times New Roman"/>
          <w:bCs/>
          <w:color w:val="0A0A0A"/>
          <w:sz w:val="28"/>
          <w:szCs w:val="28"/>
          <w:lang w:eastAsia="uk-UA"/>
        </w:rPr>
        <w:t>Велика кількість внутрішньо переміщених осіб (ВПО)</w:t>
      </w:r>
      <w:r w:rsidRPr="00B353C1">
        <w:rPr>
          <w:rFonts w:ascii="Times New Roman" w:eastAsia="Times New Roman" w:hAnsi="Times New Roman" w:cs="Times New Roman"/>
          <w:color w:val="0A0A0A"/>
          <w:sz w:val="28"/>
          <w:szCs w:val="28"/>
          <w:lang w:eastAsia="uk-UA"/>
        </w:rPr>
        <w:t xml:space="preserve"> потребують інтеграції, забезпечення житлом, роботою та довгострокової психологічної підтримки</w:t>
      </w:r>
      <w:r>
        <w:rPr>
          <w:rFonts w:ascii="Times New Roman" w:eastAsia="Times New Roman" w:hAnsi="Times New Roman" w:cs="Times New Roman"/>
          <w:color w:val="0A0A0A"/>
          <w:sz w:val="28"/>
          <w:szCs w:val="28"/>
          <w:lang w:eastAsia="uk-UA"/>
        </w:rPr>
        <w:t>.</w:t>
      </w:r>
    </w:p>
    <w:p w14:paraId="3B28233E" w14:textId="77777777" w:rsidR="00751C6E" w:rsidRPr="00B353C1" w:rsidRDefault="00751C6E" w:rsidP="00751C6E">
      <w:pPr>
        <w:numPr>
          <w:ilvl w:val="0"/>
          <w:numId w:val="25"/>
        </w:numPr>
        <w:shd w:val="clear" w:color="auto" w:fill="FFFFFF"/>
        <w:tabs>
          <w:tab w:val="clear" w:pos="720"/>
        </w:tabs>
        <w:spacing w:after="0"/>
        <w:ind w:left="0" w:firstLine="0"/>
        <w:jc w:val="both"/>
        <w:rPr>
          <w:rFonts w:ascii="Times New Roman" w:eastAsia="Times New Roman" w:hAnsi="Times New Roman" w:cs="Times New Roman"/>
          <w:color w:val="0A0A0A"/>
          <w:sz w:val="28"/>
          <w:szCs w:val="28"/>
          <w:lang w:eastAsia="uk-UA"/>
        </w:rPr>
      </w:pPr>
      <w:r w:rsidRPr="0013210B">
        <w:rPr>
          <w:rFonts w:ascii="Times New Roman" w:eastAsia="Times New Roman" w:hAnsi="Times New Roman" w:cs="Times New Roman"/>
          <w:bCs/>
          <w:color w:val="0A0A0A"/>
          <w:sz w:val="28"/>
          <w:szCs w:val="28"/>
          <w:lang w:eastAsia="uk-UA"/>
        </w:rPr>
        <w:t>Наявність сімей у складних життєвих обставинах (СЖО)</w:t>
      </w:r>
      <w:r w:rsidRPr="0013210B">
        <w:rPr>
          <w:rFonts w:ascii="Times New Roman" w:eastAsia="Times New Roman" w:hAnsi="Times New Roman" w:cs="Times New Roman"/>
          <w:color w:val="0A0A0A"/>
          <w:sz w:val="28"/>
          <w:szCs w:val="28"/>
          <w:lang w:eastAsia="uk-UA"/>
        </w:rPr>
        <w:t xml:space="preserve"> вимагають постійного соціального супроводу та захисту прав дітей</w:t>
      </w:r>
    </w:p>
    <w:p w14:paraId="0DDCD3B9" w14:textId="77777777" w:rsidR="00751C6E" w:rsidRPr="00B353C1" w:rsidRDefault="00751C6E" w:rsidP="00751C6E">
      <w:pPr>
        <w:numPr>
          <w:ilvl w:val="0"/>
          <w:numId w:val="25"/>
        </w:numPr>
        <w:shd w:val="clear" w:color="auto" w:fill="FFFFFF"/>
        <w:tabs>
          <w:tab w:val="clear" w:pos="720"/>
        </w:tabs>
        <w:spacing w:after="0"/>
        <w:ind w:left="0" w:firstLine="0"/>
        <w:jc w:val="both"/>
        <w:rPr>
          <w:rFonts w:ascii="Times New Roman" w:eastAsia="Times New Roman" w:hAnsi="Times New Roman" w:cs="Times New Roman"/>
          <w:color w:val="0A0A0A"/>
          <w:sz w:val="28"/>
          <w:szCs w:val="28"/>
          <w:lang w:eastAsia="uk-UA"/>
        </w:rPr>
      </w:pPr>
      <w:r w:rsidRPr="0013210B">
        <w:rPr>
          <w:rFonts w:ascii="Times New Roman" w:eastAsia="Times New Roman" w:hAnsi="Times New Roman" w:cs="Times New Roman"/>
          <w:bCs/>
          <w:color w:val="0A0A0A"/>
          <w:sz w:val="28"/>
          <w:szCs w:val="28"/>
          <w:lang w:eastAsia="uk-UA"/>
        </w:rPr>
        <w:t>Поширеність домашнього насильства</w:t>
      </w:r>
      <w:r w:rsidRPr="0013210B">
        <w:rPr>
          <w:rFonts w:ascii="Times New Roman" w:eastAsia="Times New Roman" w:hAnsi="Times New Roman" w:cs="Times New Roman"/>
          <w:color w:val="0A0A0A"/>
          <w:sz w:val="28"/>
          <w:szCs w:val="28"/>
          <w:lang w:eastAsia="uk-UA"/>
        </w:rPr>
        <w:t xml:space="preserve"> вказує на необхідність посилення превентивних заходів та розширення мережі кризової допомоги</w:t>
      </w:r>
      <w:r>
        <w:rPr>
          <w:rFonts w:ascii="Times New Roman" w:eastAsia="Times New Roman" w:hAnsi="Times New Roman" w:cs="Times New Roman"/>
          <w:color w:val="0A0A0A"/>
          <w:sz w:val="28"/>
          <w:szCs w:val="28"/>
          <w:lang w:eastAsia="uk-UA"/>
        </w:rPr>
        <w:t>.</w:t>
      </w:r>
    </w:p>
    <w:p w14:paraId="6BB31DA5" w14:textId="77777777" w:rsidR="00751C6E" w:rsidRPr="00B353C1" w:rsidRDefault="00751C6E" w:rsidP="00751C6E">
      <w:pPr>
        <w:numPr>
          <w:ilvl w:val="0"/>
          <w:numId w:val="25"/>
        </w:numPr>
        <w:shd w:val="clear" w:color="auto" w:fill="FFFFFF"/>
        <w:tabs>
          <w:tab w:val="clear" w:pos="720"/>
        </w:tabs>
        <w:spacing w:after="0"/>
        <w:ind w:left="0" w:firstLine="0"/>
        <w:jc w:val="both"/>
        <w:rPr>
          <w:rFonts w:ascii="Times New Roman" w:eastAsia="Times New Roman" w:hAnsi="Times New Roman" w:cs="Times New Roman"/>
          <w:color w:val="0A0A0A"/>
          <w:sz w:val="28"/>
          <w:szCs w:val="28"/>
          <w:lang w:eastAsia="uk-UA"/>
        </w:rPr>
      </w:pPr>
      <w:r w:rsidRPr="0013210B">
        <w:rPr>
          <w:rFonts w:ascii="Times New Roman" w:eastAsia="Times New Roman" w:hAnsi="Times New Roman" w:cs="Times New Roman"/>
          <w:bCs/>
          <w:color w:val="0A0A0A"/>
          <w:sz w:val="28"/>
          <w:szCs w:val="28"/>
          <w:lang w:eastAsia="uk-UA"/>
        </w:rPr>
        <w:t>Малозабезпеченість:</w:t>
      </w:r>
      <w:r>
        <w:rPr>
          <w:rFonts w:ascii="Times New Roman" w:eastAsia="Times New Roman" w:hAnsi="Times New Roman" w:cs="Times New Roman"/>
          <w:color w:val="0A0A0A"/>
          <w:sz w:val="28"/>
          <w:szCs w:val="28"/>
          <w:lang w:eastAsia="uk-UA"/>
        </w:rPr>
        <w:t xml:space="preserve"> хоча </w:t>
      </w:r>
      <w:r w:rsidRPr="0013210B">
        <w:rPr>
          <w:rFonts w:ascii="Times New Roman" w:eastAsia="Times New Roman" w:hAnsi="Times New Roman" w:cs="Times New Roman"/>
          <w:color w:val="0A0A0A"/>
          <w:sz w:val="28"/>
          <w:szCs w:val="28"/>
          <w:lang w:eastAsia="uk-UA"/>
        </w:rPr>
        <w:t>кількість</w:t>
      </w:r>
      <w:r w:rsidRPr="00B353C1">
        <w:rPr>
          <w:rFonts w:ascii="Times New Roman" w:eastAsia="Times New Roman" w:hAnsi="Times New Roman" w:cs="Times New Roman"/>
          <w:color w:val="0A0A0A"/>
          <w:sz w:val="28"/>
          <w:szCs w:val="28"/>
          <w:lang w:eastAsia="uk-UA"/>
        </w:rPr>
        <w:t xml:space="preserve"> офіційно зареєстрованих малозабезпечених сімей становить 827, ця проблема часто є супутнім фактором для інших вразливих категорій (ВПО, особи з інвалідністю, одинокі батьки)</w:t>
      </w:r>
      <w:r>
        <w:rPr>
          <w:rFonts w:ascii="Times New Roman" w:eastAsia="Times New Roman" w:hAnsi="Times New Roman" w:cs="Times New Roman"/>
          <w:color w:val="0A0A0A"/>
          <w:sz w:val="28"/>
          <w:szCs w:val="28"/>
          <w:lang w:eastAsia="uk-UA"/>
        </w:rPr>
        <w:t>.</w:t>
      </w:r>
    </w:p>
    <w:p w14:paraId="5185410C" w14:textId="77777777" w:rsidR="00751C6E" w:rsidRPr="00B353C1" w:rsidRDefault="00751C6E" w:rsidP="00751C6E">
      <w:pPr>
        <w:shd w:val="clear" w:color="auto" w:fill="FFFFFF"/>
        <w:spacing w:after="0"/>
        <w:jc w:val="both"/>
        <w:rPr>
          <w:rFonts w:ascii="Times New Roman" w:eastAsia="Times New Roman" w:hAnsi="Times New Roman" w:cs="Times New Roman"/>
          <w:bCs/>
          <w:i/>
          <w:color w:val="0A0A0A"/>
          <w:sz w:val="28"/>
          <w:szCs w:val="28"/>
          <w:lang w:eastAsia="uk-UA"/>
        </w:rPr>
      </w:pPr>
      <w:r w:rsidRPr="00B353C1">
        <w:rPr>
          <w:rFonts w:ascii="Times New Roman" w:eastAsia="Times New Roman" w:hAnsi="Times New Roman" w:cs="Times New Roman"/>
          <w:bCs/>
          <w:i/>
          <w:color w:val="0A0A0A"/>
          <w:sz w:val="28"/>
          <w:szCs w:val="28"/>
          <w:lang w:eastAsia="uk-UA"/>
        </w:rPr>
        <w:t>Актуальні проблеми у сфері надання соціальних послуг (за результатами опитування)</w:t>
      </w:r>
    </w:p>
    <w:p w14:paraId="001D37D0" w14:textId="77777777" w:rsidR="00751C6E" w:rsidRPr="00B353C1" w:rsidRDefault="00751C6E" w:rsidP="00751C6E">
      <w:pPr>
        <w:shd w:val="clear" w:color="auto" w:fill="FFFFFF"/>
        <w:spacing w:after="0"/>
        <w:jc w:val="both"/>
        <w:rPr>
          <w:rFonts w:ascii="Times New Roman" w:eastAsia="Times New Roman" w:hAnsi="Times New Roman" w:cs="Times New Roman"/>
          <w:color w:val="0A0A0A"/>
          <w:sz w:val="28"/>
          <w:szCs w:val="28"/>
          <w:lang w:eastAsia="uk-UA"/>
        </w:rPr>
      </w:pPr>
      <w:r w:rsidRPr="00B353C1">
        <w:rPr>
          <w:rFonts w:ascii="Times New Roman" w:eastAsia="Times New Roman" w:hAnsi="Times New Roman" w:cs="Times New Roman"/>
          <w:color w:val="0A0A0A"/>
          <w:sz w:val="28"/>
          <w:szCs w:val="28"/>
          <w:lang w:eastAsia="uk-UA"/>
        </w:rPr>
        <w:t>Незважаючи на те, що більшість отримувачів задоволені якістю послуг, мешканці району визначили ключові прогалини в системі:</w:t>
      </w:r>
    </w:p>
    <w:p w14:paraId="7BF2E0DA" w14:textId="77777777" w:rsidR="00751C6E" w:rsidRPr="00B353C1" w:rsidRDefault="00751C6E" w:rsidP="00751C6E">
      <w:pPr>
        <w:numPr>
          <w:ilvl w:val="0"/>
          <w:numId w:val="33"/>
        </w:numPr>
        <w:shd w:val="clear" w:color="auto" w:fill="FFFFFF"/>
        <w:tabs>
          <w:tab w:val="clear" w:pos="720"/>
        </w:tabs>
        <w:spacing w:after="0"/>
        <w:ind w:left="0" w:firstLine="0"/>
        <w:jc w:val="both"/>
        <w:rPr>
          <w:rFonts w:ascii="Times New Roman" w:eastAsia="Times New Roman" w:hAnsi="Times New Roman" w:cs="Times New Roman"/>
          <w:color w:val="0A0A0A"/>
          <w:sz w:val="28"/>
          <w:szCs w:val="28"/>
          <w:lang w:eastAsia="uk-UA"/>
        </w:rPr>
      </w:pPr>
      <w:r w:rsidRPr="0013210B">
        <w:rPr>
          <w:rFonts w:ascii="Times New Roman" w:eastAsia="Times New Roman" w:hAnsi="Times New Roman" w:cs="Times New Roman"/>
          <w:bCs/>
          <w:color w:val="0A0A0A"/>
          <w:sz w:val="28"/>
          <w:szCs w:val="28"/>
          <w:lang w:eastAsia="uk-UA"/>
        </w:rPr>
        <w:t>Брак кваліфікованих фахівців:</w:t>
      </w:r>
      <w:r>
        <w:rPr>
          <w:rFonts w:ascii="Times New Roman" w:eastAsia="Times New Roman" w:hAnsi="Times New Roman" w:cs="Times New Roman"/>
          <w:color w:val="0A0A0A"/>
          <w:sz w:val="28"/>
          <w:szCs w:val="28"/>
          <w:lang w:eastAsia="uk-UA"/>
        </w:rPr>
        <w:t> в</w:t>
      </w:r>
      <w:r w:rsidRPr="0013210B">
        <w:rPr>
          <w:rFonts w:ascii="Times New Roman" w:eastAsia="Times New Roman" w:hAnsi="Times New Roman" w:cs="Times New Roman"/>
          <w:color w:val="0A0A0A"/>
          <w:sz w:val="28"/>
          <w:szCs w:val="28"/>
          <w:lang w:eastAsia="uk-UA"/>
        </w:rPr>
        <w:t xml:space="preserve">ідчувається нестача фахівців із соціального обслуговування та психологів, що ускладнює своєчасне та повноцінне надання допомоги всім, хто її потребує. </w:t>
      </w:r>
    </w:p>
    <w:p w14:paraId="2FA9178A" w14:textId="77777777" w:rsidR="00751C6E" w:rsidRPr="00B353C1" w:rsidRDefault="00751C6E" w:rsidP="00751C6E">
      <w:pPr>
        <w:numPr>
          <w:ilvl w:val="0"/>
          <w:numId w:val="33"/>
        </w:numPr>
        <w:shd w:val="clear" w:color="auto" w:fill="FFFFFF"/>
        <w:tabs>
          <w:tab w:val="clear" w:pos="720"/>
        </w:tabs>
        <w:spacing w:after="0"/>
        <w:ind w:left="0" w:firstLine="0"/>
        <w:jc w:val="both"/>
        <w:rPr>
          <w:rFonts w:ascii="Times New Roman" w:eastAsia="Times New Roman" w:hAnsi="Times New Roman" w:cs="Times New Roman"/>
          <w:color w:val="0A0A0A"/>
          <w:sz w:val="28"/>
          <w:szCs w:val="28"/>
          <w:lang w:eastAsia="uk-UA"/>
        </w:rPr>
      </w:pPr>
      <w:r w:rsidRPr="0013210B">
        <w:rPr>
          <w:rFonts w:ascii="Times New Roman" w:eastAsia="Times New Roman" w:hAnsi="Times New Roman" w:cs="Times New Roman"/>
          <w:bCs/>
          <w:color w:val="0A0A0A"/>
          <w:sz w:val="28"/>
          <w:szCs w:val="28"/>
          <w:lang w:eastAsia="uk-UA"/>
        </w:rPr>
        <w:t>Низький рівень матеріальних виплат:</w:t>
      </w:r>
      <w:r>
        <w:rPr>
          <w:rFonts w:ascii="Times New Roman" w:eastAsia="Times New Roman" w:hAnsi="Times New Roman" w:cs="Times New Roman"/>
          <w:color w:val="0A0A0A"/>
          <w:sz w:val="28"/>
          <w:szCs w:val="28"/>
          <w:lang w:eastAsia="uk-UA"/>
        </w:rPr>
        <w:t> і</w:t>
      </w:r>
      <w:r w:rsidRPr="0013210B">
        <w:rPr>
          <w:rFonts w:ascii="Times New Roman" w:eastAsia="Times New Roman" w:hAnsi="Times New Roman" w:cs="Times New Roman"/>
          <w:color w:val="0A0A0A"/>
          <w:sz w:val="28"/>
          <w:szCs w:val="28"/>
          <w:lang w:eastAsia="uk-UA"/>
        </w:rPr>
        <w:t>снуючий розмір соціальних виплат та допомог не завжди покриває базові потреби вразливих груп населення, що посилює проблему малозабезпеченості.</w:t>
      </w:r>
    </w:p>
    <w:p w14:paraId="04F8D33E" w14:textId="77777777" w:rsidR="00751C6E" w:rsidRPr="00B353C1" w:rsidRDefault="00751C6E" w:rsidP="00751C6E">
      <w:pPr>
        <w:numPr>
          <w:ilvl w:val="0"/>
          <w:numId w:val="33"/>
        </w:numPr>
        <w:shd w:val="clear" w:color="auto" w:fill="FFFFFF"/>
        <w:tabs>
          <w:tab w:val="clear" w:pos="720"/>
        </w:tabs>
        <w:spacing w:after="0"/>
        <w:ind w:left="0" w:firstLine="0"/>
        <w:jc w:val="both"/>
        <w:rPr>
          <w:rFonts w:ascii="Times New Roman" w:eastAsia="Times New Roman" w:hAnsi="Times New Roman" w:cs="Times New Roman"/>
          <w:color w:val="0A0A0A"/>
          <w:sz w:val="28"/>
          <w:szCs w:val="28"/>
          <w:lang w:eastAsia="uk-UA"/>
        </w:rPr>
      </w:pPr>
      <w:r w:rsidRPr="0013210B">
        <w:rPr>
          <w:rFonts w:ascii="Times New Roman" w:eastAsia="Times New Roman" w:hAnsi="Times New Roman" w:cs="Times New Roman"/>
          <w:bCs/>
          <w:color w:val="0A0A0A"/>
          <w:sz w:val="28"/>
          <w:szCs w:val="28"/>
          <w:lang w:eastAsia="uk-UA"/>
        </w:rPr>
        <w:t>Проблема транспортних послуг:</w:t>
      </w:r>
      <w:r>
        <w:rPr>
          <w:rFonts w:ascii="Times New Roman" w:eastAsia="Times New Roman" w:hAnsi="Times New Roman" w:cs="Times New Roman"/>
          <w:color w:val="0A0A0A"/>
          <w:sz w:val="28"/>
          <w:szCs w:val="28"/>
          <w:lang w:eastAsia="uk-UA"/>
        </w:rPr>
        <w:t> к</w:t>
      </w:r>
      <w:r w:rsidRPr="0013210B">
        <w:rPr>
          <w:rFonts w:ascii="Times New Roman" w:eastAsia="Times New Roman" w:hAnsi="Times New Roman" w:cs="Times New Roman"/>
          <w:color w:val="0A0A0A"/>
          <w:sz w:val="28"/>
          <w:szCs w:val="28"/>
          <w:lang w:eastAsia="uk-UA"/>
        </w:rPr>
        <w:t>ритичною є відсутність спеціалізованого надавача (або міської програми) транспортних послуг для дітей з інвалідністю без порушень опорно-рухового апарату (ОРА), що обмежує їхню мобільність та доступ до освітніх чи реабілітаційних закладів.</w:t>
      </w:r>
    </w:p>
    <w:p w14:paraId="58CC9749" w14:textId="77777777" w:rsidR="00751C6E" w:rsidRPr="00B353C1" w:rsidRDefault="00751C6E" w:rsidP="00751C6E">
      <w:pPr>
        <w:numPr>
          <w:ilvl w:val="0"/>
          <w:numId w:val="33"/>
        </w:numPr>
        <w:shd w:val="clear" w:color="auto" w:fill="FFFFFF"/>
        <w:tabs>
          <w:tab w:val="clear" w:pos="720"/>
        </w:tabs>
        <w:spacing w:after="0"/>
        <w:ind w:left="0" w:firstLine="0"/>
        <w:jc w:val="both"/>
        <w:rPr>
          <w:rFonts w:ascii="Times New Roman" w:eastAsia="Times New Roman" w:hAnsi="Times New Roman" w:cs="Times New Roman"/>
          <w:color w:val="0A0A0A"/>
          <w:sz w:val="28"/>
          <w:szCs w:val="28"/>
          <w:lang w:eastAsia="uk-UA"/>
        </w:rPr>
      </w:pPr>
      <w:r w:rsidRPr="0013210B">
        <w:rPr>
          <w:rFonts w:ascii="Times New Roman" w:eastAsia="Times New Roman" w:hAnsi="Times New Roman" w:cs="Times New Roman"/>
          <w:bCs/>
          <w:color w:val="0A0A0A"/>
          <w:sz w:val="28"/>
          <w:szCs w:val="28"/>
          <w:lang w:eastAsia="uk-UA"/>
        </w:rPr>
        <w:t>Неготовність до платного обслуговування:</w:t>
      </w:r>
      <w:r w:rsidRPr="0013210B">
        <w:rPr>
          <w:rFonts w:ascii="Times New Roman" w:eastAsia="Times New Roman" w:hAnsi="Times New Roman" w:cs="Times New Roman"/>
          <w:color w:val="0A0A0A"/>
          <w:sz w:val="28"/>
          <w:szCs w:val="28"/>
          <w:lang w:eastAsia="uk-UA"/>
        </w:rPr>
        <w:t> </w:t>
      </w:r>
      <w:r>
        <w:rPr>
          <w:rFonts w:ascii="Times New Roman" w:eastAsia="Times New Roman" w:hAnsi="Times New Roman" w:cs="Times New Roman"/>
          <w:color w:val="0A0A0A"/>
          <w:sz w:val="28"/>
          <w:szCs w:val="28"/>
          <w:lang w:eastAsia="uk-UA"/>
        </w:rPr>
        <w:t>п</w:t>
      </w:r>
      <w:r w:rsidRPr="0013210B">
        <w:rPr>
          <w:rFonts w:ascii="Times New Roman" w:eastAsia="Times New Roman" w:hAnsi="Times New Roman" w:cs="Times New Roman"/>
          <w:color w:val="0A0A0A"/>
          <w:sz w:val="28"/>
          <w:szCs w:val="28"/>
          <w:lang w:eastAsia="uk-UA"/>
        </w:rPr>
        <w:t xml:space="preserve">ереважна більшість жителів району не бажає або не має фінансової можливості отримувати соціальні послуги </w:t>
      </w:r>
      <w:r w:rsidRPr="0013210B">
        <w:rPr>
          <w:rFonts w:ascii="Times New Roman" w:eastAsia="Times New Roman" w:hAnsi="Times New Roman" w:cs="Times New Roman"/>
          <w:color w:val="0A0A0A"/>
          <w:sz w:val="28"/>
          <w:szCs w:val="28"/>
          <w:lang w:eastAsia="uk-UA"/>
        </w:rPr>
        <w:lastRenderedPageBreak/>
        <w:t>на платній основі, що підкреслює важливість забезпечення державних гарантій соціального захисту.</w:t>
      </w:r>
    </w:p>
    <w:p w14:paraId="3BD4BA57" w14:textId="77777777" w:rsidR="00751C6E" w:rsidRPr="00B353C1" w:rsidRDefault="00751C6E" w:rsidP="00751C6E">
      <w:pPr>
        <w:shd w:val="clear" w:color="auto" w:fill="FFFFFF"/>
        <w:spacing w:after="0"/>
        <w:jc w:val="both"/>
        <w:rPr>
          <w:rFonts w:ascii="Times New Roman" w:eastAsia="Times New Roman" w:hAnsi="Times New Roman" w:cs="Times New Roman"/>
          <w:color w:val="0A0A0A"/>
          <w:sz w:val="28"/>
          <w:szCs w:val="28"/>
          <w:lang w:eastAsia="uk-UA"/>
        </w:rPr>
      </w:pPr>
      <w:r w:rsidRPr="00B353C1">
        <w:rPr>
          <w:rFonts w:ascii="Times New Roman" w:eastAsia="Times New Roman" w:hAnsi="Times New Roman" w:cs="Times New Roman"/>
          <w:color w:val="0A0A0A"/>
          <w:sz w:val="28"/>
          <w:szCs w:val="28"/>
          <w:lang w:eastAsia="uk-UA"/>
        </w:rPr>
        <w:t>Ці проблеми вказують на необхідність розробки комплексних програм розвитку соціальних послуг у Дніпровському районі</w:t>
      </w:r>
      <w:r>
        <w:rPr>
          <w:rFonts w:ascii="Times New Roman" w:eastAsia="Times New Roman" w:hAnsi="Times New Roman" w:cs="Times New Roman"/>
          <w:color w:val="0A0A0A"/>
          <w:sz w:val="28"/>
          <w:szCs w:val="28"/>
          <w:lang w:eastAsia="uk-UA"/>
        </w:rPr>
        <w:t xml:space="preserve"> міста Києва</w:t>
      </w:r>
      <w:r w:rsidRPr="00B353C1">
        <w:rPr>
          <w:rFonts w:ascii="Times New Roman" w:eastAsia="Times New Roman" w:hAnsi="Times New Roman" w:cs="Times New Roman"/>
          <w:color w:val="0A0A0A"/>
          <w:sz w:val="28"/>
          <w:szCs w:val="28"/>
          <w:lang w:eastAsia="uk-UA"/>
        </w:rPr>
        <w:t>, спрямованих як на розширення штату фахівців, так і на запровадження нових, спеціалізованих послуг, зокрема транспортних.</w:t>
      </w:r>
    </w:p>
    <w:p w14:paraId="6AFD67E1" w14:textId="77777777" w:rsidR="00751C6E" w:rsidRPr="0013210B" w:rsidRDefault="00751C6E" w:rsidP="00751C6E">
      <w:pPr>
        <w:spacing w:after="0"/>
        <w:jc w:val="both"/>
        <w:rPr>
          <w:rFonts w:ascii="Times New Roman" w:hAnsi="Times New Roman" w:cs="Times New Roman"/>
          <w:b/>
          <w:i/>
          <w:sz w:val="28"/>
          <w:szCs w:val="28"/>
        </w:rPr>
      </w:pPr>
      <w:r w:rsidRPr="0013210B">
        <w:rPr>
          <w:rFonts w:ascii="Times New Roman" w:hAnsi="Times New Roman" w:cs="Times New Roman"/>
          <w:b/>
          <w:i/>
          <w:sz w:val="28"/>
          <w:szCs w:val="28"/>
        </w:rPr>
        <w:t xml:space="preserve">3.2. Можливі шляхи розв’язання існуючих соціальних проблем </w:t>
      </w:r>
    </w:p>
    <w:p w14:paraId="16871F7F" w14:textId="77777777" w:rsidR="00751C6E" w:rsidRPr="00B353C1" w:rsidRDefault="00751C6E" w:rsidP="00751C6E">
      <w:pPr>
        <w:shd w:val="clear" w:color="auto" w:fill="FFFFFF"/>
        <w:spacing w:after="0"/>
        <w:jc w:val="both"/>
        <w:rPr>
          <w:rFonts w:ascii="Times New Roman" w:eastAsia="Times New Roman" w:hAnsi="Times New Roman" w:cs="Times New Roman"/>
          <w:color w:val="0A0A0A"/>
          <w:sz w:val="28"/>
          <w:szCs w:val="28"/>
          <w:lang w:eastAsia="uk-UA"/>
        </w:rPr>
      </w:pPr>
      <w:r w:rsidRPr="00B353C1">
        <w:rPr>
          <w:rFonts w:ascii="Times New Roman" w:eastAsia="Times New Roman" w:hAnsi="Times New Roman" w:cs="Times New Roman"/>
          <w:color w:val="0A0A0A"/>
          <w:sz w:val="28"/>
          <w:szCs w:val="28"/>
          <w:lang w:eastAsia="uk-UA"/>
        </w:rPr>
        <w:t>Відповідно до результатів опитування мешканців Дніпровського району</w:t>
      </w:r>
      <w:r>
        <w:rPr>
          <w:rFonts w:ascii="Times New Roman" w:eastAsia="Times New Roman" w:hAnsi="Times New Roman" w:cs="Times New Roman"/>
          <w:color w:val="0A0A0A"/>
          <w:sz w:val="28"/>
          <w:szCs w:val="28"/>
          <w:lang w:eastAsia="uk-UA"/>
        </w:rPr>
        <w:t xml:space="preserve"> міста Києва</w:t>
      </w:r>
      <w:r w:rsidRPr="00B353C1">
        <w:rPr>
          <w:rFonts w:ascii="Times New Roman" w:eastAsia="Times New Roman" w:hAnsi="Times New Roman" w:cs="Times New Roman"/>
          <w:color w:val="0A0A0A"/>
          <w:sz w:val="28"/>
          <w:szCs w:val="28"/>
          <w:lang w:eastAsia="uk-UA"/>
        </w:rPr>
        <w:t>, шляхи вирішення існуючих соціальних проблем включають покращення інформування населення, збільшення кількості кваліфікованих фахівців, забезпечення належного фінансування та налагодження спів</w:t>
      </w:r>
      <w:r w:rsidRPr="0013210B">
        <w:rPr>
          <w:rFonts w:ascii="Times New Roman" w:eastAsia="Times New Roman" w:hAnsi="Times New Roman" w:cs="Times New Roman"/>
          <w:color w:val="0A0A0A"/>
          <w:sz w:val="28"/>
          <w:szCs w:val="28"/>
          <w:lang w:eastAsia="uk-UA"/>
        </w:rPr>
        <w:t>праці з недержавними партнерами.</w:t>
      </w:r>
    </w:p>
    <w:p w14:paraId="58D00F3F" w14:textId="77777777" w:rsidR="00751C6E" w:rsidRPr="0013210B" w:rsidRDefault="00751C6E" w:rsidP="00751C6E">
      <w:pPr>
        <w:shd w:val="clear" w:color="auto" w:fill="FFFFFF"/>
        <w:spacing w:after="0"/>
        <w:jc w:val="both"/>
        <w:rPr>
          <w:rFonts w:ascii="Times New Roman" w:eastAsia="Times New Roman" w:hAnsi="Times New Roman" w:cs="Times New Roman"/>
          <w:color w:val="0A0A0A"/>
          <w:sz w:val="28"/>
          <w:szCs w:val="28"/>
          <w:lang w:eastAsia="uk-UA"/>
        </w:rPr>
      </w:pPr>
      <w:r w:rsidRPr="00B353C1">
        <w:rPr>
          <w:rFonts w:ascii="Times New Roman" w:eastAsia="Times New Roman" w:hAnsi="Times New Roman" w:cs="Times New Roman"/>
          <w:color w:val="0A0A0A"/>
          <w:sz w:val="28"/>
          <w:szCs w:val="28"/>
          <w:lang w:eastAsia="uk-UA"/>
        </w:rPr>
        <w:t>Детальніше про можливі шляхи вирішення:</w:t>
      </w:r>
    </w:p>
    <w:p w14:paraId="40E5C1FF" w14:textId="77777777" w:rsidR="00751C6E" w:rsidRPr="00B353C1" w:rsidRDefault="00751C6E" w:rsidP="00751C6E">
      <w:pPr>
        <w:shd w:val="clear" w:color="auto" w:fill="FFFFFF"/>
        <w:spacing w:after="0"/>
        <w:jc w:val="both"/>
        <w:rPr>
          <w:rFonts w:ascii="Times New Roman" w:eastAsia="Times New Roman" w:hAnsi="Times New Roman" w:cs="Times New Roman"/>
          <w:i/>
          <w:color w:val="0A0A0A"/>
          <w:sz w:val="28"/>
          <w:szCs w:val="28"/>
          <w:lang w:eastAsia="uk-UA"/>
        </w:rPr>
      </w:pPr>
      <w:r w:rsidRPr="00B353C1">
        <w:rPr>
          <w:rFonts w:ascii="Times New Roman" w:eastAsia="Times New Roman" w:hAnsi="Times New Roman" w:cs="Times New Roman"/>
          <w:bCs/>
          <w:i/>
          <w:color w:val="0A0A0A"/>
          <w:sz w:val="28"/>
          <w:szCs w:val="28"/>
          <w:lang w:eastAsia="uk-UA"/>
        </w:rPr>
        <w:t>Якісне інформування населення</w:t>
      </w:r>
      <w:r>
        <w:rPr>
          <w:rFonts w:ascii="Times New Roman" w:eastAsia="Times New Roman" w:hAnsi="Times New Roman" w:cs="Times New Roman"/>
          <w:bCs/>
          <w:i/>
          <w:color w:val="0A0A0A"/>
          <w:sz w:val="28"/>
          <w:szCs w:val="28"/>
          <w:lang w:eastAsia="uk-UA"/>
        </w:rPr>
        <w:t>:</w:t>
      </w:r>
    </w:p>
    <w:p w14:paraId="495032DF" w14:textId="77777777" w:rsidR="00751C6E" w:rsidRPr="00B353C1" w:rsidRDefault="00751C6E" w:rsidP="00751C6E">
      <w:pPr>
        <w:numPr>
          <w:ilvl w:val="0"/>
          <w:numId w:val="31"/>
        </w:numPr>
        <w:shd w:val="clear" w:color="auto" w:fill="FFFFFF"/>
        <w:tabs>
          <w:tab w:val="clear" w:pos="720"/>
        </w:tabs>
        <w:spacing w:after="0"/>
        <w:ind w:left="0" w:firstLine="0"/>
        <w:jc w:val="both"/>
        <w:rPr>
          <w:rFonts w:ascii="Times New Roman" w:eastAsia="Times New Roman" w:hAnsi="Times New Roman" w:cs="Times New Roman"/>
          <w:color w:val="0A0A0A"/>
          <w:sz w:val="28"/>
          <w:szCs w:val="28"/>
          <w:lang w:eastAsia="uk-UA"/>
        </w:rPr>
      </w:pPr>
      <w:r w:rsidRPr="0013210B">
        <w:rPr>
          <w:rFonts w:ascii="Times New Roman" w:eastAsia="Times New Roman" w:hAnsi="Times New Roman" w:cs="Times New Roman"/>
          <w:bCs/>
          <w:color w:val="0A0A0A"/>
          <w:sz w:val="28"/>
          <w:szCs w:val="28"/>
          <w:lang w:eastAsia="uk-UA"/>
        </w:rPr>
        <w:t>Розширення інформаційних каналів:</w:t>
      </w:r>
      <w:r>
        <w:rPr>
          <w:rFonts w:ascii="Times New Roman" w:eastAsia="Times New Roman" w:hAnsi="Times New Roman" w:cs="Times New Roman"/>
          <w:color w:val="0A0A0A"/>
          <w:sz w:val="28"/>
          <w:szCs w:val="28"/>
          <w:lang w:eastAsia="uk-UA"/>
        </w:rPr>
        <w:t> з</w:t>
      </w:r>
      <w:r w:rsidRPr="0013210B">
        <w:rPr>
          <w:rFonts w:ascii="Times New Roman" w:eastAsia="Times New Roman" w:hAnsi="Times New Roman" w:cs="Times New Roman"/>
          <w:color w:val="0A0A0A"/>
          <w:sz w:val="28"/>
          <w:szCs w:val="28"/>
          <w:lang w:eastAsia="uk-UA"/>
        </w:rPr>
        <w:t>абезпечити більш активне інформування про соціальні послуги через різні канали, включаючи вебсайт районної адміністрації, соціальні мережі, інформаційні стенди у громадських місцях, листівки та інформаційні сесії для вразливих груп</w:t>
      </w:r>
      <w:r>
        <w:rPr>
          <w:rFonts w:ascii="Times New Roman" w:eastAsia="Times New Roman" w:hAnsi="Times New Roman" w:cs="Times New Roman"/>
          <w:color w:val="0A0A0A"/>
          <w:sz w:val="28"/>
          <w:szCs w:val="28"/>
          <w:lang w:eastAsia="uk-UA"/>
        </w:rPr>
        <w:t>.</w:t>
      </w:r>
    </w:p>
    <w:p w14:paraId="24BC69AF" w14:textId="77777777" w:rsidR="00751C6E" w:rsidRPr="00B353C1" w:rsidRDefault="00751C6E" w:rsidP="00751C6E">
      <w:pPr>
        <w:numPr>
          <w:ilvl w:val="0"/>
          <w:numId w:val="31"/>
        </w:numPr>
        <w:shd w:val="clear" w:color="auto" w:fill="FFFFFF"/>
        <w:tabs>
          <w:tab w:val="clear" w:pos="720"/>
        </w:tabs>
        <w:spacing w:after="0"/>
        <w:ind w:left="0" w:firstLine="0"/>
        <w:jc w:val="both"/>
        <w:rPr>
          <w:rFonts w:ascii="Times New Roman" w:eastAsia="Times New Roman" w:hAnsi="Times New Roman" w:cs="Times New Roman"/>
          <w:color w:val="0A0A0A"/>
          <w:sz w:val="28"/>
          <w:szCs w:val="28"/>
          <w:lang w:eastAsia="uk-UA"/>
        </w:rPr>
      </w:pPr>
      <w:r w:rsidRPr="0013210B">
        <w:rPr>
          <w:rFonts w:ascii="Times New Roman" w:eastAsia="Times New Roman" w:hAnsi="Times New Roman" w:cs="Times New Roman"/>
          <w:bCs/>
          <w:color w:val="0A0A0A"/>
          <w:sz w:val="28"/>
          <w:szCs w:val="28"/>
          <w:lang w:eastAsia="uk-UA"/>
        </w:rPr>
        <w:t>Створення єдиної бази даних:</w:t>
      </w:r>
      <w:r>
        <w:rPr>
          <w:rFonts w:ascii="Times New Roman" w:eastAsia="Times New Roman" w:hAnsi="Times New Roman" w:cs="Times New Roman"/>
          <w:color w:val="0A0A0A"/>
          <w:sz w:val="28"/>
          <w:szCs w:val="28"/>
          <w:lang w:eastAsia="uk-UA"/>
        </w:rPr>
        <w:t> р</w:t>
      </w:r>
      <w:r w:rsidRPr="0013210B">
        <w:rPr>
          <w:rFonts w:ascii="Times New Roman" w:eastAsia="Times New Roman" w:hAnsi="Times New Roman" w:cs="Times New Roman"/>
          <w:color w:val="0A0A0A"/>
          <w:sz w:val="28"/>
          <w:szCs w:val="28"/>
          <w:lang w:eastAsia="uk-UA"/>
        </w:rPr>
        <w:t>озробити єдиний інформаційний портал або ресурс, де буде зібрано всю актуальну інформацію про соціальні послуги, доступні в районі, з детальним описом послуг, умовами їх отримання та контактами відповідальних осіб</w:t>
      </w:r>
      <w:r>
        <w:rPr>
          <w:rFonts w:ascii="Times New Roman" w:eastAsia="Times New Roman" w:hAnsi="Times New Roman" w:cs="Times New Roman"/>
          <w:color w:val="0A0A0A"/>
          <w:sz w:val="28"/>
          <w:szCs w:val="28"/>
          <w:lang w:eastAsia="uk-UA"/>
        </w:rPr>
        <w:t>.</w:t>
      </w:r>
    </w:p>
    <w:p w14:paraId="6B2F1BCA" w14:textId="77777777" w:rsidR="00751C6E" w:rsidRPr="00B353C1" w:rsidRDefault="00751C6E" w:rsidP="00751C6E">
      <w:pPr>
        <w:shd w:val="clear" w:color="auto" w:fill="FFFFFF"/>
        <w:spacing w:after="0"/>
        <w:jc w:val="both"/>
        <w:rPr>
          <w:rFonts w:ascii="Times New Roman" w:eastAsia="Times New Roman" w:hAnsi="Times New Roman" w:cs="Times New Roman"/>
          <w:bCs/>
          <w:i/>
          <w:color w:val="0A0A0A"/>
          <w:sz w:val="28"/>
          <w:szCs w:val="28"/>
          <w:lang w:eastAsia="uk-UA"/>
        </w:rPr>
      </w:pPr>
      <w:r w:rsidRPr="00B353C1">
        <w:rPr>
          <w:rFonts w:ascii="Times New Roman" w:eastAsia="Times New Roman" w:hAnsi="Times New Roman" w:cs="Times New Roman"/>
          <w:bCs/>
          <w:i/>
          <w:color w:val="0A0A0A"/>
          <w:sz w:val="28"/>
          <w:szCs w:val="28"/>
          <w:lang w:eastAsia="uk-UA"/>
        </w:rPr>
        <w:t>Забезпечення кадрового потенціалу</w:t>
      </w:r>
      <w:r>
        <w:rPr>
          <w:rFonts w:ascii="Times New Roman" w:eastAsia="Times New Roman" w:hAnsi="Times New Roman" w:cs="Times New Roman"/>
          <w:bCs/>
          <w:i/>
          <w:color w:val="0A0A0A"/>
          <w:sz w:val="28"/>
          <w:szCs w:val="28"/>
          <w:lang w:eastAsia="uk-UA"/>
        </w:rPr>
        <w:t>:</w:t>
      </w:r>
    </w:p>
    <w:p w14:paraId="0949FD96" w14:textId="77777777" w:rsidR="00751C6E" w:rsidRPr="00B353C1" w:rsidRDefault="00751C6E" w:rsidP="00751C6E">
      <w:pPr>
        <w:numPr>
          <w:ilvl w:val="0"/>
          <w:numId w:val="32"/>
        </w:numPr>
        <w:shd w:val="clear" w:color="auto" w:fill="FFFFFF"/>
        <w:tabs>
          <w:tab w:val="clear" w:pos="720"/>
        </w:tabs>
        <w:spacing w:after="0"/>
        <w:ind w:left="0" w:firstLine="0"/>
        <w:jc w:val="both"/>
        <w:rPr>
          <w:rFonts w:ascii="Times New Roman" w:eastAsia="Times New Roman" w:hAnsi="Times New Roman" w:cs="Times New Roman"/>
          <w:color w:val="0A0A0A"/>
          <w:sz w:val="28"/>
          <w:szCs w:val="28"/>
          <w:lang w:eastAsia="uk-UA"/>
        </w:rPr>
      </w:pPr>
      <w:r w:rsidRPr="0013210B">
        <w:rPr>
          <w:rFonts w:ascii="Times New Roman" w:eastAsia="Times New Roman" w:hAnsi="Times New Roman" w:cs="Times New Roman"/>
          <w:bCs/>
          <w:color w:val="0A0A0A"/>
          <w:sz w:val="28"/>
          <w:szCs w:val="28"/>
          <w:lang w:eastAsia="uk-UA"/>
        </w:rPr>
        <w:t>Збільшення штату фахівців:</w:t>
      </w:r>
      <w:r>
        <w:rPr>
          <w:rFonts w:ascii="Times New Roman" w:eastAsia="Times New Roman" w:hAnsi="Times New Roman" w:cs="Times New Roman"/>
          <w:color w:val="0A0A0A"/>
          <w:sz w:val="28"/>
          <w:szCs w:val="28"/>
          <w:lang w:eastAsia="uk-UA"/>
        </w:rPr>
        <w:t> р</w:t>
      </w:r>
      <w:r w:rsidRPr="0013210B">
        <w:rPr>
          <w:rFonts w:ascii="Times New Roman" w:eastAsia="Times New Roman" w:hAnsi="Times New Roman" w:cs="Times New Roman"/>
          <w:color w:val="0A0A0A"/>
          <w:sz w:val="28"/>
          <w:szCs w:val="28"/>
          <w:lang w:eastAsia="uk-UA"/>
        </w:rPr>
        <w:t>озглянути можливість збільшення кількості фахівців із соціального обслуговування, психологів та соціальних працівників, враховуючи зростання потреб, зокрема у зв'язку з великою кількі</w:t>
      </w:r>
      <w:r>
        <w:rPr>
          <w:rFonts w:ascii="Times New Roman" w:eastAsia="Times New Roman" w:hAnsi="Times New Roman" w:cs="Times New Roman"/>
          <w:color w:val="0A0A0A"/>
          <w:sz w:val="28"/>
          <w:szCs w:val="28"/>
          <w:lang w:eastAsia="uk-UA"/>
        </w:rPr>
        <w:t>стю ВПО та військовослужбовців.</w:t>
      </w:r>
    </w:p>
    <w:p w14:paraId="769217DD" w14:textId="77777777" w:rsidR="00751C6E" w:rsidRPr="00B353C1" w:rsidRDefault="00751C6E" w:rsidP="00751C6E">
      <w:pPr>
        <w:numPr>
          <w:ilvl w:val="0"/>
          <w:numId w:val="32"/>
        </w:numPr>
        <w:shd w:val="clear" w:color="auto" w:fill="FFFFFF"/>
        <w:tabs>
          <w:tab w:val="clear" w:pos="720"/>
        </w:tabs>
        <w:spacing w:after="0"/>
        <w:ind w:left="0" w:firstLine="0"/>
        <w:jc w:val="both"/>
        <w:rPr>
          <w:rFonts w:ascii="Times New Roman" w:eastAsia="Times New Roman" w:hAnsi="Times New Roman" w:cs="Times New Roman"/>
          <w:color w:val="0A0A0A"/>
          <w:sz w:val="28"/>
          <w:szCs w:val="28"/>
          <w:lang w:eastAsia="uk-UA"/>
        </w:rPr>
      </w:pPr>
      <w:r w:rsidRPr="0013210B">
        <w:rPr>
          <w:rFonts w:ascii="Times New Roman" w:eastAsia="Times New Roman" w:hAnsi="Times New Roman" w:cs="Times New Roman"/>
          <w:bCs/>
          <w:color w:val="0A0A0A"/>
          <w:sz w:val="28"/>
          <w:szCs w:val="28"/>
          <w:lang w:eastAsia="uk-UA"/>
        </w:rPr>
        <w:t>Підвищення кваліфікації та престижу професії:</w:t>
      </w:r>
      <w:r>
        <w:rPr>
          <w:rFonts w:ascii="Times New Roman" w:eastAsia="Times New Roman" w:hAnsi="Times New Roman" w:cs="Times New Roman"/>
          <w:color w:val="0A0A0A"/>
          <w:sz w:val="28"/>
          <w:szCs w:val="28"/>
          <w:lang w:eastAsia="uk-UA"/>
        </w:rPr>
        <w:t> о</w:t>
      </w:r>
      <w:r w:rsidRPr="0013210B">
        <w:rPr>
          <w:rFonts w:ascii="Times New Roman" w:eastAsia="Times New Roman" w:hAnsi="Times New Roman" w:cs="Times New Roman"/>
          <w:color w:val="0A0A0A"/>
          <w:sz w:val="28"/>
          <w:szCs w:val="28"/>
          <w:lang w:eastAsia="uk-UA"/>
        </w:rPr>
        <w:t>рганізувати програми підвищення кваліфікації для існуючих працівників та ініціювати заходи для підвищення престижу професії соціального працівника, щоб залучити нові кадри. Підвищення заробітної плати та покращення умов праці також можуть сприяти утриманню фахівців. </w:t>
      </w:r>
    </w:p>
    <w:p w14:paraId="5DAA7836" w14:textId="77777777" w:rsidR="00751C6E" w:rsidRPr="00B353C1" w:rsidRDefault="00751C6E" w:rsidP="00751C6E">
      <w:pPr>
        <w:shd w:val="clear" w:color="auto" w:fill="FFFFFF"/>
        <w:spacing w:after="0"/>
        <w:jc w:val="both"/>
        <w:rPr>
          <w:rFonts w:ascii="Times New Roman" w:eastAsia="Times New Roman" w:hAnsi="Times New Roman" w:cs="Times New Roman"/>
          <w:bCs/>
          <w:i/>
          <w:color w:val="0A0A0A"/>
          <w:sz w:val="28"/>
          <w:szCs w:val="28"/>
          <w:lang w:eastAsia="uk-UA"/>
        </w:rPr>
      </w:pPr>
      <w:r w:rsidRPr="00B353C1">
        <w:rPr>
          <w:rFonts w:ascii="Times New Roman" w:eastAsia="Times New Roman" w:hAnsi="Times New Roman" w:cs="Times New Roman"/>
          <w:bCs/>
          <w:i/>
          <w:color w:val="0A0A0A"/>
          <w:sz w:val="28"/>
          <w:szCs w:val="28"/>
          <w:lang w:eastAsia="uk-UA"/>
        </w:rPr>
        <w:t>Налагодження транспортної послуги</w:t>
      </w:r>
      <w:r>
        <w:rPr>
          <w:rFonts w:ascii="Times New Roman" w:eastAsia="Times New Roman" w:hAnsi="Times New Roman" w:cs="Times New Roman"/>
          <w:bCs/>
          <w:i/>
          <w:color w:val="0A0A0A"/>
          <w:sz w:val="28"/>
          <w:szCs w:val="28"/>
          <w:lang w:eastAsia="uk-UA"/>
        </w:rPr>
        <w:t>:</w:t>
      </w:r>
    </w:p>
    <w:p w14:paraId="6FD2A46E" w14:textId="77777777" w:rsidR="00751C6E" w:rsidRPr="00B353C1" w:rsidRDefault="00751C6E" w:rsidP="00751C6E">
      <w:pPr>
        <w:numPr>
          <w:ilvl w:val="0"/>
          <w:numId w:val="34"/>
        </w:numPr>
        <w:shd w:val="clear" w:color="auto" w:fill="FFFFFF"/>
        <w:tabs>
          <w:tab w:val="clear" w:pos="720"/>
        </w:tabs>
        <w:spacing w:after="0"/>
        <w:ind w:left="0" w:firstLine="0"/>
        <w:jc w:val="both"/>
        <w:rPr>
          <w:rFonts w:ascii="Times New Roman" w:eastAsia="Times New Roman" w:hAnsi="Times New Roman" w:cs="Times New Roman"/>
          <w:color w:val="0A0A0A"/>
          <w:sz w:val="28"/>
          <w:szCs w:val="28"/>
          <w:lang w:eastAsia="uk-UA"/>
        </w:rPr>
      </w:pPr>
      <w:r w:rsidRPr="0013210B">
        <w:rPr>
          <w:rFonts w:ascii="Times New Roman" w:eastAsia="Times New Roman" w:hAnsi="Times New Roman" w:cs="Times New Roman"/>
          <w:bCs/>
          <w:color w:val="0A0A0A"/>
          <w:sz w:val="28"/>
          <w:szCs w:val="28"/>
          <w:lang w:eastAsia="uk-UA"/>
        </w:rPr>
        <w:t>Спеціалізований транспорт:</w:t>
      </w:r>
      <w:r>
        <w:rPr>
          <w:rFonts w:ascii="Times New Roman" w:eastAsia="Times New Roman" w:hAnsi="Times New Roman" w:cs="Times New Roman"/>
          <w:color w:val="0A0A0A"/>
          <w:sz w:val="28"/>
          <w:szCs w:val="28"/>
          <w:lang w:eastAsia="uk-UA"/>
        </w:rPr>
        <w:t> з</w:t>
      </w:r>
      <w:r w:rsidRPr="0013210B">
        <w:rPr>
          <w:rFonts w:ascii="Times New Roman" w:eastAsia="Times New Roman" w:hAnsi="Times New Roman" w:cs="Times New Roman"/>
          <w:color w:val="0A0A0A"/>
          <w:sz w:val="28"/>
          <w:szCs w:val="28"/>
          <w:lang w:eastAsia="uk-UA"/>
        </w:rPr>
        <w:t>абезпечити спеціалізований транспорт для дітей з інвалідністю, які не мають порушень опорно-рухового апарату, але потреб</w:t>
      </w:r>
      <w:r>
        <w:rPr>
          <w:rFonts w:ascii="Times New Roman" w:eastAsia="Times New Roman" w:hAnsi="Times New Roman" w:cs="Times New Roman"/>
          <w:color w:val="0A0A0A"/>
          <w:sz w:val="28"/>
          <w:szCs w:val="28"/>
          <w:lang w:eastAsia="uk-UA"/>
        </w:rPr>
        <w:t>ують особливих умов перевезення.</w:t>
      </w:r>
    </w:p>
    <w:p w14:paraId="7EFAF09D" w14:textId="77777777" w:rsidR="00751C6E" w:rsidRPr="00B353C1" w:rsidRDefault="00751C6E" w:rsidP="00751C6E">
      <w:pPr>
        <w:numPr>
          <w:ilvl w:val="0"/>
          <w:numId w:val="34"/>
        </w:numPr>
        <w:shd w:val="clear" w:color="auto" w:fill="FFFFFF"/>
        <w:tabs>
          <w:tab w:val="clear" w:pos="720"/>
        </w:tabs>
        <w:spacing w:after="0"/>
        <w:ind w:left="0" w:firstLine="0"/>
        <w:jc w:val="both"/>
        <w:rPr>
          <w:rFonts w:ascii="Times New Roman" w:eastAsia="Times New Roman" w:hAnsi="Times New Roman" w:cs="Times New Roman"/>
          <w:color w:val="0A0A0A"/>
          <w:sz w:val="28"/>
          <w:szCs w:val="28"/>
          <w:lang w:eastAsia="uk-UA"/>
        </w:rPr>
      </w:pPr>
      <w:r w:rsidRPr="0013210B">
        <w:rPr>
          <w:rFonts w:ascii="Times New Roman" w:eastAsia="Times New Roman" w:hAnsi="Times New Roman" w:cs="Times New Roman"/>
          <w:bCs/>
          <w:color w:val="0A0A0A"/>
          <w:sz w:val="28"/>
          <w:szCs w:val="28"/>
          <w:lang w:eastAsia="uk-UA"/>
        </w:rPr>
        <w:t>Співпраця з партнерами:</w:t>
      </w:r>
      <w:r>
        <w:rPr>
          <w:rFonts w:ascii="Times New Roman" w:eastAsia="Times New Roman" w:hAnsi="Times New Roman" w:cs="Times New Roman"/>
          <w:color w:val="0A0A0A"/>
          <w:sz w:val="28"/>
          <w:szCs w:val="28"/>
          <w:lang w:eastAsia="uk-UA"/>
        </w:rPr>
        <w:t> д</w:t>
      </w:r>
      <w:r w:rsidRPr="0013210B">
        <w:rPr>
          <w:rFonts w:ascii="Times New Roman" w:eastAsia="Times New Roman" w:hAnsi="Times New Roman" w:cs="Times New Roman"/>
          <w:color w:val="0A0A0A"/>
          <w:sz w:val="28"/>
          <w:szCs w:val="28"/>
          <w:lang w:eastAsia="uk-UA"/>
        </w:rPr>
        <w:t>олучити до надання транспортних послуг недержавні організації та благодійні фонди, які маю</w:t>
      </w:r>
      <w:r>
        <w:rPr>
          <w:rFonts w:ascii="Times New Roman" w:eastAsia="Times New Roman" w:hAnsi="Times New Roman" w:cs="Times New Roman"/>
          <w:color w:val="0A0A0A"/>
          <w:sz w:val="28"/>
          <w:szCs w:val="28"/>
          <w:lang w:eastAsia="uk-UA"/>
        </w:rPr>
        <w:t>ть досвід та необхідні ресурси.</w:t>
      </w:r>
    </w:p>
    <w:p w14:paraId="7BEDC386" w14:textId="77777777" w:rsidR="00751C6E" w:rsidRPr="00B353C1" w:rsidRDefault="00751C6E" w:rsidP="00751C6E">
      <w:pPr>
        <w:shd w:val="clear" w:color="auto" w:fill="FFFFFF"/>
        <w:spacing w:after="0"/>
        <w:jc w:val="both"/>
        <w:rPr>
          <w:rFonts w:ascii="Times New Roman" w:eastAsia="Times New Roman" w:hAnsi="Times New Roman" w:cs="Times New Roman"/>
          <w:bCs/>
          <w:i/>
          <w:color w:val="0A0A0A"/>
          <w:sz w:val="28"/>
          <w:szCs w:val="28"/>
          <w:lang w:eastAsia="uk-UA"/>
        </w:rPr>
      </w:pPr>
      <w:r w:rsidRPr="00B353C1">
        <w:rPr>
          <w:rFonts w:ascii="Times New Roman" w:eastAsia="Times New Roman" w:hAnsi="Times New Roman" w:cs="Times New Roman"/>
          <w:bCs/>
          <w:i/>
          <w:color w:val="0A0A0A"/>
          <w:sz w:val="28"/>
          <w:szCs w:val="28"/>
          <w:lang w:eastAsia="uk-UA"/>
        </w:rPr>
        <w:t>Належне фінансування та партнерство</w:t>
      </w:r>
    </w:p>
    <w:p w14:paraId="6B72DBB2" w14:textId="77777777" w:rsidR="00751C6E" w:rsidRPr="00B353C1" w:rsidRDefault="00751C6E" w:rsidP="00751C6E">
      <w:pPr>
        <w:numPr>
          <w:ilvl w:val="0"/>
          <w:numId w:val="35"/>
        </w:numPr>
        <w:shd w:val="clear" w:color="auto" w:fill="FFFFFF"/>
        <w:tabs>
          <w:tab w:val="clear" w:pos="720"/>
        </w:tabs>
        <w:spacing w:after="0"/>
        <w:ind w:left="0" w:firstLine="0"/>
        <w:jc w:val="both"/>
        <w:rPr>
          <w:rFonts w:ascii="Times New Roman" w:eastAsia="Times New Roman" w:hAnsi="Times New Roman" w:cs="Times New Roman"/>
          <w:color w:val="0A0A0A"/>
          <w:sz w:val="28"/>
          <w:szCs w:val="28"/>
          <w:lang w:eastAsia="uk-UA"/>
        </w:rPr>
      </w:pPr>
      <w:r w:rsidRPr="0013210B">
        <w:rPr>
          <w:rFonts w:ascii="Times New Roman" w:eastAsia="Times New Roman" w:hAnsi="Times New Roman" w:cs="Times New Roman"/>
          <w:bCs/>
          <w:color w:val="0A0A0A"/>
          <w:sz w:val="28"/>
          <w:szCs w:val="28"/>
          <w:lang w:eastAsia="uk-UA"/>
        </w:rPr>
        <w:lastRenderedPageBreak/>
        <w:t>Перехід до нової моделі фінансування:</w:t>
      </w:r>
      <w:r>
        <w:rPr>
          <w:rFonts w:ascii="Times New Roman" w:eastAsia="Times New Roman" w:hAnsi="Times New Roman" w:cs="Times New Roman"/>
          <w:color w:val="0A0A0A"/>
          <w:sz w:val="28"/>
          <w:szCs w:val="28"/>
          <w:lang w:eastAsia="uk-UA"/>
        </w:rPr>
        <w:t> застосувати новітній підхід «</w:t>
      </w:r>
      <w:r w:rsidRPr="0013210B">
        <w:rPr>
          <w:rFonts w:ascii="Times New Roman" w:eastAsia="Times New Roman" w:hAnsi="Times New Roman" w:cs="Times New Roman"/>
          <w:color w:val="0A0A0A"/>
          <w:sz w:val="28"/>
          <w:szCs w:val="28"/>
          <w:lang w:eastAsia="uk-UA"/>
        </w:rPr>
        <w:t>фінансування за</w:t>
      </w:r>
      <w:r>
        <w:rPr>
          <w:rFonts w:ascii="Times New Roman" w:eastAsia="Times New Roman" w:hAnsi="Times New Roman" w:cs="Times New Roman"/>
          <w:color w:val="0A0A0A"/>
          <w:sz w:val="28"/>
          <w:szCs w:val="28"/>
          <w:lang w:eastAsia="uk-UA"/>
        </w:rPr>
        <w:t xml:space="preserve"> послуги»</w:t>
      </w:r>
      <w:r w:rsidRPr="0013210B">
        <w:rPr>
          <w:rFonts w:ascii="Times New Roman" w:eastAsia="Times New Roman" w:hAnsi="Times New Roman" w:cs="Times New Roman"/>
          <w:color w:val="0A0A0A"/>
          <w:sz w:val="28"/>
          <w:szCs w:val="28"/>
          <w:lang w:eastAsia="uk-UA"/>
        </w:rPr>
        <w:t>, що передбачає закупівлю соціальних послуг на конкурентній основі, що сприятиме підвищенню їх якості та ефективності.</w:t>
      </w:r>
    </w:p>
    <w:p w14:paraId="30632AC9" w14:textId="77777777" w:rsidR="00751C6E" w:rsidRPr="00B353C1" w:rsidRDefault="00751C6E" w:rsidP="00751C6E">
      <w:pPr>
        <w:numPr>
          <w:ilvl w:val="0"/>
          <w:numId w:val="35"/>
        </w:numPr>
        <w:shd w:val="clear" w:color="auto" w:fill="FFFFFF"/>
        <w:tabs>
          <w:tab w:val="clear" w:pos="720"/>
        </w:tabs>
        <w:spacing w:after="0"/>
        <w:ind w:left="0" w:firstLine="0"/>
        <w:jc w:val="both"/>
        <w:rPr>
          <w:rFonts w:ascii="Times New Roman" w:eastAsia="Times New Roman" w:hAnsi="Times New Roman" w:cs="Times New Roman"/>
          <w:color w:val="0A0A0A"/>
          <w:sz w:val="28"/>
          <w:szCs w:val="28"/>
          <w:lang w:eastAsia="uk-UA"/>
        </w:rPr>
      </w:pPr>
      <w:r w:rsidRPr="0013210B">
        <w:rPr>
          <w:rFonts w:ascii="Times New Roman" w:eastAsia="Times New Roman" w:hAnsi="Times New Roman" w:cs="Times New Roman"/>
          <w:bCs/>
          <w:color w:val="0A0A0A"/>
          <w:sz w:val="28"/>
          <w:szCs w:val="28"/>
          <w:lang w:eastAsia="uk-UA"/>
        </w:rPr>
        <w:t>Залучення недержавного сектору:</w:t>
      </w:r>
      <w:r>
        <w:rPr>
          <w:rFonts w:ascii="Times New Roman" w:eastAsia="Times New Roman" w:hAnsi="Times New Roman" w:cs="Times New Roman"/>
          <w:color w:val="0A0A0A"/>
          <w:sz w:val="28"/>
          <w:szCs w:val="28"/>
          <w:lang w:eastAsia="uk-UA"/>
        </w:rPr>
        <w:t> р</w:t>
      </w:r>
      <w:r w:rsidRPr="0013210B">
        <w:rPr>
          <w:rFonts w:ascii="Times New Roman" w:eastAsia="Times New Roman" w:hAnsi="Times New Roman" w:cs="Times New Roman"/>
          <w:color w:val="0A0A0A"/>
          <w:sz w:val="28"/>
          <w:szCs w:val="28"/>
          <w:lang w:eastAsia="uk-UA"/>
        </w:rPr>
        <w:t xml:space="preserve">озширити співпрацю з громадськими, релігійними, благодійними організаціями та іншими недержавними надавачами соціальних послуг. Це дозволить залучити додаткові ресурси, досвід та інноваційні підходи </w:t>
      </w:r>
      <w:r>
        <w:rPr>
          <w:rFonts w:ascii="Times New Roman" w:eastAsia="Times New Roman" w:hAnsi="Times New Roman" w:cs="Times New Roman"/>
          <w:color w:val="0A0A0A"/>
          <w:sz w:val="28"/>
          <w:szCs w:val="28"/>
          <w:lang w:eastAsia="uk-UA"/>
        </w:rPr>
        <w:t>до вирішення соціальних проблем.</w:t>
      </w:r>
    </w:p>
    <w:p w14:paraId="676D22E1" w14:textId="77777777" w:rsidR="00751C6E" w:rsidRPr="00B353C1" w:rsidRDefault="00751C6E" w:rsidP="00751C6E">
      <w:pPr>
        <w:shd w:val="clear" w:color="auto" w:fill="FFFFFF"/>
        <w:spacing w:after="0"/>
        <w:jc w:val="both"/>
        <w:rPr>
          <w:rFonts w:ascii="Times New Roman" w:eastAsia="Times New Roman" w:hAnsi="Times New Roman" w:cs="Times New Roman"/>
          <w:bCs/>
          <w:i/>
          <w:color w:val="0A0A0A"/>
          <w:sz w:val="28"/>
          <w:szCs w:val="28"/>
          <w:lang w:eastAsia="uk-UA"/>
        </w:rPr>
      </w:pPr>
      <w:r w:rsidRPr="00B353C1">
        <w:rPr>
          <w:rFonts w:ascii="Times New Roman" w:eastAsia="Times New Roman" w:hAnsi="Times New Roman" w:cs="Times New Roman"/>
          <w:bCs/>
          <w:i/>
          <w:color w:val="0A0A0A"/>
          <w:sz w:val="28"/>
          <w:szCs w:val="28"/>
          <w:lang w:eastAsia="uk-UA"/>
        </w:rPr>
        <w:t>Покращення роботи з сім'ями та дітьми</w:t>
      </w:r>
    </w:p>
    <w:p w14:paraId="60E004FA" w14:textId="77777777" w:rsidR="00751C6E" w:rsidRPr="00B353C1" w:rsidRDefault="00751C6E" w:rsidP="00751C6E">
      <w:pPr>
        <w:numPr>
          <w:ilvl w:val="0"/>
          <w:numId w:val="36"/>
        </w:numPr>
        <w:shd w:val="clear" w:color="auto" w:fill="FFFFFF"/>
        <w:tabs>
          <w:tab w:val="clear" w:pos="720"/>
        </w:tabs>
        <w:spacing w:after="0"/>
        <w:ind w:left="0" w:firstLine="0"/>
        <w:jc w:val="both"/>
        <w:rPr>
          <w:rFonts w:ascii="Times New Roman" w:eastAsia="Times New Roman" w:hAnsi="Times New Roman" w:cs="Times New Roman"/>
          <w:color w:val="0A0A0A"/>
          <w:sz w:val="28"/>
          <w:szCs w:val="28"/>
          <w:lang w:eastAsia="uk-UA"/>
        </w:rPr>
      </w:pPr>
      <w:r w:rsidRPr="0013210B">
        <w:rPr>
          <w:rFonts w:ascii="Times New Roman" w:eastAsia="Times New Roman" w:hAnsi="Times New Roman" w:cs="Times New Roman"/>
          <w:bCs/>
          <w:color w:val="0A0A0A"/>
          <w:sz w:val="28"/>
          <w:szCs w:val="28"/>
          <w:lang w:eastAsia="uk-UA"/>
        </w:rPr>
        <w:t>Комплексний підхід:</w:t>
      </w:r>
      <w:r w:rsidRPr="0013210B">
        <w:rPr>
          <w:rFonts w:ascii="Times New Roman" w:eastAsia="Times New Roman" w:hAnsi="Times New Roman" w:cs="Times New Roman"/>
          <w:color w:val="0A0A0A"/>
          <w:sz w:val="28"/>
          <w:szCs w:val="28"/>
          <w:lang w:eastAsia="uk-UA"/>
        </w:rPr>
        <w:t> </w:t>
      </w:r>
      <w:r>
        <w:rPr>
          <w:rFonts w:ascii="Times New Roman" w:eastAsia="Times New Roman" w:hAnsi="Times New Roman" w:cs="Times New Roman"/>
          <w:color w:val="0A0A0A"/>
          <w:sz w:val="28"/>
          <w:szCs w:val="28"/>
          <w:lang w:eastAsia="uk-UA"/>
        </w:rPr>
        <w:t>а</w:t>
      </w:r>
      <w:r w:rsidRPr="0013210B">
        <w:rPr>
          <w:rFonts w:ascii="Times New Roman" w:eastAsia="Times New Roman" w:hAnsi="Times New Roman" w:cs="Times New Roman"/>
          <w:color w:val="0A0A0A"/>
          <w:sz w:val="28"/>
          <w:szCs w:val="28"/>
          <w:lang w:eastAsia="uk-UA"/>
        </w:rPr>
        <w:t xml:space="preserve">ктуалізувати програми комплексної роботи з сім'ями та дітьми, що опинилися в СЖО, забезпечивши психологічну, </w:t>
      </w:r>
      <w:r>
        <w:rPr>
          <w:rFonts w:ascii="Times New Roman" w:eastAsia="Times New Roman" w:hAnsi="Times New Roman" w:cs="Times New Roman"/>
          <w:color w:val="0A0A0A"/>
          <w:sz w:val="28"/>
          <w:szCs w:val="28"/>
          <w:lang w:eastAsia="uk-UA"/>
        </w:rPr>
        <w:t>соціальну та юридичну підтримку.</w:t>
      </w:r>
    </w:p>
    <w:p w14:paraId="0D2BD299" w14:textId="77777777" w:rsidR="00751C6E" w:rsidRPr="00B353C1" w:rsidRDefault="00751C6E" w:rsidP="00751C6E">
      <w:pPr>
        <w:numPr>
          <w:ilvl w:val="0"/>
          <w:numId w:val="36"/>
        </w:numPr>
        <w:shd w:val="clear" w:color="auto" w:fill="FFFFFF"/>
        <w:tabs>
          <w:tab w:val="clear" w:pos="720"/>
        </w:tabs>
        <w:spacing w:after="0"/>
        <w:ind w:left="0" w:firstLine="0"/>
        <w:jc w:val="both"/>
        <w:rPr>
          <w:rFonts w:ascii="Times New Roman" w:eastAsia="Times New Roman" w:hAnsi="Times New Roman" w:cs="Times New Roman"/>
          <w:color w:val="0A0A0A"/>
          <w:sz w:val="28"/>
          <w:szCs w:val="28"/>
          <w:lang w:eastAsia="uk-UA"/>
        </w:rPr>
      </w:pPr>
      <w:r w:rsidRPr="0013210B">
        <w:rPr>
          <w:rFonts w:ascii="Times New Roman" w:eastAsia="Times New Roman" w:hAnsi="Times New Roman" w:cs="Times New Roman"/>
          <w:bCs/>
          <w:color w:val="0A0A0A"/>
          <w:sz w:val="28"/>
          <w:szCs w:val="28"/>
          <w:lang w:eastAsia="uk-UA"/>
        </w:rPr>
        <w:t>Розвиток сімейних форм виховання:</w:t>
      </w:r>
      <w:r>
        <w:rPr>
          <w:rFonts w:ascii="Times New Roman" w:eastAsia="Times New Roman" w:hAnsi="Times New Roman" w:cs="Times New Roman"/>
          <w:color w:val="0A0A0A"/>
          <w:sz w:val="28"/>
          <w:szCs w:val="28"/>
          <w:lang w:eastAsia="uk-UA"/>
        </w:rPr>
        <w:t> п</w:t>
      </w:r>
      <w:r w:rsidRPr="0013210B">
        <w:rPr>
          <w:rFonts w:ascii="Times New Roman" w:eastAsia="Times New Roman" w:hAnsi="Times New Roman" w:cs="Times New Roman"/>
          <w:color w:val="0A0A0A"/>
          <w:sz w:val="28"/>
          <w:szCs w:val="28"/>
          <w:lang w:eastAsia="uk-UA"/>
        </w:rPr>
        <w:t>ідтримувати та розвивати прийомні сім'ї, дитячі будинки сімейного типу та опікунські родини, зокрема шляхом спрощення процедур та збільшення фінансової підтримки.</w:t>
      </w:r>
    </w:p>
    <w:p w14:paraId="653B0103" w14:textId="77777777" w:rsidR="00751C6E" w:rsidRPr="0013210B" w:rsidRDefault="00751C6E" w:rsidP="00751C6E">
      <w:pPr>
        <w:numPr>
          <w:ilvl w:val="0"/>
          <w:numId w:val="36"/>
        </w:numPr>
        <w:shd w:val="clear" w:color="auto" w:fill="FFFFFF"/>
        <w:tabs>
          <w:tab w:val="clear" w:pos="720"/>
        </w:tabs>
        <w:spacing w:after="0"/>
        <w:ind w:left="0" w:firstLine="0"/>
        <w:jc w:val="both"/>
        <w:rPr>
          <w:rFonts w:ascii="Times New Roman" w:eastAsia="Times New Roman" w:hAnsi="Times New Roman" w:cs="Times New Roman"/>
          <w:color w:val="0A0A0A"/>
          <w:sz w:val="28"/>
          <w:szCs w:val="28"/>
          <w:lang w:eastAsia="uk-UA"/>
        </w:rPr>
      </w:pPr>
      <w:r w:rsidRPr="0013210B">
        <w:rPr>
          <w:rFonts w:ascii="Times New Roman" w:eastAsia="Times New Roman" w:hAnsi="Times New Roman" w:cs="Times New Roman"/>
          <w:bCs/>
          <w:color w:val="0A0A0A"/>
          <w:sz w:val="28"/>
          <w:szCs w:val="28"/>
          <w:lang w:eastAsia="uk-UA"/>
        </w:rPr>
        <w:t>Ментальне здоров'я:</w:t>
      </w:r>
      <w:r>
        <w:rPr>
          <w:rFonts w:ascii="Times New Roman" w:eastAsia="Times New Roman" w:hAnsi="Times New Roman" w:cs="Times New Roman"/>
          <w:color w:val="0A0A0A"/>
          <w:sz w:val="28"/>
          <w:szCs w:val="28"/>
          <w:lang w:eastAsia="uk-UA"/>
        </w:rPr>
        <w:t> р</w:t>
      </w:r>
      <w:r w:rsidRPr="0013210B">
        <w:rPr>
          <w:rFonts w:ascii="Times New Roman" w:eastAsia="Times New Roman" w:hAnsi="Times New Roman" w:cs="Times New Roman"/>
          <w:color w:val="0A0A0A"/>
          <w:sz w:val="28"/>
          <w:szCs w:val="28"/>
          <w:lang w:eastAsia="uk-UA"/>
        </w:rPr>
        <w:t>озширити доступ до психосоціальної підтримки, особливо для сімей, які постраждали від війни, в рамках Національної програми психічного здоров'я та психосоціальної підтримки. </w:t>
      </w:r>
    </w:p>
    <w:p w14:paraId="23A2AA3B" w14:textId="77777777" w:rsidR="00751C6E" w:rsidRDefault="00751C6E" w:rsidP="00751C6E">
      <w:pPr>
        <w:spacing w:after="0"/>
        <w:jc w:val="both"/>
      </w:pPr>
    </w:p>
    <w:p w14:paraId="3269609E" w14:textId="77777777" w:rsidR="00751C6E" w:rsidRPr="00247B7C" w:rsidRDefault="00751C6E" w:rsidP="00751C6E">
      <w:pPr>
        <w:pStyle w:val="a3"/>
        <w:numPr>
          <w:ilvl w:val="0"/>
          <w:numId w:val="3"/>
        </w:numPr>
        <w:spacing w:after="0"/>
        <w:jc w:val="center"/>
        <w:rPr>
          <w:rFonts w:ascii="Times New Roman" w:hAnsi="Times New Roman" w:cs="Times New Roman"/>
          <w:b/>
          <w:sz w:val="28"/>
          <w:szCs w:val="28"/>
        </w:rPr>
      </w:pPr>
      <w:r w:rsidRPr="00247B7C">
        <w:rPr>
          <w:rFonts w:ascii="Times New Roman" w:hAnsi="Times New Roman" w:cs="Times New Roman"/>
          <w:b/>
          <w:sz w:val="28"/>
          <w:szCs w:val="28"/>
        </w:rPr>
        <w:t>СТАН СИСТЕМИ НАДАННЯ СОЦІАЛЬНИХ ПОСЛУГ І ПОТРЕБИ ДЛЯ ЇЇ ПОДАЛЬШОГО РОЗВИТКУ</w:t>
      </w:r>
    </w:p>
    <w:p w14:paraId="0FAC564F" w14:textId="77777777" w:rsidR="00751C6E" w:rsidRDefault="00751C6E" w:rsidP="00751C6E">
      <w:pPr>
        <w:spacing w:after="0"/>
        <w:jc w:val="both"/>
        <w:rPr>
          <w:rFonts w:ascii="Times New Roman" w:hAnsi="Times New Roman" w:cs="Times New Roman"/>
          <w:sz w:val="28"/>
          <w:szCs w:val="28"/>
        </w:rPr>
      </w:pPr>
    </w:p>
    <w:p w14:paraId="6177BE0F" w14:textId="77777777" w:rsidR="00751C6E" w:rsidRPr="00294F54" w:rsidRDefault="00751C6E" w:rsidP="00751C6E">
      <w:pPr>
        <w:pStyle w:val="a3"/>
        <w:numPr>
          <w:ilvl w:val="1"/>
          <w:numId w:val="3"/>
        </w:numPr>
        <w:spacing w:after="0"/>
        <w:jc w:val="both"/>
        <w:rPr>
          <w:rFonts w:ascii="Times New Roman" w:hAnsi="Times New Roman" w:cs="Times New Roman"/>
          <w:b/>
          <w:i/>
          <w:sz w:val="28"/>
          <w:szCs w:val="28"/>
        </w:rPr>
      </w:pPr>
      <w:r w:rsidRPr="00294F54">
        <w:rPr>
          <w:rFonts w:ascii="Times New Roman" w:hAnsi="Times New Roman" w:cs="Times New Roman"/>
          <w:b/>
          <w:i/>
          <w:sz w:val="28"/>
          <w:szCs w:val="28"/>
        </w:rPr>
        <w:t xml:space="preserve">Наявні ресурси </w:t>
      </w:r>
    </w:p>
    <w:p w14:paraId="49C3297A" w14:textId="77777777" w:rsidR="00751C6E" w:rsidRDefault="00751C6E" w:rsidP="00751C6E">
      <w:pPr>
        <w:spacing w:after="0"/>
        <w:jc w:val="both"/>
        <w:rPr>
          <w:rFonts w:ascii="Times New Roman" w:hAnsi="Times New Roman" w:cs="Times New Roman"/>
          <w:sz w:val="28"/>
          <w:szCs w:val="28"/>
        </w:rPr>
      </w:pPr>
      <w:r w:rsidRPr="008C5C49">
        <w:rPr>
          <w:rFonts w:ascii="Times New Roman" w:hAnsi="Times New Roman" w:cs="Times New Roman"/>
          <w:sz w:val="28"/>
          <w:szCs w:val="28"/>
        </w:rPr>
        <w:t xml:space="preserve">На території </w:t>
      </w:r>
      <w:r>
        <w:rPr>
          <w:rFonts w:ascii="Times New Roman" w:hAnsi="Times New Roman" w:cs="Times New Roman"/>
          <w:sz w:val="28"/>
          <w:szCs w:val="28"/>
        </w:rPr>
        <w:t>Дніпровського району міста Києва функціонують наступні надавачі:</w:t>
      </w:r>
    </w:p>
    <w:p w14:paraId="5F1B19F7" w14:textId="77777777" w:rsidR="00751C6E" w:rsidRPr="006A51EF" w:rsidRDefault="00751C6E" w:rsidP="00751C6E">
      <w:pPr>
        <w:pStyle w:val="a3"/>
        <w:numPr>
          <w:ilvl w:val="0"/>
          <w:numId w:val="46"/>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КУ </w:t>
      </w:r>
      <w:r w:rsidRPr="006A51EF">
        <w:rPr>
          <w:rFonts w:ascii="Times New Roman" w:hAnsi="Times New Roman" w:cs="Times New Roman"/>
          <w:sz w:val="28"/>
          <w:szCs w:val="28"/>
        </w:rPr>
        <w:t>«Територіальний центр соціального обслуговування Дніпровського району міста Києва» далі – ТЦСО, реєстраційний номер в Реєстрі надавачів та отримувачів соціальних послуг – 2303324</w:t>
      </w:r>
      <w:r>
        <w:rPr>
          <w:rFonts w:ascii="Times New Roman" w:hAnsi="Times New Roman" w:cs="Times New Roman"/>
          <w:sz w:val="28"/>
          <w:szCs w:val="28"/>
        </w:rPr>
        <w:t>.</w:t>
      </w:r>
    </w:p>
    <w:p w14:paraId="2DC0011B" w14:textId="77777777" w:rsidR="00751C6E" w:rsidRDefault="00751C6E" w:rsidP="00751C6E">
      <w:pPr>
        <w:spacing w:after="0"/>
        <w:jc w:val="both"/>
        <w:rPr>
          <w:rFonts w:ascii="Times New Roman" w:hAnsi="Times New Roman" w:cs="Times New Roman"/>
          <w:sz w:val="28"/>
          <w:szCs w:val="28"/>
        </w:rPr>
      </w:pPr>
      <w:r w:rsidRPr="008C439A">
        <w:rPr>
          <w:rFonts w:ascii="Times New Roman" w:hAnsi="Times New Roman" w:cs="Times New Roman"/>
          <w:sz w:val="28"/>
          <w:szCs w:val="28"/>
        </w:rPr>
        <w:t>Загальна кількість охоплених соціальними послугами вразливих груп населення, осіб/сімей, які перебувають у складних жит</w:t>
      </w:r>
      <w:r>
        <w:rPr>
          <w:rFonts w:ascii="Times New Roman" w:hAnsi="Times New Roman" w:cs="Times New Roman"/>
          <w:sz w:val="28"/>
          <w:szCs w:val="28"/>
        </w:rPr>
        <w:t>тєвих обставинах, становить 3484</w:t>
      </w:r>
      <w:r w:rsidRPr="008C439A">
        <w:rPr>
          <w:rFonts w:ascii="Times New Roman" w:hAnsi="Times New Roman" w:cs="Times New Roman"/>
          <w:sz w:val="28"/>
          <w:szCs w:val="28"/>
        </w:rPr>
        <w:t xml:space="preserve"> осіб/сімей. Найчастіше надавалися послуги консультування</w:t>
      </w:r>
      <w:r>
        <w:rPr>
          <w:rFonts w:ascii="Times New Roman" w:hAnsi="Times New Roman" w:cs="Times New Roman"/>
          <w:sz w:val="28"/>
          <w:szCs w:val="28"/>
        </w:rPr>
        <w:t xml:space="preserve"> (89)</w:t>
      </w:r>
      <w:r w:rsidRPr="008C439A">
        <w:rPr>
          <w:rFonts w:ascii="Times New Roman" w:hAnsi="Times New Roman" w:cs="Times New Roman"/>
          <w:sz w:val="28"/>
          <w:szCs w:val="28"/>
        </w:rPr>
        <w:t>, натуральної допомоги</w:t>
      </w:r>
      <w:r>
        <w:rPr>
          <w:rFonts w:ascii="Times New Roman" w:hAnsi="Times New Roman" w:cs="Times New Roman"/>
          <w:sz w:val="28"/>
          <w:szCs w:val="28"/>
        </w:rPr>
        <w:t xml:space="preserve"> (1204),</w:t>
      </w:r>
      <w:r w:rsidRPr="008C439A">
        <w:rPr>
          <w:rFonts w:ascii="Times New Roman" w:hAnsi="Times New Roman" w:cs="Times New Roman"/>
          <w:sz w:val="28"/>
          <w:szCs w:val="28"/>
        </w:rPr>
        <w:t xml:space="preserve"> догляду вдома</w:t>
      </w:r>
      <w:r>
        <w:rPr>
          <w:rFonts w:ascii="Times New Roman" w:hAnsi="Times New Roman" w:cs="Times New Roman"/>
          <w:sz w:val="28"/>
          <w:szCs w:val="28"/>
        </w:rPr>
        <w:t xml:space="preserve"> (1136)</w:t>
      </w:r>
      <w:r w:rsidRPr="008C439A">
        <w:rPr>
          <w:rFonts w:ascii="Times New Roman" w:hAnsi="Times New Roman" w:cs="Times New Roman"/>
          <w:sz w:val="28"/>
          <w:szCs w:val="28"/>
        </w:rPr>
        <w:t>, транспортні послуги</w:t>
      </w:r>
      <w:r>
        <w:rPr>
          <w:rFonts w:ascii="Times New Roman" w:hAnsi="Times New Roman" w:cs="Times New Roman"/>
          <w:sz w:val="28"/>
          <w:szCs w:val="28"/>
        </w:rPr>
        <w:t xml:space="preserve"> (215)</w:t>
      </w:r>
      <w:r w:rsidRPr="008C439A">
        <w:rPr>
          <w:rFonts w:ascii="Times New Roman" w:hAnsi="Times New Roman" w:cs="Times New Roman"/>
          <w:sz w:val="28"/>
          <w:szCs w:val="28"/>
        </w:rPr>
        <w:t xml:space="preserve">, </w:t>
      </w:r>
      <w:r>
        <w:rPr>
          <w:rFonts w:ascii="Times New Roman" w:hAnsi="Times New Roman" w:cs="Times New Roman"/>
          <w:sz w:val="28"/>
          <w:szCs w:val="28"/>
        </w:rPr>
        <w:t>фізичний супровід осіб з інвалідністю, які мають порушення опорно- рухового апарату та пересуваються на кріслах колісних, з інтелектуальними, сенсорними фізичними, моторними, психічними та поведінковими порушеннями (31), соціальна адаптація (1095), представництво інтересів (1185), паліативний догляд (49)</w:t>
      </w:r>
      <w:r w:rsidRPr="008C439A">
        <w:rPr>
          <w:rFonts w:ascii="Times New Roman" w:hAnsi="Times New Roman" w:cs="Times New Roman"/>
          <w:sz w:val="28"/>
          <w:szCs w:val="28"/>
        </w:rPr>
        <w:t xml:space="preserve">. </w:t>
      </w:r>
      <w:r w:rsidRPr="008C5C49">
        <w:rPr>
          <w:rFonts w:ascii="Times New Roman" w:hAnsi="Times New Roman" w:cs="Times New Roman"/>
          <w:sz w:val="28"/>
          <w:szCs w:val="28"/>
        </w:rPr>
        <w:t>Перелік соц</w:t>
      </w:r>
      <w:r>
        <w:rPr>
          <w:rFonts w:ascii="Times New Roman" w:hAnsi="Times New Roman" w:cs="Times New Roman"/>
          <w:sz w:val="28"/>
          <w:szCs w:val="28"/>
        </w:rPr>
        <w:t>іальних послуг, що надаються «ТСЦО»:</w:t>
      </w:r>
    </w:p>
    <w:p w14:paraId="39F7439F" w14:textId="77777777" w:rsidR="00751C6E" w:rsidRPr="00F85C2E" w:rsidRDefault="00751C6E" w:rsidP="00751C6E">
      <w:pPr>
        <w:pStyle w:val="a3"/>
        <w:numPr>
          <w:ilvl w:val="0"/>
          <w:numId w:val="6"/>
        </w:numPr>
        <w:spacing w:after="0"/>
        <w:ind w:left="0" w:firstLine="0"/>
        <w:jc w:val="both"/>
        <w:rPr>
          <w:rFonts w:ascii="Times New Roman" w:hAnsi="Times New Roman" w:cs="Times New Roman"/>
          <w:sz w:val="28"/>
          <w:szCs w:val="28"/>
        </w:rPr>
      </w:pPr>
      <w:r w:rsidRPr="00F85C2E">
        <w:rPr>
          <w:rFonts w:ascii="Times New Roman" w:hAnsi="Times New Roman" w:cs="Times New Roman"/>
          <w:sz w:val="28"/>
          <w:szCs w:val="28"/>
        </w:rPr>
        <w:t xml:space="preserve">догляд вдома; </w:t>
      </w:r>
    </w:p>
    <w:p w14:paraId="5DEA0A4B" w14:textId="77777777" w:rsidR="00751C6E" w:rsidRPr="00F85C2E" w:rsidRDefault="00751C6E" w:rsidP="00751C6E">
      <w:pPr>
        <w:pStyle w:val="a3"/>
        <w:numPr>
          <w:ilvl w:val="0"/>
          <w:numId w:val="6"/>
        </w:numPr>
        <w:spacing w:after="0"/>
        <w:ind w:left="0" w:firstLine="0"/>
        <w:jc w:val="both"/>
        <w:rPr>
          <w:rFonts w:ascii="Times New Roman" w:hAnsi="Times New Roman" w:cs="Times New Roman"/>
          <w:sz w:val="28"/>
          <w:szCs w:val="28"/>
        </w:rPr>
      </w:pPr>
      <w:r w:rsidRPr="00F85C2E">
        <w:rPr>
          <w:rFonts w:ascii="Times New Roman" w:hAnsi="Times New Roman" w:cs="Times New Roman"/>
          <w:sz w:val="28"/>
          <w:szCs w:val="28"/>
        </w:rPr>
        <w:t xml:space="preserve">соціальна адаптація; </w:t>
      </w:r>
    </w:p>
    <w:p w14:paraId="7699CFC9" w14:textId="77777777" w:rsidR="00751C6E" w:rsidRPr="00F85C2E" w:rsidRDefault="00751C6E" w:rsidP="00751C6E">
      <w:pPr>
        <w:pStyle w:val="a3"/>
        <w:numPr>
          <w:ilvl w:val="0"/>
          <w:numId w:val="6"/>
        </w:numPr>
        <w:spacing w:after="0"/>
        <w:ind w:left="0" w:firstLine="0"/>
        <w:jc w:val="both"/>
        <w:rPr>
          <w:rFonts w:ascii="Times New Roman" w:hAnsi="Times New Roman" w:cs="Times New Roman"/>
          <w:sz w:val="28"/>
          <w:szCs w:val="28"/>
        </w:rPr>
      </w:pPr>
      <w:r w:rsidRPr="00F85C2E">
        <w:rPr>
          <w:rFonts w:ascii="Times New Roman" w:hAnsi="Times New Roman" w:cs="Times New Roman"/>
          <w:sz w:val="28"/>
          <w:szCs w:val="28"/>
        </w:rPr>
        <w:t xml:space="preserve">консультування; </w:t>
      </w:r>
    </w:p>
    <w:p w14:paraId="05C54B7B" w14:textId="77777777" w:rsidR="00751C6E" w:rsidRPr="00F85C2E" w:rsidRDefault="00751C6E" w:rsidP="00751C6E">
      <w:pPr>
        <w:pStyle w:val="a3"/>
        <w:numPr>
          <w:ilvl w:val="0"/>
          <w:numId w:val="6"/>
        </w:numPr>
        <w:spacing w:after="0"/>
        <w:ind w:left="0" w:firstLine="0"/>
        <w:jc w:val="both"/>
        <w:rPr>
          <w:rFonts w:ascii="Times New Roman" w:hAnsi="Times New Roman" w:cs="Times New Roman"/>
          <w:sz w:val="28"/>
          <w:szCs w:val="28"/>
        </w:rPr>
      </w:pPr>
      <w:r w:rsidRPr="00F85C2E">
        <w:rPr>
          <w:rFonts w:ascii="Times New Roman" w:hAnsi="Times New Roman" w:cs="Times New Roman"/>
          <w:sz w:val="28"/>
          <w:szCs w:val="28"/>
        </w:rPr>
        <w:t xml:space="preserve">фізичний супровід осіб з інвалідністю, які мають порушення опорно рухового апарату та пересуваються на кріслах колісних, з інтелектуальними, </w:t>
      </w:r>
      <w:r w:rsidRPr="00F85C2E">
        <w:rPr>
          <w:rFonts w:ascii="Times New Roman" w:hAnsi="Times New Roman" w:cs="Times New Roman"/>
          <w:sz w:val="28"/>
          <w:szCs w:val="28"/>
        </w:rPr>
        <w:lastRenderedPageBreak/>
        <w:t>сенсорними фізичними, моторними, психічними та поведінковими порушеннями;</w:t>
      </w:r>
    </w:p>
    <w:p w14:paraId="7CED7217" w14:textId="77777777" w:rsidR="00751C6E" w:rsidRPr="00F85C2E" w:rsidRDefault="00751C6E" w:rsidP="00751C6E">
      <w:pPr>
        <w:pStyle w:val="a3"/>
        <w:numPr>
          <w:ilvl w:val="0"/>
          <w:numId w:val="6"/>
        </w:numPr>
        <w:spacing w:after="0"/>
        <w:ind w:left="0" w:firstLine="0"/>
        <w:jc w:val="both"/>
        <w:rPr>
          <w:rFonts w:ascii="Times New Roman" w:hAnsi="Times New Roman" w:cs="Times New Roman"/>
          <w:sz w:val="28"/>
          <w:szCs w:val="28"/>
        </w:rPr>
      </w:pPr>
      <w:r w:rsidRPr="00F85C2E">
        <w:rPr>
          <w:rFonts w:ascii="Times New Roman" w:hAnsi="Times New Roman" w:cs="Times New Roman"/>
          <w:sz w:val="28"/>
          <w:szCs w:val="28"/>
        </w:rPr>
        <w:t xml:space="preserve">представництво інтересів; </w:t>
      </w:r>
    </w:p>
    <w:p w14:paraId="3C3ED657" w14:textId="77777777" w:rsidR="00751C6E" w:rsidRPr="00F85C2E" w:rsidRDefault="00751C6E" w:rsidP="00751C6E">
      <w:pPr>
        <w:pStyle w:val="a3"/>
        <w:numPr>
          <w:ilvl w:val="0"/>
          <w:numId w:val="6"/>
        </w:numPr>
        <w:spacing w:after="0"/>
        <w:ind w:left="0" w:firstLine="0"/>
        <w:jc w:val="both"/>
        <w:rPr>
          <w:rFonts w:ascii="Times New Roman" w:hAnsi="Times New Roman" w:cs="Times New Roman"/>
          <w:sz w:val="28"/>
          <w:szCs w:val="28"/>
        </w:rPr>
      </w:pPr>
      <w:r w:rsidRPr="00F85C2E">
        <w:rPr>
          <w:rFonts w:ascii="Times New Roman" w:hAnsi="Times New Roman" w:cs="Times New Roman"/>
          <w:sz w:val="28"/>
          <w:szCs w:val="28"/>
        </w:rPr>
        <w:t xml:space="preserve">натуральна допомога; </w:t>
      </w:r>
    </w:p>
    <w:p w14:paraId="51B1965B" w14:textId="77777777" w:rsidR="00751C6E" w:rsidRPr="00F85C2E" w:rsidRDefault="00751C6E" w:rsidP="00751C6E">
      <w:pPr>
        <w:pStyle w:val="a3"/>
        <w:numPr>
          <w:ilvl w:val="0"/>
          <w:numId w:val="6"/>
        </w:numPr>
        <w:spacing w:after="0"/>
        <w:ind w:left="0" w:firstLine="0"/>
        <w:jc w:val="both"/>
        <w:rPr>
          <w:rFonts w:ascii="Times New Roman" w:hAnsi="Times New Roman" w:cs="Times New Roman"/>
          <w:sz w:val="28"/>
          <w:szCs w:val="28"/>
        </w:rPr>
      </w:pPr>
      <w:r w:rsidRPr="00F85C2E">
        <w:rPr>
          <w:rFonts w:ascii="Times New Roman" w:hAnsi="Times New Roman" w:cs="Times New Roman"/>
          <w:sz w:val="28"/>
          <w:szCs w:val="28"/>
        </w:rPr>
        <w:t>паліативний догляд;</w:t>
      </w:r>
    </w:p>
    <w:p w14:paraId="24E1F73A" w14:textId="77777777" w:rsidR="00751C6E" w:rsidRPr="00F85C2E" w:rsidRDefault="00751C6E" w:rsidP="00751C6E">
      <w:pPr>
        <w:pStyle w:val="a3"/>
        <w:numPr>
          <w:ilvl w:val="0"/>
          <w:numId w:val="6"/>
        </w:numPr>
        <w:spacing w:after="0"/>
        <w:ind w:left="0" w:firstLine="0"/>
        <w:jc w:val="both"/>
        <w:rPr>
          <w:rFonts w:ascii="Times New Roman" w:hAnsi="Times New Roman" w:cs="Times New Roman"/>
          <w:sz w:val="28"/>
          <w:szCs w:val="28"/>
        </w:rPr>
      </w:pPr>
      <w:r w:rsidRPr="00F85C2E">
        <w:rPr>
          <w:rFonts w:ascii="Times New Roman" w:hAnsi="Times New Roman" w:cs="Times New Roman"/>
          <w:sz w:val="28"/>
          <w:szCs w:val="28"/>
        </w:rPr>
        <w:t>транспортні послуги;</w:t>
      </w:r>
    </w:p>
    <w:p w14:paraId="0BD64191" w14:textId="77777777" w:rsidR="00751C6E" w:rsidRPr="00F85C2E" w:rsidRDefault="00751C6E" w:rsidP="00751C6E">
      <w:pPr>
        <w:pStyle w:val="a3"/>
        <w:numPr>
          <w:ilvl w:val="0"/>
          <w:numId w:val="6"/>
        </w:numPr>
        <w:spacing w:after="0"/>
        <w:ind w:left="0" w:firstLine="0"/>
        <w:jc w:val="both"/>
        <w:rPr>
          <w:rFonts w:ascii="Times New Roman" w:hAnsi="Times New Roman" w:cs="Times New Roman"/>
          <w:sz w:val="28"/>
          <w:szCs w:val="28"/>
        </w:rPr>
      </w:pPr>
      <w:r w:rsidRPr="00F85C2E">
        <w:rPr>
          <w:rFonts w:ascii="Times New Roman" w:hAnsi="Times New Roman" w:cs="Times New Roman"/>
          <w:sz w:val="28"/>
          <w:szCs w:val="28"/>
        </w:rPr>
        <w:t>інші базові соціальні послуги</w:t>
      </w:r>
      <w:r>
        <w:rPr>
          <w:rFonts w:ascii="Times New Roman" w:hAnsi="Times New Roman" w:cs="Times New Roman"/>
          <w:sz w:val="28"/>
          <w:szCs w:val="28"/>
        </w:rPr>
        <w:t>.</w:t>
      </w:r>
    </w:p>
    <w:p w14:paraId="359E14D1" w14:textId="77777777" w:rsidR="00751C6E" w:rsidRDefault="00751C6E" w:rsidP="00751C6E">
      <w:pPr>
        <w:spacing w:after="0"/>
        <w:jc w:val="both"/>
        <w:rPr>
          <w:rFonts w:ascii="Times New Roman" w:hAnsi="Times New Roman" w:cs="Times New Roman"/>
          <w:sz w:val="28"/>
          <w:szCs w:val="28"/>
        </w:rPr>
      </w:pPr>
      <w:r w:rsidRPr="008C5C49">
        <w:rPr>
          <w:rFonts w:ascii="Times New Roman" w:hAnsi="Times New Roman" w:cs="Times New Roman"/>
          <w:sz w:val="28"/>
          <w:szCs w:val="28"/>
        </w:rPr>
        <w:t>Згідно з штатним розписом з</w:t>
      </w:r>
      <w:r>
        <w:rPr>
          <w:rFonts w:ascii="Times New Roman" w:hAnsi="Times New Roman" w:cs="Times New Roman"/>
          <w:sz w:val="28"/>
          <w:szCs w:val="28"/>
        </w:rPr>
        <w:t>агальна кількість штатних одиниць «ТСЦО</w:t>
      </w:r>
      <w:r w:rsidRPr="008C5C49">
        <w:rPr>
          <w:rFonts w:ascii="Times New Roman" w:hAnsi="Times New Roman" w:cs="Times New Roman"/>
          <w:sz w:val="28"/>
          <w:szCs w:val="28"/>
        </w:rPr>
        <w:t xml:space="preserve">», </w:t>
      </w:r>
      <w:r>
        <w:rPr>
          <w:rFonts w:ascii="Times New Roman" w:hAnsi="Times New Roman" w:cs="Times New Roman"/>
          <w:sz w:val="28"/>
          <w:szCs w:val="28"/>
        </w:rPr>
        <w:t>становить 219</w:t>
      </w:r>
      <w:r w:rsidRPr="008C5C49">
        <w:rPr>
          <w:rFonts w:ascii="Times New Roman" w:hAnsi="Times New Roman" w:cs="Times New Roman"/>
          <w:sz w:val="28"/>
          <w:szCs w:val="28"/>
        </w:rPr>
        <w:t xml:space="preserve"> осіб, зокрема ф</w:t>
      </w:r>
      <w:r>
        <w:rPr>
          <w:rFonts w:ascii="Times New Roman" w:hAnsi="Times New Roman" w:cs="Times New Roman"/>
          <w:sz w:val="28"/>
          <w:szCs w:val="28"/>
        </w:rPr>
        <w:t>ахівців із соціальної роботи – 12</w:t>
      </w:r>
      <w:r w:rsidRPr="008C5C49">
        <w:rPr>
          <w:rFonts w:ascii="Times New Roman" w:hAnsi="Times New Roman" w:cs="Times New Roman"/>
          <w:sz w:val="28"/>
          <w:szCs w:val="28"/>
        </w:rPr>
        <w:t xml:space="preserve">, соціальних робітників – </w:t>
      </w:r>
      <w:r>
        <w:rPr>
          <w:rFonts w:ascii="Times New Roman" w:hAnsi="Times New Roman" w:cs="Times New Roman"/>
          <w:sz w:val="28"/>
          <w:szCs w:val="28"/>
        </w:rPr>
        <w:t xml:space="preserve">128, психолог – 1,педагог соціальний – 3, медична сестра/брат - 9, організатор культурно </w:t>
      </w:r>
      <w:proofErr w:type="spellStart"/>
      <w:r>
        <w:rPr>
          <w:rFonts w:ascii="Times New Roman" w:hAnsi="Times New Roman" w:cs="Times New Roman"/>
          <w:sz w:val="28"/>
          <w:szCs w:val="28"/>
        </w:rPr>
        <w:t>дозвіллєвої</w:t>
      </w:r>
      <w:proofErr w:type="spellEnd"/>
      <w:r>
        <w:rPr>
          <w:rFonts w:ascii="Times New Roman" w:hAnsi="Times New Roman" w:cs="Times New Roman"/>
          <w:sz w:val="28"/>
          <w:szCs w:val="28"/>
        </w:rPr>
        <w:t xml:space="preserve"> діяльності – 3, інструктор з трудової адаптації – 3, керівник музичний – 3. Зайнято фактично - 191 особа.</w:t>
      </w:r>
    </w:p>
    <w:p w14:paraId="0C917829" w14:textId="77777777" w:rsidR="00751C6E" w:rsidRDefault="00751C6E" w:rsidP="00751C6E">
      <w:pPr>
        <w:spacing w:after="0"/>
        <w:jc w:val="both"/>
        <w:rPr>
          <w:rFonts w:ascii="Times New Roman" w:hAnsi="Times New Roman" w:cs="Times New Roman"/>
          <w:sz w:val="28"/>
          <w:szCs w:val="28"/>
        </w:rPr>
      </w:pPr>
      <w:r w:rsidRPr="008C5C49">
        <w:rPr>
          <w:rFonts w:ascii="Times New Roman" w:hAnsi="Times New Roman" w:cs="Times New Roman"/>
          <w:sz w:val="28"/>
          <w:szCs w:val="28"/>
        </w:rPr>
        <w:t>Соціальні по</w:t>
      </w:r>
      <w:r>
        <w:rPr>
          <w:rFonts w:ascii="Times New Roman" w:hAnsi="Times New Roman" w:cs="Times New Roman"/>
          <w:sz w:val="28"/>
          <w:szCs w:val="28"/>
        </w:rPr>
        <w:t xml:space="preserve">слуги надаються у </w:t>
      </w:r>
      <w:proofErr w:type="spellStart"/>
      <w:r>
        <w:rPr>
          <w:rFonts w:ascii="Times New Roman" w:hAnsi="Times New Roman" w:cs="Times New Roman"/>
          <w:sz w:val="28"/>
          <w:szCs w:val="28"/>
        </w:rPr>
        <w:t>приміщенняхза</w:t>
      </w:r>
      <w:proofErr w:type="spellEnd"/>
      <w:r>
        <w:rPr>
          <w:rFonts w:ascii="Times New Roman" w:hAnsi="Times New Roman" w:cs="Times New Roman"/>
          <w:sz w:val="28"/>
          <w:szCs w:val="28"/>
        </w:rPr>
        <w:t xml:space="preserve"> адресою: </w:t>
      </w:r>
    </w:p>
    <w:p w14:paraId="43BB7564" w14:textId="77777777" w:rsidR="00751C6E" w:rsidRPr="007B799F" w:rsidRDefault="00751C6E" w:rsidP="00751C6E">
      <w:pPr>
        <w:spacing w:after="0"/>
        <w:jc w:val="both"/>
        <w:rPr>
          <w:rFonts w:ascii="Times New Roman" w:hAnsi="Times New Roman" w:cs="Times New Roman"/>
          <w:sz w:val="28"/>
          <w:szCs w:val="28"/>
        </w:rPr>
      </w:pPr>
      <w:r w:rsidRPr="007B799F">
        <w:rPr>
          <w:rFonts w:ascii="Times New Roman" w:hAnsi="Times New Roman" w:cs="Times New Roman"/>
          <w:color w:val="000000"/>
          <w:sz w:val="28"/>
          <w:szCs w:val="28"/>
        </w:rPr>
        <w:t>Центральне - вул. Остафія Дашкевича, 7-А, телефон: 540-72-56;</w:t>
      </w:r>
    </w:p>
    <w:p w14:paraId="09935586" w14:textId="77777777" w:rsidR="00751C6E" w:rsidRPr="007B799F" w:rsidRDefault="00751C6E" w:rsidP="00751C6E">
      <w:pPr>
        <w:pStyle w:val="a5"/>
        <w:shd w:val="clear" w:color="auto" w:fill="FFFFFF"/>
        <w:spacing w:before="0" w:beforeAutospacing="0" w:after="0" w:afterAutospacing="0" w:line="276" w:lineRule="auto"/>
        <w:textAlignment w:val="baseline"/>
        <w:rPr>
          <w:color w:val="000000"/>
          <w:sz w:val="28"/>
          <w:szCs w:val="28"/>
        </w:rPr>
      </w:pPr>
      <w:proofErr w:type="spellStart"/>
      <w:r w:rsidRPr="007B799F">
        <w:rPr>
          <w:color w:val="000000"/>
          <w:sz w:val="28"/>
          <w:szCs w:val="28"/>
        </w:rPr>
        <w:t>Березняківське</w:t>
      </w:r>
      <w:proofErr w:type="spellEnd"/>
      <w:r w:rsidRPr="007B799F">
        <w:rPr>
          <w:color w:val="000000"/>
          <w:sz w:val="28"/>
          <w:szCs w:val="28"/>
        </w:rPr>
        <w:t xml:space="preserve"> - вул. Березняківська, 6-А, телефон: 295-09-41;</w:t>
      </w:r>
    </w:p>
    <w:p w14:paraId="7444A123" w14:textId="77777777" w:rsidR="00751C6E" w:rsidRPr="007B799F" w:rsidRDefault="00751C6E" w:rsidP="00751C6E">
      <w:pPr>
        <w:pStyle w:val="a5"/>
        <w:shd w:val="clear" w:color="auto" w:fill="FFFFFF"/>
        <w:spacing w:before="0" w:beforeAutospacing="0" w:after="0" w:afterAutospacing="0" w:line="276" w:lineRule="auto"/>
        <w:textAlignment w:val="baseline"/>
        <w:rPr>
          <w:color w:val="000000"/>
          <w:sz w:val="28"/>
          <w:szCs w:val="28"/>
        </w:rPr>
      </w:pPr>
      <w:r w:rsidRPr="007B799F">
        <w:rPr>
          <w:color w:val="000000"/>
          <w:sz w:val="28"/>
          <w:szCs w:val="28"/>
        </w:rPr>
        <w:t>Русанівське - Русанівський бульв., 4, телефон: 295-18-50.</w:t>
      </w:r>
    </w:p>
    <w:p w14:paraId="07E6A30B" w14:textId="77777777" w:rsidR="00751C6E" w:rsidRDefault="00751C6E" w:rsidP="00751C6E">
      <w:pPr>
        <w:spacing w:after="0"/>
        <w:jc w:val="both"/>
        <w:rPr>
          <w:rFonts w:ascii="Times New Roman" w:hAnsi="Times New Roman" w:cs="Times New Roman"/>
          <w:sz w:val="28"/>
          <w:szCs w:val="28"/>
        </w:rPr>
      </w:pPr>
      <w:r w:rsidRPr="008C5C49">
        <w:rPr>
          <w:rFonts w:ascii="Times New Roman" w:hAnsi="Times New Roman" w:cs="Times New Roman"/>
          <w:sz w:val="28"/>
          <w:szCs w:val="28"/>
        </w:rPr>
        <w:t>Режим</w:t>
      </w:r>
      <w:r>
        <w:rPr>
          <w:rFonts w:ascii="Times New Roman" w:hAnsi="Times New Roman" w:cs="Times New Roman"/>
          <w:sz w:val="28"/>
          <w:szCs w:val="28"/>
        </w:rPr>
        <w:t xml:space="preserve"> роботи: понеділок - четвер з 09:00 – 17:00год, </w:t>
      </w:r>
      <w:proofErr w:type="spellStart"/>
      <w:r>
        <w:rPr>
          <w:rFonts w:ascii="Times New Roman" w:hAnsi="Times New Roman" w:cs="Times New Roman"/>
          <w:sz w:val="28"/>
          <w:szCs w:val="28"/>
        </w:rPr>
        <w:t>пʼятниця</w:t>
      </w:r>
      <w:proofErr w:type="spellEnd"/>
      <w:r>
        <w:rPr>
          <w:rFonts w:ascii="Times New Roman" w:hAnsi="Times New Roman" w:cs="Times New Roman"/>
          <w:sz w:val="28"/>
          <w:szCs w:val="28"/>
        </w:rPr>
        <w:t xml:space="preserve"> - з 09:00 – 16:45</w:t>
      </w:r>
      <w:r w:rsidRPr="008C5C49">
        <w:rPr>
          <w:rFonts w:ascii="Times New Roman" w:hAnsi="Times New Roman" w:cs="Times New Roman"/>
          <w:sz w:val="28"/>
          <w:szCs w:val="28"/>
        </w:rPr>
        <w:t xml:space="preserve"> год</w:t>
      </w:r>
      <w:r>
        <w:rPr>
          <w:rFonts w:ascii="Times New Roman" w:hAnsi="Times New Roman" w:cs="Times New Roman"/>
          <w:sz w:val="28"/>
          <w:szCs w:val="28"/>
        </w:rPr>
        <w:t>.</w:t>
      </w:r>
      <w:r w:rsidRPr="008C5C49">
        <w:rPr>
          <w:rFonts w:ascii="Times New Roman" w:hAnsi="Times New Roman" w:cs="Times New Roman"/>
          <w:sz w:val="28"/>
          <w:szCs w:val="28"/>
        </w:rPr>
        <w:t xml:space="preserve"> та/або за місцем проживання/перебування отримувача соціал</w:t>
      </w:r>
      <w:r>
        <w:rPr>
          <w:rFonts w:ascii="Times New Roman" w:hAnsi="Times New Roman" w:cs="Times New Roman"/>
          <w:sz w:val="28"/>
          <w:szCs w:val="28"/>
        </w:rPr>
        <w:t>ьних послуг. Приміщення, в яких</w:t>
      </w:r>
      <w:r w:rsidRPr="008C5C49">
        <w:rPr>
          <w:rFonts w:ascii="Times New Roman" w:hAnsi="Times New Roman" w:cs="Times New Roman"/>
          <w:sz w:val="28"/>
          <w:szCs w:val="28"/>
        </w:rPr>
        <w:t xml:space="preserve"> надаються соціальні послуги, </w:t>
      </w:r>
      <w:r>
        <w:rPr>
          <w:rFonts w:ascii="Times New Roman" w:hAnsi="Times New Roman" w:cs="Times New Roman"/>
          <w:sz w:val="28"/>
          <w:szCs w:val="28"/>
        </w:rPr>
        <w:t>частково відповідають</w:t>
      </w:r>
      <w:r w:rsidRPr="008C5C49">
        <w:rPr>
          <w:rFonts w:ascii="Times New Roman" w:hAnsi="Times New Roman" w:cs="Times New Roman"/>
          <w:sz w:val="28"/>
          <w:szCs w:val="28"/>
        </w:rPr>
        <w:t xml:space="preserve"> вимогам ДБН В.2.2-40:2018 «Будинки і споруди. Інклюзивність 11 будівель і споруд. Основні положення». </w:t>
      </w:r>
    </w:p>
    <w:p w14:paraId="3609A30E" w14:textId="77777777" w:rsidR="00751C6E" w:rsidRPr="00247B7C" w:rsidRDefault="00751C6E" w:rsidP="00751C6E">
      <w:pPr>
        <w:spacing w:after="0"/>
        <w:jc w:val="both"/>
        <w:rPr>
          <w:rFonts w:ascii="Times New Roman" w:hAnsi="Times New Roman" w:cs="Times New Roman"/>
          <w:sz w:val="28"/>
          <w:szCs w:val="28"/>
        </w:rPr>
      </w:pPr>
      <w:r>
        <w:rPr>
          <w:rFonts w:ascii="Times New Roman" w:hAnsi="Times New Roman" w:cs="Times New Roman"/>
          <w:sz w:val="28"/>
          <w:szCs w:val="28"/>
        </w:rPr>
        <w:t xml:space="preserve">На </w:t>
      </w:r>
      <w:proofErr w:type="spellStart"/>
      <w:r>
        <w:rPr>
          <w:rFonts w:ascii="Times New Roman" w:hAnsi="Times New Roman" w:cs="Times New Roman"/>
          <w:sz w:val="28"/>
          <w:szCs w:val="28"/>
        </w:rPr>
        <w:t>балансі«ТСЦО</w:t>
      </w:r>
      <w:proofErr w:type="spellEnd"/>
      <w:r w:rsidRPr="008C5C49">
        <w:rPr>
          <w:rFonts w:ascii="Times New Roman" w:hAnsi="Times New Roman" w:cs="Times New Roman"/>
          <w:sz w:val="28"/>
          <w:szCs w:val="28"/>
        </w:rPr>
        <w:t>»</w:t>
      </w:r>
      <w:r>
        <w:rPr>
          <w:rFonts w:ascii="Times New Roman" w:hAnsi="Times New Roman" w:cs="Times New Roman"/>
          <w:sz w:val="28"/>
          <w:szCs w:val="28"/>
        </w:rPr>
        <w:t xml:space="preserve"> перебувають два автомобілі (мікроавтобус та спеціалізований автомобіль для перевезення маломобільних груп).</w:t>
      </w:r>
    </w:p>
    <w:p w14:paraId="2AC1238F" w14:textId="77777777" w:rsidR="00751C6E" w:rsidRPr="00846C76" w:rsidRDefault="00751C6E" w:rsidP="00751C6E">
      <w:pPr>
        <w:pStyle w:val="a3"/>
        <w:numPr>
          <w:ilvl w:val="0"/>
          <w:numId w:val="8"/>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КУ </w:t>
      </w:r>
      <w:r w:rsidRPr="00846C76">
        <w:rPr>
          <w:rFonts w:ascii="Times New Roman" w:hAnsi="Times New Roman" w:cs="Times New Roman"/>
          <w:sz w:val="28"/>
          <w:szCs w:val="28"/>
        </w:rPr>
        <w:t xml:space="preserve">«Центр комплексної реабілітації для осіб з інвалідністю Дніпровського району міста Києва», далі – </w:t>
      </w:r>
      <w:r>
        <w:rPr>
          <w:rFonts w:ascii="Times New Roman" w:hAnsi="Times New Roman" w:cs="Times New Roman"/>
          <w:sz w:val="28"/>
          <w:szCs w:val="28"/>
        </w:rPr>
        <w:t>«</w:t>
      </w:r>
      <w:r w:rsidRPr="00846C76">
        <w:rPr>
          <w:rFonts w:ascii="Times New Roman" w:hAnsi="Times New Roman" w:cs="Times New Roman"/>
          <w:sz w:val="28"/>
          <w:szCs w:val="28"/>
        </w:rPr>
        <w:t>ЦКР</w:t>
      </w:r>
      <w:r>
        <w:rPr>
          <w:rFonts w:ascii="Times New Roman" w:hAnsi="Times New Roman" w:cs="Times New Roman"/>
          <w:sz w:val="28"/>
          <w:szCs w:val="28"/>
        </w:rPr>
        <w:t>»</w:t>
      </w:r>
      <w:r w:rsidRPr="00846C76">
        <w:rPr>
          <w:rFonts w:ascii="Times New Roman" w:hAnsi="Times New Roman" w:cs="Times New Roman"/>
          <w:sz w:val="28"/>
          <w:szCs w:val="28"/>
        </w:rPr>
        <w:t xml:space="preserve">, реєстраційний номер в Реєстрі надавачів та отримувачів соціальних послуг </w:t>
      </w:r>
      <w:r>
        <w:rPr>
          <w:rFonts w:ascii="Times New Roman" w:hAnsi="Times New Roman" w:cs="Times New Roman"/>
          <w:sz w:val="28"/>
          <w:szCs w:val="28"/>
        </w:rPr>
        <w:t>–</w:t>
      </w:r>
      <w:r w:rsidRPr="00846C76">
        <w:rPr>
          <w:rFonts w:ascii="Times New Roman" w:hAnsi="Times New Roman" w:cs="Times New Roman"/>
          <w:sz w:val="28"/>
          <w:szCs w:val="28"/>
        </w:rPr>
        <w:t xml:space="preserve"> 120200353</w:t>
      </w:r>
      <w:r>
        <w:rPr>
          <w:rFonts w:ascii="Times New Roman" w:hAnsi="Times New Roman" w:cs="Times New Roman"/>
          <w:sz w:val="28"/>
          <w:szCs w:val="28"/>
        </w:rPr>
        <w:t>.</w:t>
      </w:r>
    </w:p>
    <w:p w14:paraId="4E7DE5C3" w14:textId="77777777" w:rsidR="00751C6E" w:rsidRDefault="00751C6E" w:rsidP="00751C6E">
      <w:pPr>
        <w:spacing w:after="0"/>
        <w:jc w:val="both"/>
        <w:rPr>
          <w:rFonts w:ascii="Times New Roman" w:hAnsi="Times New Roman" w:cs="Times New Roman"/>
          <w:sz w:val="28"/>
          <w:szCs w:val="28"/>
        </w:rPr>
      </w:pPr>
      <w:r w:rsidRPr="008C439A">
        <w:rPr>
          <w:rFonts w:ascii="Times New Roman" w:hAnsi="Times New Roman" w:cs="Times New Roman"/>
          <w:sz w:val="28"/>
          <w:szCs w:val="28"/>
        </w:rPr>
        <w:t xml:space="preserve">Загальна кількість охоплених соціальними послугами </w:t>
      </w:r>
      <w:r>
        <w:rPr>
          <w:rFonts w:ascii="Times New Roman" w:hAnsi="Times New Roman" w:cs="Times New Roman"/>
          <w:sz w:val="28"/>
          <w:szCs w:val="28"/>
        </w:rPr>
        <w:t>дітей/осіб з інвалідністю  203</w:t>
      </w:r>
      <w:r w:rsidRPr="008C439A">
        <w:rPr>
          <w:rFonts w:ascii="Times New Roman" w:hAnsi="Times New Roman" w:cs="Times New Roman"/>
          <w:sz w:val="28"/>
          <w:szCs w:val="28"/>
        </w:rPr>
        <w:t xml:space="preserve">. Найчастіше надавалися послуги </w:t>
      </w:r>
      <w:r>
        <w:rPr>
          <w:rFonts w:ascii="Times New Roman" w:hAnsi="Times New Roman" w:cs="Times New Roman"/>
          <w:sz w:val="28"/>
          <w:szCs w:val="28"/>
        </w:rPr>
        <w:t>консультування (206), соціальна адаптація (206), соціально-трудова адаптація (39), догляд</w:t>
      </w:r>
      <w:r w:rsidRPr="008C439A">
        <w:rPr>
          <w:rFonts w:ascii="Times New Roman" w:hAnsi="Times New Roman" w:cs="Times New Roman"/>
          <w:sz w:val="28"/>
          <w:szCs w:val="28"/>
        </w:rPr>
        <w:t xml:space="preserve"> вдома</w:t>
      </w:r>
      <w:r>
        <w:rPr>
          <w:rFonts w:ascii="Times New Roman" w:hAnsi="Times New Roman" w:cs="Times New Roman"/>
          <w:sz w:val="28"/>
          <w:szCs w:val="28"/>
        </w:rPr>
        <w:t xml:space="preserve"> (17)</w:t>
      </w:r>
      <w:r w:rsidRPr="008C439A">
        <w:rPr>
          <w:rFonts w:ascii="Times New Roman" w:hAnsi="Times New Roman" w:cs="Times New Roman"/>
          <w:sz w:val="28"/>
          <w:szCs w:val="28"/>
        </w:rPr>
        <w:t xml:space="preserve">, </w:t>
      </w:r>
      <w:r>
        <w:rPr>
          <w:rFonts w:ascii="Times New Roman" w:hAnsi="Times New Roman" w:cs="Times New Roman"/>
          <w:sz w:val="28"/>
          <w:szCs w:val="28"/>
        </w:rPr>
        <w:t>денний догляд (19), денний догляд дітей з інвалідністю (21), соціальна реабілітація осіб з інтелектуальними та психічними порушеннями (39), транспортні послуги (95), раннє втручання (26).</w:t>
      </w:r>
    </w:p>
    <w:p w14:paraId="4EE44840" w14:textId="77777777" w:rsidR="00751C6E" w:rsidRDefault="00751C6E" w:rsidP="00751C6E">
      <w:pPr>
        <w:spacing w:after="0"/>
        <w:jc w:val="both"/>
        <w:rPr>
          <w:rFonts w:ascii="Times New Roman" w:hAnsi="Times New Roman" w:cs="Times New Roman"/>
          <w:sz w:val="28"/>
          <w:szCs w:val="28"/>
        </w:rPr>
      </w:pPr>
      <w:r w:rsidRPr="008C5C49">
        <w:rPr>
          <w:rFonts w:ascii="Times New Roman" w:hAnsi="Times New Roman" w:cs="Times New Roman"/>
          <w:sz w:val="28"/>
          <w:szCs w:val="28"/>
        </w:rPr>
        <w:t>Перелік соц</w:t>
      </w:r>
      <w:r>
        <w:rPr>
          <w:rFonts w:ascii="Times New Roman" w:hAnsi="Times New Roman" w:cs="Times New Roman"/>
          <w:sz w:val="28"/>
          <w:szCs w:val="28"/>
        </w:rPr>
        <w:t>іальних послуг, що надаються «ЦКР»:</w:t>
      </w:r>
    </w:p>
    <w:p w14:paraId="26B493FF" w14:textId="77777777" w:rsidR="00751C6E" w:rsidRPr="00327009" w:rsidRDefault="00751C6E" w:rsidP="00751C6E">
      <w:pPr>
        <w:pStyle w:val="a3"/>
        <w:numPr>
          <w:ilvl w:val="0"/>
          <w:numId w:val="6"/>
        </w:numPr>
        <w:spacing w:after="0"/>
        <w:ind w:left="0" w:firstLine="0"/>
        <w:jc w:val="both"/>
        <w:rPr>
          <w:rFonts w:ascii="Times New Roman" w:hAnsi="Times New Roman" w:cs="Times New Roman"/>
          <w:sz w:val="28"/>
          <w:szCs w:val="28"/>
        </w:rPr>
      </w:pPr>
      <w:r w:rsidRPr="00327009">
        <w:rPr>
          <w:rFonts w:ascii="Times New Roman" w:hAnsi="Times New Roman" w:cs="Times New Roman"/>
          <w:sz w:val="28"/>
          <w:szCs w:val="28"/>
        </w:rPr>
        <w:t xml:space="preserve">догляд вдома; </w:t>
      </w:r>
    </w:p>
    <w:p w14:paraId="789E61D1" w14:textId="77777777" w:rsidR="00751C6E" w:rsidRPr="00327009" w:rsidRDefault="00751C6E" w:rsidP="00751C6E">
      <w:pPr>
        <w:pStyle w:val="a3"/>
        <w:numPr>
          <w:ilvl w:val="0"/>
          <w:numId w:val="6"/>
        </w:numPr>
        <w:spacing w:after="0"/>
        <w:ind w:left="0" w:firstLine="0"/>
        <w:jc w:val="both"/>
        <w:rPr>
          <w:rFonts w:ascii="Times New Roman" w:hAnsi="Times New Roman" w:cs="Times New Roman"/>
          <w:sz w:val="28"/>
          <w:szCs w:val="28"/>
        </w:rPr>
      </w:pPr>
      <w:r w:rsidRPr="00327009">
        <w:rPr>
          <w:rFonts w:ascii="Times New Roman" w:hAnsi="Times New Roman" w:cs="Times New Roman"/>
          <w:sz w:val="28"/>
          <w:szCs w:val="28"/>
        </w:rPr>
        <w:t xml:space="preserve">денний догляд; </w:t>
      </w:r>
    </w:p>
    <w:p w14:paraId="6F1B9A5D" w14:textId="77777777" w:rsidR="00751C6E" w:rsidRPr="00327009" w:rsidRDefault="00751C6E" w:rsidP="00751C6E">
      <w:pPr>
        <w:pStyle w:val="a3"/>
        <w:numPr>
          <w:ilvl w:val="0"/>
          <w:numId w:val="6"/>
        </w:numPr>
        <w:spacing w:after="0"/>
        <w:ind w:left="0" w:firstLine="0"/>
        <w:jc w:val="both"/>
        <w:rPr>
          <w:rFonts w:ascii="Times New Roman" w:hAnsi="Times New Roman" w:cs="Times New Roman"/>
          <w:sz w:val="28"/>
          <w:szCs w:val="28"/>
        </w:rPr>
      </w:pPr>
      <w:r w:rsidRPr="00327009">
        <w:rPr>
          <w:rFonts w:ascii="Times New Roman" w:hAnsi="Times New Roman" w:cs="Times New Roman"/>
          <w:sz w:val="28"/>
          <w:szCs w:val="28"/>
        </w:rPr>
        <w:t>денний догляд дітей з інвалідністю</w:t>
      </w:r>
      <w:r>
        <w:rPr>
          <w:rFonts w:ascii="Times New Roman" w:hAnsi="Times New Roman" w:cs="Times New Roman"/>
          <w:sz w:val="28"/>
          <w:szCs w:val="28"/>
        </w:rPr>
        <w:t>;</w:t>
      </w:r>
    </w:p>
    <w:p w14:paraId="10FDE357" w14:textId="77777777" w:rsidR="00751C6E" w:rsidRPr="00327009" w:rsidRDefault="00751C6E" w:rsidP="00751C6E">
      <w:pPr>
        <w:pStyle w:val="a3"/>
        <w:numPr>
          <w:ilvl w:val="0"/>
          <w:numId w:val="6"/>
        </w:numPr>
        <w:spacing w:after="0"/>
        <w:ind w:left="0" w:firstLine="0"/>
        <w:jc w:val="both"/>
        <w:rPr>
          <w:rFonts w:ascii="Times New Roman" w:hAnsi="Times New Roman" w:cs="Times New Roman"/>
          <w:sz w:val="28"/>
          <w:szCs w:val="28"/>
        </w:rPr>
      </w:pPr>
      <w:r w:rsidRPr="00327009">
        <w:rPr>
          <w:rFonts w:ascii="Times New Roman" w:hAnsi="Times New Roman" w:cs="Times New Roman"/>
          <w:sz w:val="28"/>
          <w:szCs w:val="28"/>
        </w:rPr>
        <w:t>соціальна реабілітація осіб з інтелектуальними та психічними порушеннями</w:t>
      </w:r>
      <w:r>
        <w:rPr>
          <w:rFonts w:ascii="Times New Roman" w:hAnsi="Times New Roman" w:cs="Times New Roman"/>
          <w:sz w:val="28"/>
          <w:szCs w:val="28"/>
        </w:rPr>
        <w:t>;</w:t>
      </w:r>
    </w:p>
    <w:p w14:paraId="77073653" w14:textId="77777777" w:rsidR="00751C6E" w:rsidRPr="00327009" w:rsidRDefault="00751C6E" w:rsidP="00751C6E">
      <w:pPr>
        <w:pStyle w:val="a3"/>
        <w:numPr>
          <w:ilvl w:val="0"/>
          <w:numId w:val="6"/>
        </w:numPr>
        <w:spacing w:after="0"/>
        <w:ind w:left="0" w:firstLine="0"/>
        <w:jc w:val="both"/>
        <w:rPr>
          <w:rFonts w:ascii="Times New Roman" w:hAnsi="Times New Roman" w:cs="Times New Roman"/>
          <w:sz w:val="28"/>
          <w:szCs w:val="28"/>
        </w:rPr>
      </w:pPr>
      <w:r w:rsidRPr="00327009">
        <w:rPr>
          <w:rFonts w:ascii="Times New Roman" w:hAnsi="Times New Roman" w:cs="Times New Roman"/>
          <w:sz w:val="28"/>
          <w:szCs w:val="28"/>
        </w:rPr>
        <w:t xml:space="preserve">консультування; </w:t>
      </w:r>
    </w:p>
    <w:p w14:paraId="6ABC176B" w14:textId="77777777" w:rsidR="00751C6E" w:rsidRPr="00327009" w:rsidRDefault="00751C6E" w:rsidP="00751C6E">
      <w:pPr>
        <w:pStyle w:val="a3"/>
        <w:numPr>
          <w:ilvl w:val="0"/>
          <w:numId w:val="6"/>
        </w:numPr>
        <w:spacing w:after="0"/>
        <w:ind w:left="0" w:firstLine="0"/>
        <w:jc w:val="both"/>
        <w:rPr>
          <w:rFonts w:ascii="Times New Roman" w:hAnsi="Times New Roman" w:cs="Times New Roman"/>
          <w:sz w:val="28"/>
          <w:szCs w:val="28"/>
        </w:rPr>
      </w:pPr>
      <w:r w:rsidRPr="00327009">
        <w:rPr>
          <w:rFonts w:ascii="Times New Roman" w:hAnsi="Times New Roman" w:cs="Times New Roman"/>
          <w:sz w:val="28"/>
          <w:szCs w:val="28"/>
        </w:rPr>
        <w:t>соціально-трудова адаптація</w:t>
      </w:r>
      <w:r>
        <w:rPr>
          <w:rFonts w:ascii="Times New Roman" w:hAnsi="Times New Roman" w:cs="Times New Roman"/>
          <w:sz w:val="28"/>
          <w:szCs w:val="28"/>
        </w:rPr>
        <w:t>;</w:t>
      </w:r>
    </w:p>
    <w:p w14:paraId="4CDB5B15" w14:textId="77777777" w:rsidR="00751C6E" w:rsidRPr="00327009" w:rsidRDefault="00751C6E" w:rsidP="00751C6E">
      <w:pPr>
        <w:pStyle w:val="a3"/>
        <w:numPr>
          <w:ilvl w:val="0"/>
          <w:numId w:val="6"/>
        </w:numPr>
        <w:spacing w:after="0"/>
        <w:ind w:left="0" w:firstLine="0"/>
        <w:jc w:val="both"/>
        <w:rPr>
          <w:rFonts w:ascii="Times New Roman" w:hAnsi="Times New Roman" w:cs="Times New Roman"/>
          <w:sz w:val="28"/>
          <w:szCs w:val="28"/>
        </w:rPr>
      </w:pPr>
      <w:r w:rsidRPr="00327009">
        <w:rPr>
          <w:rFonts w:ascii="Times New Roman" w:hAnsi="Times New Roman" w:cs="Times New Roman"/>
          <w:sz w:val="28"/>
          <w:szCs w:val="28"/>
        </w:rPr>
        <w:t>транспортні послуги;</w:t>
      </w:r>
    </w:p>
    <w:p w14:paraId="16420E19" w14:textId="77777777" w:rsidR="00751C6E" w:rsidRPr="00327009" w:rsidRDefault="00751C6E" w:rsidP="00751C6E">
      <w:pPr>
        <w:pStyle w:val="a3"/>
        <w:numPr>
          <w:ilvl w:val="0"/>
          <w:numId w:val="6"/>
        </w:numPr>
        <w:spacing w:after="0"/>
        <w:ind w:left="0" w:firstLine="0"/>
        <w:jc w:val="both"/>
        <w:rPr>
          <w:rFonts w:ascii="Times New Roman" w:hAnsi="Times New Roman" w:cs="Times New Roman"/>
          <w:sz w:val="28"/>
          <w:szCs w:val="28"/>
        </w:rPr>
      </w:pPr>
      <w:r w:rsidRPr="00327009">
        <w:rPr>
          <w:rFonts w:ascii="Times New Roman" w:hAnsi="Times New Roman" w:cs="Times New Roman"/>
          <w:sz w:val="28"/>
          <w:szCs w:val="28"/>
        </w:rPr>
        <w:lastRenderedPageBreak/>
        <w:t>інші базові соціальні послуги</w:t>
      </w:r>
      <w:r>
        <w:rPr>
          <w:rFonts w:ascii="Times New Roman" w:hAnsi="Times New Roman" w:cs="Times New Roman"/>
          <w:sz w:val="28"/>
          <w:szCs w:val="28"/>
        </w:rPr>
        <w:t>.</w:t>
      </w:r>
    </w:p>
    <w:p w14:paraId="7F2383E9" w14:textId="77777777" w:rsidR="00751C6E" w:rsidRDefault="00751C6E" w:rsidP="00751C6E">
      <w:pPr>
        <w:spacing w:after="0"/>
        <w:jc w:val="both"/>
        <w:rPr>
          <w:rFonts w:ascii="Times New Roman" w:hAnsi="Times New Roman" w:cs="Times New Roman"/>
          <w:sz w:val="28"/>
          <w:szCs w:val="28"/>
        </w:rPr>
      </w:pPr>
      <w:r w:rsidRPr="008C5C49">
        <w:rPr>
          <w:rFonts w:ascii="Times New Roman" w:hAnsi="Times New Roman" w:cs="Times New Roman"/>
          <w:sz w:val="28"/>
          <w:szCs w:val="28"/>
        </w:rPr>
        <w:t>Згідно з штатним розписом з</w:t>
      </w:r>
      <w:r>
        <w:rPr>
          <w:rFonts w:ascii="Times New Roman" w:hAnsi="Times New Roman" w:cs="Times New Roman"/>
          <w:sz w:val="28"/>
          <w:szCs w:val="28"/>
        </w:rPr>
        <w:t>агальна кількість штатних одиниць «ЦКР» 111</w:t>
      </w:r>
      <w:r w:rsidRPr="008C5C49">
        <w:rPr>
          <w:rFonts w:ascii="Times New Roman" w:hAnsi="Times New Roman" w:cs="Times New Roman"/>
          <w:sz w:val="28"/>
          <w:szCs w:val="28"/>
        </w:rPr>
        <w:t>, зокрема ф</w:t>
      </w:r>
      <w:r>
        <w:rPr>
          <w:rFonts w:ascii="Times New Roman" w:hAnsi="Times New Roman" w:cs="Times New Roman"/>
          <w:sz w:val="28"/>
          <w:szCs w:val="28"/>
        </w:rPr>
        <w:t>ахівців із соціальної роботи – 3</w:t>
      </w:r>
      <w:r w:rsidRPr="008C5C49">
        <w:rPr>
          <w:rFonts w:ascii="Times New Roman" w:hAnsi="Times New Roman" w:cs="Times New Roman"/>
          <w:sz w:val="28"/>
          <w:szCs w:val="28"/>
        </w:rPr>
        <w:t xml:space="preserve">, соціальних робітників – </w:t>
      </w:r>
      <w:r>
        <w:rPr>
          <w:rFonts w:ascii="Times New Roman" w:hAnsi="Times New Roman" w:cs="Times New Roman"/>
          <w:sz w:val="28"/>
          <w:szCs w:val="28"/>
        </w:rPr>
        <w:t>6, психолог – 5, педагог соціальний – 1, вихователь – 8, логопед – 3, вчитель-дефектолог – 4,5, вчитель-</w:t>
      </w:r>
      <w:proofErr w:type="spellStart"/>
      <w:r>
        <w:rPr>
          <w:rFonts w:ascii="Times New Roman" w:hAnsi="Times New Roman" w:cs="Times New Roman"/>
          <w:sz w:val="28"/>
          <w:szCs w:val="28"/>
        </w:rPr>
        <w:t>реабілітолог</w:t>
      </w:r>
      <w:proofErr w:type="spellEnd"/>
      <w:r>
        <w:rPr>
          <w:rFonts w:ascii="Times New Roman" w:hAnsi="Times New Roman" w:cs="Times New Roman"/>
          <w:sz w:val="28"/>
          <w:szCs w:val="28"/>
        </w:rPr>
        <w:t xml:space="preserve"> – 6, медична сестра/брат – 2,5, лікар-невролог –дитячий -  0,5. Зайнято фактично – 101 особа.</w:t>
      </w:r>
    </w:p>
    <w:p w14:paraId="10886FA4" w14:textId="77777777" w:rsidR="00751C6E" w:rsidRDefault="00751C6E" w:rsidP="00751C6E">
      <w:pPr>
        <w:spacing w:after="0"/>
        <w:jc w:val="both"/>
        <w:rPr>
          <w:rFonts w:ascii="Times New Roman" w:hAnsi="Times New Roman" w:cs="Times New Roman"/>
          <w:sz w:val="28"/>
          <w:szCs w:val="28"/>
        </w:rPr>
      </w:pPr>
      <w:r w:rsidRPr="008C5C49">
        <w:rPr>
          <w:rFonts w:ascii="Times New Roman" w:hAnsi="Times New Roman" w:cs="Times New Roman"/>
          <w:sz w:val="28"/>
          <w:szCs w:val="28"/>
        </w:rPr>
        <w:t>Соціальні по</w:t>
      </w:r>
      <w:r>
        <w:rPr>
          <w:rFonts w:ascii="Times New Roman" w:hAnsi="Times New Roman" w:cs="Times New Roman"/>
          <w:sz w:val="28"/>
          <w:szCs w:val="28"/>
        </w:rPr>
        <w:t xml:space="preserve">слуги надаються у приміщенні за адресою: </w:t>
      </w:r>
    </w:p>
    <w:p w14:paraId="5D2FB2EE" w14:textId="77777777" w:rsidR="00751C6E" w:rsidRPr="007B799F" w:rsidRDefault="00751C6E" w:rsidP="00751C6E">
      <w:pPr>
        <w:pStyle w:val="a5"/>
        <w:shd w:val="clear" w:color="auto" w:fill="FFFFFF"/>
        <w:spacing w:before="0" w:beforeAutospacing="0" w:after="0" w:afterAutospacing="0" w:line="276" w:lineRule="auto"/>
        <w:textAlignment w:val="baseline"/>
        <w:rPr>
          <w:color w:val="000000"/>
          <w:sz w:val="28"/>
          <w:szCs w:val="28"/>
        </w:rPr>
      </w:pPr>
      <w:r>
        <w:rPr>
          <w:color w:val="000000"/>
          <w:sz w:val="28"/>
          <w:szCs w:val="28"/>
        </w:rPr>
        <w:t xml:space="preserve">Київ, вул. Райдужна, 51, </w:t>
      </w:r>
      <w:r w:rsidRPr="007B799F">
        <w:rPr>
          <w:color w:val="000000"/>
          <w:sz w:val="28"/>
          <w:szCs w:val="28"/>
        </w:rPr>
        <w:t xml:space="preserve">телефон: </w:t>
      </w:r>
      <w:r>
        <w:rPr>
          <w:color w:val="000000"/>
          <w:sz w:val="28"/>
          <w:szCs w:val="28"/>
        </w:rPr>
        <w:t xml:space="preserve">095 347 64 76 </w:t>
      </w:r>
    </w:p>
    <w:p w14:paraId="09F031D3" w14:textId="77777777" w:rsidR="00751C6E" w:rsidRDefault="00751C6E" w:rsidP="00751C6E">
      <w:pPr>
        <w:spacing w:after="0"/>
        <w:jc w:val="both"/>
        <w:rPr>
          <w:rFonts w:ascii="Times New Roman" w:hAnsi="Times New Roman" w:cs="Times New Roman"/>
          <w:sz w:val="28"/>
          <w:szCs w:val="28"/>
        </w:rPr>
      </w:pPr>
      <w:r w:rsidRPr="008C5C49">
        <w:rPr>
          <w:rFonts w:ascii="Times New Roman" w:hAnsi="Times New Roman" w:cs="Times New Roman"/>
          <w:sz w:val="28"/>
          <w:szCs w:val="28"/>
        </w:rPr>
        <w:t>Режим</w:t>
      </w:r>
      <w:r>
        <w:rPr>
          <w:rFonts w:ascii="Times New Roman" w:hAnsi="Times New Roman" w:cs="Times New Roman"/>
          <w:sz w:val="28"/>
          <w:szCs w:val="28"/>
        </w:rPr>
        <w:t xml:space="preserve"> роботи: понеділок - четвер з 09:00 – 18:00 год., п'ятниця - з 09:00 – 16:45</w:t>
      </w:r>
      <w:r w:rsidRPr="008C5C49">
        <w:rPr>
          <w:rFonts w:ascii="Times New Roman" w:hAnsi="Times New Roman" w:cs="Times New Roman"/>
          <w:sz w:val="28"/>
          <w:szCs w:val="28"/>
        </w:rPr>
        <w:t xml:space="preserve"> год</w:t>
      </w:r>
      <w:r>
        <w:rPr>
          <w:rFonts w:ascii="Times New Roman" w:hAnsi="Times New Roman" w:cs="Times New Roman"/>
          <w:sz w:val="28"/>
          <w:szCs w:val="28"/>
        </w:rPr>
        <w:t>.</w:t>
      </w:r>
    </w:p>
    <w:p w14:paraId="5EB42B91" w14:textId="77777777" w:rsidR="00751C6E" w:rsidRPr="00247B7C" w:rsidRDefault="00751C6E" w:rsidP="00751C6E">
      <w:pPr>
        <w:spacing w:after="0"/>
        <w:jc w:val="both"/>
        <w:rPr>
          <w:rFonts w:ascii="Times New Roman" w:hAnsi="Times New Roman" w:cs="Times New Roman"/>
          <w:sz w:val="28"/>
          <w:szCs w:val="28"/>
        </w:rPr>
      </w:pPr>
      <w:r>
        <w:rPr>
          <w:rFonts w:ascii="Times New Roman" w:hAnsi="Times New Roman" w:cs="Times New Roman"/>
          <w:sz w:val="28"/>
          <w:szCs w:val="28"/>
        </w:rPr>
        <w:t>На балансі «ЦКР</w:t>
      </w:r>
      <w:r w:rsidRPr="008C5C49">
        <w:rPr>
          <w:rFonts w:ascii="Times New Roman" w:hAnsi="Times New Roman" w:cs="Times New Roman"/>
          <w:sz w:val="28"/>
          <w:szCs w:val="28"/>
        </w:rPr>
        <w:t>»</w:t>
      </w:r>
      <w:r>
        <w:rPr>
          <w:rFonts w:ascii="Times New Roman" w:hAnsi="Times New Roman" w:cs="Times New Roman"/>
          <w:sz w:val="28"/>
          <w:szCs w:val="28"/>
        </w:rPr>
        <w:t xml:space="preserve"> перебувають два </w:t>
      </w:r>
      <w:proofErr w:type="spellStart"/>
      <w:r>
        <w:rPr>
          <w:rFonts w:ascii="Times New Roman" w:hAnsi="Times New Roman" w:cs="Times New Roman"/>
          <w:sz w:val="28"/>
          <w:szCs w:val="28"/>
        </w:rPr>
        <w:t>спецавтомобілі</w:t>
      </w:r>
      <w:proofErr w:type="spellEnd"/>
      <w:r>
        <w:rPr>
          <w:rFonts w:ascii="Times New Roman" w:hAnsi="Times New Roman" w:cs="Times New Roman"/>
          <w:sz w:val="28"/>
          <w:szCs w:val="28"/>
        </w:rPr>
        <w:t>.</w:t>
      </w:r>
    </w:p>
    <w:p w14:paraId="40F83131" w14:textId="77777777" w:rsidR="00751C6E" w:rsidRDefault="00751C6E" w:rsidP="00751C6E">
      <w:pPr>
        <w:spacing w:after="0"/>
        <w:jc w:val="both"/>
        <w:rPr>
          <w:rFonts w:ascii="Times New Roman" w:hAnsi="Times New Roman" w:cs="Times New Roman"/>
          <w:sz w:val="28"/>
          <w:szCs w:val="28"/>
        </w:rPr>
      </w:pPr>
      <w:r>
        <w:rPr>
          <w:rFonts w:ascii="Times New Roman" w:hAnsi="Times New Roman" w:cs="Times New Roman"/>
          <w:sz w:val="28"/>
          <w:szCs w:val="28"/>
        </w:rPr>
        <w:t>Приміщення, в якому</w:t>
      </w:r>
      <w:r w:rsidRPr="008C5C49">
        <w:rPr>
          <w:rFonts w:ascii="Times New Roman" w:hAnsi="Times New Roman" w:cs="Times New Roman"/>
          <w:sz w:val="28"/>
          <w:szCs w:val="28"/>
        </w:rPr>
        <w:t xml:space="preserve"> надаються соціальні послуги, </w:t>
      </w:r>
      <w:r>
        <w:rPr>
          <w:rFonts w:ascii="Times New Roman" w:hAnsi="Times New Roman" w:cs="Times New Roman"/>
          <w:sz w:val="28"/>
          <w:szCs w:val="28"/>
        </w:rPr>
        <w:t>частково відповідає</w:t>
      </w:r>
      <w:r w:rsidRPr="008C5C49">
        <w:rPr>
          <w:rFonts w:ascii="Times New Roman" w:hAnsi="Times New Roman" w:cs="Times New Roman"/>
          <w:sz w:val="28"/>
          <w:szCs w:val="28"/>
        </w:rPr>
        <w:t xml:space="preserve"> вимогам ДБН В.2.2-40:2018 «Будинки і споруди. Інклюзивність 11 будівель і споруд. Основні положення».</w:t>
      </w:r>
    </w:p>
    <w:p w14:paraId="0C8404A3" w14:textId="77777777" w:rsidR="00751C6E" w:rsidRPr="00327009" w:rsidRDefault="00751C6E" w:rsidP="00751C6E">
      <w:pPr>
        <w:pStyle w:val="a3"/>
        <w:numPr>
          <w:ilvl w:val="0"/>
          <w:numId w:val="8"/>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КУ </w:t>
      </w:r>
      <w:r w:rsidRPr="00327009">
        <w:rPr>
          <w:rFonts w:ascii="Times New Roman" w:hAnsi="Times New Roman" w:cs="Times New Roman"/>
          <w:sz w:val="28"/>
          <w:szCs w:val="28"/>
        </w:rPr>
        <w:t>«Дніпровський районний в місті Києві центр соціальних служб»</w:t>
      </w:r>
      <w:r>
        <w:rPr>
          <w:rFonts w:ascii="Times New Roman" w:hAnsi="Times New Roman" w:cs="Times New Roman"/>
          <w:sz w:val="28"/>
          <w:szCs w:val="28"/>
        </w:rPr>
        <w:t xml:space="preserve">, далі «ЦСС», </w:t>
      </w:r>
      <w:r w:rsidRPr="00846C76">
        <w:rPr>
          <w:rFonts w:ascii="Times New Roman" w:hAnsi="Times New Roman" w:cs="Times New Roman"/>
          <w:sz w:val="28"/>
          <w:szCs w:val="28"/>
        </w:rPr>
        <w:t xml:space="preserve">реєстраційний номер в Реєстрі надавачів та отримувачів соціальних послуг </w:t>
      </w:r>
      <w:r>
        <w:rPr>
          <w:rFonts w:ascii="Times New Roman" w:hAnsi="Times New Roman" w:cs="Times New Roman"/>
          <w:sz w:val="28"/>
          <w:szCs w:val="28"/>
        </w:rPr>
        <w:t>– 2303451.</w:t>
      </w:r>
    </w:p>
    <w:p w14:paraId="3FB2A0E7" w14:textId="77777777" w:rsidR="00751C6E" w:rsidRDefault="00751C6E" w:rsidP="00751C6E">
      <w:pPr>
        <w:spacing w:after="0"/>
        <w:jc w:val="both"/>
        <w:rPr>
          <w:rFonts w:ascii="Times New Roman" w:hAnsi="Times New Roman" w:cs="Times New Roman"/>
          <w:sz w:val="28"/>
          <w:szCs w:val="28"/>
        </w:rPr>
      </w:pPr>
      <w:r w:rsidRPr="00056ED1">
        <w:rPr>
          <w:rFonts w:ascii="Times New Roman" w:hAnsi="Times New Roman" w:cs="Times New Roman"/>
          <w:sz w:val="28"/>
          <w:szCs w:val="28"/>
        </w:rPr>
        <w:t>Загальна кількість охоплених соціальними послугами вразливих груп населення, осіб/сімей, які перебувають у складних жит</w:t>
      </w:r>
      <w:r>
        <w:rPr>
          <w:rFonts w:ascii="Times New Roman" w:hAnsi="Times New Roman" w:cs="Times New Roman"/>
          <w:sz w:val="28"/>
          <w:szCs w:val="28"/>
        </w:rPr>
        <w:t>тєвих обставинах, становить 2083</w:t>
      </w:r>
      <w:r w:rsidRPr="00056ED1">
        <w:rPr>
          <w:rFonts w:ascii="Times New Roman" w:hAnsi="Times New Roman" w:cs="Times New Roman"/>
          <w:sz w:val="28"/>
          <w:szCs w:val="28"/>
        </w:rPr>
        <w:t xml:space="preserve"> осіб/сімей. Найчастіше надавалися послуги консультування </w:t>
      </w:r>
      <w:r>
        <w:rPr>
          <w:rFonts w:ascii="Times New Roman" w:hAnsi="Times New Roman" w:cs="Times New Roman"/>
          <w:sz w:val="28"/>
          <w:szCs w:val="28"/>
        </w:rPr>
        <w:t>(1509</w:t>
      </w:r>
      <w:r w:rsidRPr="00056ED1">
        <w:rPr>
          <w:rFonts w:ascii="Times New Roman" w:hAnsi="Times New Roman" w:cs="Times New Roman"/>
          <w:sz w:val="28"/>
          <w:szCs w:val="28"/>
        </w:rPr>
        <w:t xml:space="preserve">), </w:t>
      </w:r>
      <w:r>
        <w:rPr>
          <w:rFonts w:ascii="Times New Roman" w:hAnsi="Times New Roman" w:cs="Times New Roman"/>
          <w:sz w:val="28"/>
          <w:szCs w:val="28"/>
        </w:rPr>
        <w:t xml:space="preserve">представництво інтересів (44), соціальний супровід сімей/осіб, які опинилися в складних життєвих обставинах (100), соціальний супровід сімей, у яких виховуються діти-сироти і діти, позбавлені батьківського піклування (20), соціальна інтеграція та реінтеграція (2), екстрене (кризове) втручання (26). </w:t>
      </w:r>
    </w:p>
    <w:p w14:paraId="42D3A6E5" w14:textId="77777777" w:rsidR="00751C6E" w:rsidRPr="00643E09" w:rsidRDefault="00751C6E" w:rsidP="00751C6E">
      <w:pPr>
        <w:pStyle w:val="a3"/>
        <w:spacing w:after="0"/>
        <w:ind w:left="0"/>
        <w:jc w:val="both"/>
        <w:rPr>
          <w:rFonts w:ascii="Times New Roman" w:hAnsi="Times New Roman" w:cs="Times New Roman"/>
          <w:sz w:val="28"/>
          <w:szCs w:val="28"/>
        </w:rPr>
      </w:pPr>
      <w:r w:rsidRPr="00643E09">
        <w:rPr>
          <w:rFonts w:ascii="Times New Roman" w:hAnsi="Times New Roman" w:cs="Times New Roman"/>
          <w:sz w:val="28"/>
          <w:szCs w:val="28"/>
        </w:rPr>
        <w:t>Перелік соціальних послуг, що надаються «ЦСС»:</w:t>
      </w:r>
    </w:p>
    <w:p w14:paraId="4CB66506" w14:textId="77777777" w:rsidR="00751C6E" w:rsidRPr="00643E09" w:rsidRDefault="00751C6E" w:rsidP="00751C6E">
      <w:pPr>
        <w:pStyle w:val="a3"/>
        <w:numPr>
          <w:ilvl w:val="0"/>
          <w:numId w:val="10"/>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к</w:t>
      </w:r>
      <w:r w:rsidRPr="00643E09">
        <w:rPr>
          <w:rFonts w:ascii="Times New Roman" w:hAnsi="Times New Roman" w:cs="Times New Roman"/>
          <w:sz w:val="28"/>
          <w:szCs w:val="28"/>
        </w:rPr>
        <w:t>онсультування</w:t>
      </w:r>
      <w:r>
        <w:rPr>
          <w:rFonts w:ascii="Times New Roman" w:hAnsi="Times New Roman" w:cs="Times New Roman"/>
          <w:sz w:val="28"/>
          <w:szCs w:val="28"/>
        </w:rPr>
        <w:t>;</w:t>
      </w:r>
    </w:p>
    <w:p w14:paraId="0C4E7C1D" w14:textId="77777777" w:rsidR="00751C6E" w:rsidRPr="00643E09" w:rsidRDefault="00751C6E" w:rsidP="00751C6E">
      <w:pPr>
        <w:pStyle w:val="a3"/>
        <w:numPr>
          <w:ilvl w:val="0"/>
          <w:numId w:val="10"/>
        </w:numPr>
        <w:spacing w:after="0"/>
        <w:ind w:left="0" w:firstLine="0"/>
        <w:jc w:val="both"/>
        <w:rPr>
          <w:rFonts w:ascii="Times New Roman" w:hAnsi="Times New Roman" w:cs="Times New Roman"/>
          <w:sz w:val="28"/>
          <w:szCs w:val="28"/>
        </w:rPr>
      </w:pPr>
      <w:r w:rsidRPr="00643E09">
        <w:rPr>
          <w:rFonts w:ascii="Times New Roman" w:hAnsi="Times New Roman" w:cs="Times New Roman"/>
          <w:sz w:val="28"/>
          <w:szCs w:val="28"/>
        </w:rPr>
        <w:t>представництво інтересів</w:t>
      </w:r>
      <w:r>
        <w:rPr>
          <w:rFonts w:ascii="Times New Roman" w:hAnsi="Times New Roman" w:cs="Times New Roman"/>
          <w:sz w:val="28"/>
          <w:szCs w:val="28"/>
        </w:rPr>
        <w:t>;</w:t>
      </w:r>
    </w:p>
    <w:p w14:paraId="39FC0B59" w14:textId="77777777" w:rsidR="00751C6E" w:rsidRPr="00643E09" w:rsidRDefault="00751C6E" w:rsidP="00751C6E">
      <w:pPr>
        <w:pStyle w:val="a3"/>
        <w:numPr>
          <w:ilvl w:val="0"/>
          <w:numId w:val="10"/>
        </w:numPr>
        <w:spacing w:after="0"/>
        <w:ind w:left="0" w:firstLine="0"/>
        <w:jc w:val="both"/>
        <w:rPr>
          <w:rFonts w:ascii="Times New Roman" w:hAnsi="Times New Roman" w:cs="Times New Roman"/>
          <w:sz w:val="28"/>
          <w:szCs w:val="28"/>
        </w:rPr>
      </w:pPr>
      <w:r w:rsidRPr="00643E09">
        <w:rPr>
          <w:rFonts w:ascii="Times New Roman" w:hAnsi="Times New Roman" w:cs="Times New Roman"/>
          <w:sz w:val="28"/>
          <w:szCs w:val="28"/>
        </w:rPr>
        <w:t>соціальний супровід сімей/осіб, які опинилися в складних життєвих обставинах</w:t>
      </w:r>
      <w:r>
        <w:rPr>
          <w:rFonts w:ascii="Times New Roman" w:hAnsi="Times New Roman" w:cs="Times New Roman"/>
          <w:sz w:val="28"/>
          <w:szCs w:val="28"/>
        </w:rPr>
        <w:t>;</w:t>
      </w:r>
    </w:p>
    <w:p w14:paraId="154C329F" w14:textId="77777777" w:rsidR="00751C6E" w:rsidRPr="00643E09" w:rsidRDefault="00751C6E" w:rsidP="00751C6E">
      <w:pPr>
        <w:pStyle w:val="a3"/>
        <w:numPr>
          <w:ilvl w:val="0"/>
          <w:numId w:val="10"/>
        </w:numPr>
        <w:spacing w:after="0"/>
        <w:ind w:left="0" w:firstLine="0"/>
        <w:jc w:val="both"/>
        <w:rPr>
          <w:rFonts w:ascii="Times New Roman" w:hAnsi="Times New Roman" w:cs="Times New Roman"/>
          <w:sz w:val="28"/>
          <w:szCs w:val="28"/>
        </w:rPr>
      </w:pPr>
      <w:r w:rsidRPr="00643E09">
        <w:rPr>
          <w:rFonts w:ascii="Times New Roman" w:hAnsi="Times New Roman" w:cs="Times New Roman"/>
          <w:sz w:val="28"/>
          <w:szCs w:val="28"/>
        </w:rPr>
        <w:t>соціальний супровід сімей, у яких виховуються діти-сироти і діти, позбавле</w:t>
      </w:r>
      <w:r>
        <w:rPr>
          <w:rFonts w:ascii="Times New Roman" w:hAnsi="Times New Roman" w:cs="Times New Roman"/>
          <w:sz w:val="28"/>
          <w:szCs w:val="28"/>
        </w:rPr>
        <w:t>ні батьківського піклування;</w:t>
      </w:r>
    </w:p>
    <w:p w14:paraId="273EB6B6" w14:textId="77777777" w:rsidR="00751C6E" w:rsidRPr="00643E09" w:rsidRDefault="00751C6E" w:rsidP="00751C6E">
      <w:pPr>
        <w:pStyle w:val="a3"/>
        <w:numPr>
          <w:ilvl w:val="0"/>
          <w:numId w:val="10"/>
        </w:numPr>
        <w:spacing w:after="0"/>
        <w:ind w:left="0" w:firstLine="0"/>
        <w:jc w:val="both"/>
        <w:rPr>
          <w:rFonts w:ascii="Times New Roman" w:hAnsi="Times New Roman" w:cs="Times New Roman"/>
          <w:sz w:val="28"/>
          <w:szCs w:val="28"/>
        </w:rPr>
      </w:pPr>
      <w:r w:rsidRPr="00643E09">
        <w:rPr>
          <w:rFonts w:ascii="Times New Roman" w:hAnsi="Times New Roman" w:cs="Times New Roman"/>
          <w:sz w:val="28"/>
          <w:szCs w:val="28"/>
        </w:rPr>
        <w:t>соціальн</w:t>
      </w:r>
      <w:r>
        <w:rPr>
          <w:rFonts w:ascii="Times New Roman" w:hAnsi="Times New Roman" w:cs="Times New Roman"/>
          <w:sz w:val="28"/>
          <w:szCs w:val="28"/>
        </w:rPr>
        <w:t>а інтеграція та реінтеграція;</w:t>
      </w:r>
    </w:p>
    <w:p w14:paraId="2BF41965" w14:textId="77777777" w:rsidR="00751C6E" w:rsidRDefault="00751C6E" w:rsidP="00751C6E">
      <w:pPr>
        <w:pStyle w:val="a3"/>
        <w:numPr>
          <w:ilvl w:val="0"/>
          <w:numId w:val="10"/>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екстрене (кризове) втручання;</w:t>
      </w:r>
    </w:p>
    <w:p w14:paraId="4E7EF0C9" w14:textId="77777777" w:rsidR="00751C6E" w:rsidRPr="00643E09" w:rsidRDefault="00751C6E" w:rsidP="00751C6E">
      <w:pPr>
        <w:pStyle w:val="a3"/>
        <w:numPr>
          <w:ilvl w:val="0"/>
          <w:numId w:val="10"/>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інші базові соціальні послуги.</w:t>
      </w:r>
    </w:p>
    <w:p w14:paraId="76E83897" w14:textId="77777777" w:rsidR="00751C6E" w:rsidRDefault="00751C6E" w:rsidP="00751C6E">
      <w:pPr>
        <w:spacing w:after="0"/>
        <w:jc w:val="both"/>
        <w:rPr>
          <w:rFonts w:ascii="Times New Roman" w:hAnsi="Times New Roman" w:cs="Times New Roman"/>
          <w:sz w:val="28"/>
          <w:szCs w:val="28"/>
        </w:rPr>
      </w:pPr>
      <w:r w:rsidRPr="00643E09">
        <w:rPr>
          <w:rFonts w:ascii="Times New Roman" w:hAnsi="Times New Roman" w:cs="Times New Roman"/>
          <w:sz w:val="28"/>
          <w:szCs w:val="28"/>
        </w:rPr>
        <w:t xml:space="preserve">Згідно з штатним розписом загальна кількість штатних одиниць </w:t>
      </w:r>
      <w:r>
        <w:rPr>
          <w:rFonts w:ascii="Times New Roman" w:hAnsi="Times New Roman" w:cs="Times New Roman"/>
          <w:sz w:val="28"/>
          <w:szCs w:val="28"/>
        </w:rPr>
        <w:t>«ЦСС</w:t>
      </w:r>
      <w:r w:rsidRPr="00643E09">
        <w:rPr>
          <w:rFonts w:ascii="Times New Roman" w:hAnsi="Times New Roman" w:cs="Times New Roman"/>
          <w:sz w:val="28"/>
          <w:szCs w:val="28"/>
        </w:rPr>
        <w:t xml:space="preserve">» </w:t>
      </w:r>
      <w:r>
        <w:rPr>
          <w:rFonts w:ascii="Times New Roman" w:hAnsi="Times New Roman" w:cs="Times New Roman"/>
          <w:sz w:val="28"/>
          <w:szCs w:val="28"/>
        </w:rPr>
        <w:t>- 42</w:t>
      </w:r>
      <w:r w:rsidRPr="00643E09">
        <w:rPr>
          <w:rFonts w:ascii="Times New Roman" w:hAnsi="Times New Roman" w:cs="Times New Roman"/>
          <w:sz w:val="28"/>
          <w:szCs w:val="28"/>
        </w:rPr>
        <w:t>, зокрема фахів</w:t>
      </w:r>
      <w:r>
        <w:rPr>
          <w:rFonts w:ascii="Times New Roman" w:hAnsi="Times New Roman" w:cs="Times New Roman"/>
          <w:sz w:val="28"/>
          <w:szCs w:val="28"/>
        </w:rPr>
        <w:t>ців із соціальної роботи – 28. Зайнято фактично - 29 осіб.</w:t>
      </w:r>
    </w:p>
    <w:p w14:paraId="45CFF66F" w14:textId="77777777" w:rsidR="00751C6E" w:rsidRDefault="00751C6E" w:rsidP="00751C6E">
      <w:pPr>
        <w:spacing w:after="0"/>
        <w:jc w:val="both"/>
        <w:rPr>
          <w:rFonts w:ascii="Times New Roman" w:hAnsi="Times New Roman" w:cs="Times New Roman"/>
          <w:sz w:val="28"/>
          <w:szCs w:val="28"/>
        </w:rPr>
      </w:pPr>
      <w:r w:rsidRPr="008C5C49">
        <w:rPr>
          <w:rFonts w:ascii="Times New Roman" w:hAnsi="Times New Roman" w:cs="Times New Roman"/>
          <w:sz w:val="28"/>
          <w:szCs w:val="28"/>
        </w:rPr>
        <w:t>Соціальні по</w:t>
      </w:r>
      <w:r>
        <w:rPr>
          <w:rFonts w:ascii="Times New Roman" w:hAnsi="Times New Roman" w:cs="Times New Roman"/>
          <w:sz w:val="28"/>
          <w:szCs w:val="28"/>
        </w:rPr>
        <w:t xml:space="preserve">слуги надаються у приміщенні за адресою: </w:t>
      </w:r>
    </w:p>
    <w:p w14:paraId="562DEAA5" w14:textId="77777777" w:rsidR="00751C6E" w:rsidRPr="007B799F" w:rsidRDefault="00751C6E" w:rsidP="00751C6E">
      <w:pPr>
        <w:pStyle w:val="a5"/>
        <w:shd w:val="clear" w:color="auto" w:fill="FFFFFF"/>
        <w:spacing w:before="0" w:beforeAutospacing="0" w:after="0" w:afterAutospacing="0" w:line="276" w:lineRule="auto"/>
        <w:textAlignment w:val="baseline"/>
        <w:rPr>
          <w:color w:val="000000"/>
          <w:sz w:val="28"/>
          <w:szCs w:val="28"/>
        </w:rPr>
      </w:pPr>
      <w:r>
        <w:rPr>
          <w:color w:val="000000"/>
          <w:sz w:val="28"/>
          <w:szCs w:val="28"/>
        </w:rPr>
        <w:t xml:space="preserve">Київ, проспект Воскресенський, 56, </w:t>
      </w:r>
      <w:r w:rsidRPr="007B799F">
        <w:rPr>
          <w:color w:val="000000"/>
          <w:sz w:val="28"/>
          <w:szCs w:val="28"/>
        </w:rPr>
        <w:t xml:space="preserve">телефон: </w:t>
      </w:r>
      <w:r>
        <w:rPr>
          <w:color w:val="000000"/>
          <w:sz w:val="28"/>
          <w:szCs w:val="28"/>
        </w:rPr>
        <w:t xml:space="preserve">068 441 95 65 , 050 922 60 24 </w:t>
      </w:r>
    </w:p>
    <w:p w14:paraId="3A8FB27B" w14:textId="77777777" w:rsidR="00751C6E" w:rsidRDefault="00751C6E" w:rsidP="00751C6E">
      <w:pPr>
        <w:spacing w:after="0"/>
        <w:jc w:val="both"/>
        <w:rPr>
          <w:rFonts w:ascii="Times New Roman" w:hAnsi="Times New Roman" w:cs="Times New Roman"/>
          <w:sz w:val="28"/>
          <w:szCs w:val="28"/>
        </w:rPr>
      </w:pPr>
      <w:r w:rsidRPr="008C5C49">
        <w:rPr>
          <w:rFonts w:ascii="Times New Roman" w:hAnsi="Times New Roman" w:cs="Times New Roman"/>
          <w:sz w:val="28"/>
          <w:szCs w:val="28"/>
        </w:rPr>
        <w:t>Режим</w:t>
      </w:r>
      <w:r>
        <w:rPr>
          <w:rFonts w:ascii="Times New Roman" w:hAnsi="Times New Roman" w:cs="Times New Roman"/>
          <w:sz w:val="28"/>
          <w:szCs w:val="28"/>
        </w:rPr>
        <w:t xml:space="preserve"> роботи: понеділок - четвер з 09:00 – 18:00год., п'ятниця - з 09:00 – 16:45</w:t>
      </w:r>
      <w:r w:rsidRPr="008C5C49">
        <w:rPr>
          <w:rFonts w:ascii="Times New Roman" w:hAnsi="Times New Roman" w:cs="Times New Roman"/>
          <w:sz w:val="28"/>
          <w:szCs w:val="28"/>
        </w:rPr>
        <w:t xml:space="preserve"> год</w:t>
      </w:r>
      <w:r>
        <w:rPr>
          <w:rFonts w:ascii="Times New Roman" w:hAnsi="Times New Roman" w:cs="Times New Roman"/>
          <w:sz w:val="28"/>
          <w:szCs w:val="28"/>
        </w:rPr>
        <w:t>.</w:t>
      </w:r>
    </w:p>
    <w:p w14:paraId="35BED9CC" w14:textId="77777777" w:rsidR="00751C6E" w:rsidRPr="00643E09" w:rsidRDefault="00751C6E" w:rsidP="00751C6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Приміщення, в якому</w:t>
      </w:r>
      <w:r w:rsidRPr="008C5C49">
        <w:rPr>
          <w:rFonts w:ascii="Times New Roman" w:hAnsi="Times New Roman" w:cs="Times New Roman"/>
          <w:sz w:val="28"/>
          <w:szCs w:val="28"/>
        </w:rPr>
        <w:t xml:space="preserve"> надаються соціальні послуги, </w:t>
      </w:r>
      <w:r>
        <w:rPr>
          <w:rFonts w:ascii="Times New Roman" w:hAnsi="Times New Roman" w:cs="Times New Roman"/>
          <w:sz w:val="28"/>
          <w:szCs w:val="28"/>
        </w:rPr>
        <w:t>частково відповідає</w:t>
      </w:r>
      <w:r w:rsidRPr="008C5C49">
        <w:rPr>
          <w:rFonts w:ascii="Times New Roman" w:hAnsi="Times New Roman" w:cs="Times New Roman"/>
          <w:sz w:val="28"/>
          <w:szCs w:val="28"/>
        </w:rPr>
        <w:t xml:space="preserve"> вимогам ДБН В.2.2-40:2018 «Будинки і споруди. Інклюзивність 11 будівель і споруд. Основні положення».</w:t>
      </w:r>
    </w:p>
    <w:p w14:paraId="75B63B07" w14:textId="77777777" w:rsidR="00751C6E" w:rsidRDefault="00751C6E" w:rsidP="00751C6E">
      <w:pPr>
        <w:pStyle w:val="a3"/>
        <w:numPr>
          <w:ilvl w:val="0"/>
          <w:numId w:val="8"/>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КУ </w:t>
      </w:r>
      <w:r w:rsidRPr="009A4F12">
        <w:rPr>
          <w:rFonts w:ascii="Times New Roman" w:hAnsi="Times New Roman" w:cs="Times New Roman"/>
          <w:sz w:val="28"/>
          <w:szCs w:val="28"/>
        </w:rPr>
        <w:t>«Центр соціальної підтримки дітей та сімей Дніпровського району міста Києва»</w:t>
      </w:r>
      <w:r>
        <w:rPr>
          <w:rFonts w:ascii="Times New Roman" w:hAnsi="Times New Roman" w:cs="Times New Roman"/>
          <w:sz w:val="28"/>
          <w:szCs w:val="28"/>
        </w:rPr>
        <w:t xml:space="preserve">, далі – «ЦСП ДС», </w:t>
      </w:r>
      <w:r w:rsidRPr="00846C76">
        <w:rPr>
          <w:rFonts w:ascii="Times New Roman" w:hAnsi="Times New Roman" w:cs="Times New Roman"/>
          <w:sz w:val="28"/>
          <w:szCs w:val="28"/>
        </w:rPr>
        <w:t xml:space="preserve">реєстраційний номер в Реєстрі надавачів та отримувачів соціальних послуг </w:t>
      </w:r>
      <w:r>
        <w:rPr>
          <w:rFonts w:ascii="Times New Roman" w:hAnsi="Times New Roman" w:cs="Times New Roman"/>
          <w:sz w:val="28"/>
          <w:szCs w:val="28"/>
        </w:rPr>
        <w:t>– 2303419</w:t>
      </w:r>
    </w:p>
    <w:p w14:paraId="6B03662A" w14:textId="77777777" w:rsidR="00751C6E" w:rsidRPr="00674AE3" w:rsidRDefault="00751C6E" w:rsidP="00751C6E">
      <w:pPr>
        <w:spacing w:after="0"/>
        <w:jc w:val="both"/>
        <w:rPr>
          <w:rFonts w:ascii="Times New Roman" w:hAnsi="Times New Roman" w:cs="Times New Roman"/>
          <w:sz w:val="28"/>
          <w:szCs w:val="28"/>
        </w:rPr>
      </w:pPr>
      <w:r w:rsidRPr="00674AE3">
        <w:rPr>
          <w:rFonts w:ascii="Times New Roman" w:hAnsi="Times New Roman" w:cs="Times New Roman"/>
          <w:sz w:val="28"/>
          <w:szCs w:val="28"/>
        </w:rPr>
        <w:t>Загальна кількість охоплених соціальними пос</w:t>
      </w:r>
      <w:r>
        <w:rPr>
          <w:rFonts w:ascii="Times New Roman" w:hAnsi="Times New Roman" w:cs="Times New Roman"/>
          <w:sz w:val="28"/>
          <w:szCs w:val="28"/>
        </w:rPr>
        <w:t>лугами осіб</w:t>
      </w:r>
      <w:r w:rsidRPr="00674AE3">
        <w:rPr>
          <w:rFonts w:ascii="Times New Roman" w:hAnsi="Times New Roman" w:cs="Times New Roman"/>
          <w:sz w:val="28"/>
          <w:szCs w:val="28"/>
        </w:rPr>
        <w:t>, які перебувають у складних життєвих обставина</w:t>
      </w:r>
      <w:r>
        <w:rPr>
          <w:rFonts w:ascii="Times New Roman" w:hAnsi="Times New Roman" w:cs="Times New Roman"/>
          <w:sz w:val="28"/>
          <w:szCs w:val="28"/>
        </w:rPr>
        <w:t>х, становить 19 осіб</w:t>
      </w:r>
      <w:r w:rsidRPr="00674AE3">
        <w:rPr>
          <w:rFonts w:ascii="Times New Roman" w:hAnsi="Times New Roman" w:cs="Times New Roman"/>
          <w:sz w:val="28"/>
          <w:szCs w:val="28"/>
        </w:rPr>
        <w:t xml:space="preserve">. </w:t>
      </w:r>
    </w:p>
    <w:p w14:paraId="7C734560" w14:textId="77777777" w:rsidR="00751C6E" w:rsidRPr="00674AE3" w:rsidRDefault="00751C6E" w:rsidP="00751C6E">
      <w:pPr>
        <w:pStyle w:val="a3"/>
        <w:spacing w:after="0"/>
        <w:ind w:left="0"/>
        <w:jc w:val="both"/>
        <w:rPr>
          <w:rFonts w:ascii="Times New Roman" w:hAnsi="Times New Roman" w:cs="Times New Roman"/>
          <w:sz w:val="28"/>
          <w:szCs w:val="28"/>
        </w:rPr>
      </w:pPr>
      <w:r w:rsidRPr="00674AE3">
        <w:rPr>
          <w:rFonts w:ascii="Times New Roman" w:hAnsi="Times New Roman" w:cs="Times New Roman"/>
          <w:sz w:val="28"/>
          <w:szCs w:val="28"/>
        </w:rPr>
        <w:t>Перелік соціальних послуг, що надаються «</w:t>
      </w:r>
      <w:r>
        <w:rPr>
          <w:rFonts w:ascii="Times New Roman" w:hAnsi="Times New Roman" w:cs="Times New Roman"/>
          <w:sz w:val="28"/>
          <w:szCs w:val="28"/>
        </w:rPr>
        <w:t>ЦСП ДС</w:t>
      </w:r>
      <w:r w:rsidRPr="00674AE3">
        <w:rPr>
          <w:rFonts w:ascii="Times New Roman" w:hAnsi="Times New Roman" w:cs="Times New Roman"/>
          <w:sz w:val="28"/>
          <w:szCs w:val="28"/>
        </w:rPr>
        <w:t>»:</w:t>
      </w:r>
    </w:p>
    <w:p w14:paraId="6D397845" w14:textId="77777777" w:rsidR="00751C6E" w:rsidRDefault="00751C6E" w:rsidP="00751C6E">
      <w:pPr>
        <w:pStyle w:val="a3"/>
        <w:numPr>
          <w:ilvl w:val="0"/>
          <w:numId w:val="10"/>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транзитне підтримане проживання (19);</w:t>
      </w:r>
    </w:p>
    <w:p w14:paraId="50C7EDC5" w14:textId="77777777" w:rsidR="00751C6E" w:rsidRDefault="00751C6E" w:rsidP="00751C6E">
      <w:pPr>
        <w:pStyle w:val="a3"/>
        <w:numPr>
          <w:ilvl w:val="0"/>
          <w:numId w:val="10"/>
        </w:numPr>
        <w:spacing w:after="0"/>
        <w:ind w:left="0" w:firstLine="0"/>
        <w:jc w:val="both"/>
        <w:rPr>
          <w:rFonts w:ascii="Times New Roman" w:hAnsi="Times New Roman" w:cs="Times New Roman"/>
          <w:sz w:val="28"/>
          <w:szCs w:val="28"/>
        </w:rPr>
      </w:pPr>
      <w:r w:rsidRPr="00376364">
        <w:rPr>
          <w:rFonts w:ascii="Times New Roman" w:hAnsi="Times New Roman" w:cs="Times New Roman"/>
          <w:sz w:val="28"/>
          <w:szCs w:val="28"/>
        </w:rPr>
        <w:t>соціальна профілактика</w:t>
      </w:r>
      <w:r>
        <w:rPr>
          <w:rFonts w:ascii="Times New Roman" w:hAnsi="Times New Roman" w:cs="Times New Roman"/>
          <w:sz w:val="28"/>
          <w:szCs w:val="28"/>
        </w:rPr>
        <w:t xml:space="preserve"> (12);</w:t>
      </w:r>
    </w:p>
    <w:p w14:paraId="20F97E67" w14:textId="77777777" w:rsidR="00751C6E" w:rsidRDefault="00751C6E" w:rsidP="00751C6E">
      <w:pPr>
        <w:pStyle w:val="a3"/>
        <w:numPr>
          <w:ilvl w:val="0"/>
          <w:numId w:val="10"/>
        </w:numPr>
        <w:spacing w:after="0"/>
        <w:ind w:left="0" w:firstLine="0"/>
        <w:jc w:val="both"/>
        <w:rPr>
          <w:rFonts w:ascii="Times New Roman" w:hAnsi="Times New Roman" w:cs="Times New Roman"/>
          <w:sz w:val="28"/>
          <w:szCs w:val="28"/>
        </w:rPr>
      </w:pPr>
      <w:r w:rsidRPr="00376364">
        <w:rPr>
          <w:rFonts w:ascii="Times New Roman" w:hAnsi="Times New Roman" w:cs="Times New Roman"/>
          <w:sz w:val="28"/>
          <w:szCs w:val="28"/>
        </w:rPr>
        <w:t>соціальна інтеграція та реінтеграція</w:t>
      </w:r>
      <w:r>
        <w:rPr>
          <w:rFonts w:ascii="Times New Roman" w:hAnsi="Times New Roman" w:cs="Times New Roman"/>
          <w:sz w:val="28"/>
          <w:szCs w:val="28"/>
        </w:rPr>
        <w:t xml:space="preserve"> (13);</w:t>
      </w:r>
    </w:p>
    <w:p w14:paraId="1E72F51C" w14:textId="77777777" w:rsidR="00751C6E" w:rsidRPr="00376364" w:rsidRDefault="00751C6E" w:rsidP="00751C6E">
      <w:pPr>
        <w:pStyle w:val="a3"/>
        <w:numPr>
          <w:ilvl w:val="0"/>
          <w:numId w:val="10"/>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соціальна адаптація (6);</w:t>
      </w:r>
    </w:p>
    <w:p w14:paraId="3B31F5C9" w14:textId="77777777" w:rsidR="00751C6E" w:rsidRPr="00376364" w:rsidRDefault="00751C6E" w:rsidP="00751C6E">
      <w:pPr>
        <w:pStyle w:val="a3"/>
        <w:numPr>
          <w:ilvl w:val="0"/>
          <w:numId w:val="10"/>
        </w:numPr>
        <w:spacing w:after="0"/>
        <w:ind w:left="0" w:firstLine="0"/>
        <w:jc w:val="both"/>
        <w:rPr>
          <w:rFonts w:ascii="Times New Roman" w:hAnsi="Times New Roman" w:cs="Times New Roman"/>
          <w:sz w:val="28"/>
          <w:szCs w:val="28"/>
        </w:rPr>
      </w:pPr>
      <w:r w:rsidRPr="00376364">
        <w:rPr>
          <w:rFonts w:ascii="Times New Roman" w:hAnsi="Times New Roman" w:cs="Times New Roman"/>
          <w:sz w:val="28"/>
          <w:szCs w:val="28"/>
        </w:rPr>
        <w:t>інші базові соціальні послуги</w:t>
      </w:r>
      <w:r>
        <w:rPr>
          <w:rFonts w:ascii="Times New Roman" w:hAnsi="Times New Roman" w:cs="Times New Roman"/>
          <w:sz w:val="28"/>
          <w:szCs w:val="28"/>
        </w:rPr>
        <w:t>.</w:t>
      </w:r>
    </w:p>
    <w:p w14:paraId="06AEE5DB" w14:textId="77777777" w:rsidR="00751C6E" w:rsidRPr="003E462E" w:rsidRDefault="00751C6E" w:rsidP="00751C6E">
      <w:pPr>
        <w:spacing w:after="0"/>
        <w:jc w:val="both"/>
        <w:rPr>
          <w:rFonts w:ascii="Times New Roman" w:hAnsi="Times New Roman" w:cs="Times New Roman"/>
          <w:sz w:val="28"/>
          <w:szCs w:val="28"/>
        </w:rPr>
      </w:pPr>
      <w:r w:rsidRPr="003E462E">
        <w:rPr>
          <w:rFonts w:ascii="Times New Roman" w:hAnsi="Times New Roman" w:cs="Times New Roman"/>
          <w:sz w:val="28"/>
          <w:szCs w:val="28"/>
        </w:rPr>
        <w:t xml:space="preserve">Згідно з штатним розписом загальна кількість штатних одиниць </w:t>
      </w:r>
      <w:r>
        <w:rPr>
          <w:rFonts w:ascii="Times New Roman" w:hAnsi="Times New Roman" w:cs="Times New Roman"/>
          <w:sz w:val="28"/>
          <w:szCs w:val="28"/>
        </w:rPr>
        <w:t>«ЦСП ДС</w:t>
      </w:r>
      <w:r w:rsidRPr="003E462E">
        <w:rPr>
          <w:rFonts w:ascii="Times New Roman" w:hAnsi="Times New Roman" w:cs="Times New Roman"/>
          <w:sz w:val="28"/>
          <w:szCs w:val="28"/>
        </w:rPr>
        <w:t xml:space="preserve">» - </w:t>
      </w:r>
      <w:r>
        <w:rPr>
          <w:rFonts w:ascii="Times New Roman" w:hAnsi="Times New Roman" w:cs="Times New Roman"/>
          <w:sz w:val="28"/>
          <w:szCs w:val="28"/>
        </w:rPr>
        <w:t>33</w:t>
      </w:r>
      <w:r w:rsidRPr="003E462E">
        <w:rPr>
          <w:rFonts w:ascii="Times New Roman" w:hAnsi="Times New Roman" w:cs="Times New Roman"/>
          <w:sz w:val="28"/>
          <w:szCs w:val="28"/>
        </w:rPr>
        <w:t>, зокрема фахів</w:t>
      </w:r>
      <w:r>
        <w:rPr>
          <w:rFonts w:ascii="Times New Roman" w:hAnsi="Times New Roman" w:cs="Times New Roman"/>
          <w:sz w:val="28"/>
          <w:szCs w:val="28"/>
        </w:rPr>
        <w:t>ців із соціальної роботи – 22</w:t>
      </w:r>
      <w:r w:rsidRPr="003E462E">
        <w:rPr>
          <w:rFonts w:ascii="Times New Roman" w:hAnsi="Times New Roman" w:cs="Times New Roman"/>
          <w:sz w:val="28"/>
          <w:szCs w:val="28"/>
        </w:rPr>
        <w:t xml:space="preserve">. Зайнято фактично - </w:t>
      </w:r>
      <w:r>
        <w:rPr>
          <w:rFonts w:ascii="Times New Roman" w:hAnsi="Times New Roman" w:cs="Times New Roman"/>
          <w:sz w:val="28"/>
          <w:szCs w:val="28"/>
        </w:rPr>
        <w:t>16</w:t>
      </w:r>
      <w:r w:rsidRPr="003E462E">
        <w:rPr>
          <w:rFonts w:ascii="Times New Roman" w:hAnsi="Times New Roman" w:cs="Times New Roman"/>
          <w:sz w:val="28"/>
          <w:szCs w:val="28"/>
        </w:rPr>
        <w:t xml:space="preserve"> осіб.</w:t>
      </w:r>
    </w:p>
    <w:p w14:paraId="7EB4C11F" w14:textId="77777777" w:rsidR="00751C6E" w:rsidRPr="003E462E" w:rsidRDefault="00751C6E" w:rsidP="00751C6E">
      <w:pPr>
        <w:spacing w:after="0"/>
        <w:jc w:val="both"/>
        <w:rPr>
          <w:rFonts w:ascii="Times New Roman" w:hAnsi="Times New Roman" w:cs="Times New Roman"/>
          <w:sz w:val="28"/>
          <w:szCs w:val="28"/>
        </w:rPr>
      </w:pPr>
      <w:r w:rsidRPr="003E462E">
        <w:rPr>
          <w:rFonts w:ascii="Times New Roman" w:hAnsi="Times New Roman" w:cs="Times New Roman"/>
          <w:sz w:val="28"/>
          <w:szCs w:val="28"/>
        </w:rPr>
        <w:t xml:space="preserve">Соціальні послуги надаються у приміщенні за адресою: </w:t>
      </w:r>
    </w:p>
    <w:p w14:paraId="7761B5CC" w14:textId="77777777" w:rsidR="00751C6E" w:rsidRPr="007B799F" w:rsidRDefault="00751C6E" w:rsidP="00751C6E">
      <w:pPr>
        <w:pStyle w:val="a5"/>
        <w:shd w:val="clear" w:color="auto" w:fill="FFFFFF"/>
        <w:spacing w:before="0" w:beforeAutospacing="0" w:after="0" w:afterAutospacing="0" w:line="276" w:lineRule="auto"/>
        <w:textAlignment w:val="baseline"/>
        <w:rPr>
          <w:color w:val="000000"/>
          <w:sz w:val="28"/>
          <w:szCs w:val="28"/>
        </w:rPr>
      </w:pPr>
      <w:r>
        <w:rPr>
          <w:color w:val="000000"/>
          <w:sz w:val="28"/>
          <w:szCs w:val="28"/>
        </w:rPr>
        <w:t>Київ, бульвар Ярослава Гашека, 4</w:t>
      </w:r>
    </w:p>
    <w:p w14:paraId="7A8856E8" w14:textId="77777777" w:rsidR="00751C6E" w:rsidRDefault="00751C6E" w:rsidP="00751C6E">
      <w:pPr>
        <w:spacing w:after="0"/>
        <w:jc w:val="both"/>
        <w:rPr>
          <w:rFonts w:ascii="Times New Roman" w:hAnsi="Times New Roman" w:cs="Times New Roman"/>
          <w:sz w:val="28"/>
          <w:szCs w:val="28"/>
        </w:rPr>
      </w:pPr>
      <w:r w:rsidRPr="003E462E">
        <w:rPr>
          <w:rFonts w:ascii="Times New Roman" w:hAnsi="Times New Roman" w:cs="Times New Roman"/>
          <w:sz w:val="28"/>
          <w:szCs w:val="28"/>
        </w:rPr>
        <w:t xml:space="preserve">Режим роботи: </w:t>
      </w:r>
      <w:r>
        <w:rPr>
          <w:rFonts w:ascii="Times New Roman" w:hAnsi="Times New Roman" w:cs="Times New Roman"/>
          <w:sz w:val="28"/>
          <w:szCs w:val="28"/>
        </w:rPr>
        <w:t>цілодобово.</w:t>
      </w:r>
    </w:p>
    <w:p w14:paraId="5B7AEF9A" w14:textId="77777777" w:rsidR="00751C6E" w:rsidRPr="003E462E" w:rsidRDefault="00751C6E" w:rsidP="00751C6E">
      <w:pPr>
        <w:spacing w:after="0"/>
        <w:jc w:val="both"/>
        <w:rPr>
          <w:rFonts w:ascii="Times New Roman" w:hAnsi="Times New Roman" w:cs="Times New Roman"/>
          <w:sz w:val="28"/>
          <w:szCs w:val="28"/>
        </w:rPr>
      </w:pPr>
      <w:r w:rsidRPr="003E462E">
        <w:rPr>
          <w:rFonts w:ascii="Times New Roman" w:hAnsi="Times New Roman" w:cs="Times New Roman"/>
          <w:sz w:val="28"/>
          <w:szCs w:val="28"/>
        </w:rPr>
        <w:t>Приміщення, в якому надаються соціальні послуги, частково відповідає вимогам ДБН В.2.2-40:2018 «Будинки і споруди. Інклюзивність 11 будівель і споруд. Основні положення».</w:t>
      </w:r>
    </w:p>
    <w:p w14:paraId="1646C163" w14:textId="77777777" w:rsidR="00751C6E" w:rsidRDefault="00751C6E" w:rsidP="00751C6E">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В Дніпровському районі міста Києва </w:t>
      </w:r>
      <w:r w:rsidRPr="00376364">
        <w:rPr>
          <w:rFonts w:ascii="Times New Roman" w:hAnsi="Times New Roman" w:cs="Times New Roman"/>
          <w:sz w:val="28"/>
          <w:szCs w:val="28"/>
        </w:rPr>
        <w:t xml:space="preserve">діє Центр надання адміністративних послуг. </w:t>
      </w:r>
    </w:p>
    <w:p w14:paraId="3375AFA8" w14:textId="77777777" w:rsidR="00751C6E" w:rsidRPr="004D4C32" w:rsidRDefault="00751C6E" w:rsidP="00751C6E">
      <w:pPr>
        <w:shd w:val="clear" w:color="auto" w:fill="FFFFFF"/>
        <w:spacing w:after="0"/>
        <w:jc w:val="both"/>
        <w:rPr>
          <w:rFonts w:ascii="Times New Roman" w:eastAsia="Times New Roman" w:hAnsi="Times New Roman" w:cs="Times New Roman"/>
          <w:bCs/>
          <w:color w:val="0A0A0A"/>
          <w:sz w:val="28"/>
          <w:szCs w:val="28"/>
          <w:lang w:eastAsia="uk-UA"/>
        </w:rPr>
      </w:pPr>
      <w:r w:rsidRPr="00D97789">
        <w:rPr>
          <w:rFonts w:ascii="Times New Roman" w:eastAsia="Times New Roman" w:hAnsi="Times New Roman" w:cs="Times New Roman"/>
          <w:color w:val="0A0A0A"/>
          <w:sz w:val="28"/>
          <w:szCs w:val="28"/>
          <w:lang w:eastAsia="uk-UA"/>
        </w:rPr>
        <w:t xml:space="preserve">Система соціальних послуг району вже активно взаємодіє з надійними </w:t>
      </w:r>
      <w:r>
        <w:rPr>
          <w:rFonts w:ascii="Times New Roman" w:eastAsia="Times New Roman" w:hAnsi="Times New Roman" w:cs="Times New Roman"/>
          <w:color w:val="0A0A0A"/>
          <w:sz w:val="28"/>
          <w:szCs w:val="28"/>
          <w:lang w:eastAsia="uk-UA"/>
        </w:rPr>
        <w:t xml:space="preserve">приватними </w:t>
      </w:r>
      <w:r w:rsidRPr="00D97789">
        <w:rPr>
          <w:rFonts w:ascii="Times New Roman" w:eastAsia="Times New Roman" w:hAnsi="Times New Roman" w:cs="Times New Roman"/>
          <w:color w:val="0A0A0A"/>
          <w:sz w:val="28"/>
          <w:szCs w:val="28"/>
          <w:lang w:eastAsia="uk-UA"/>
        </w:rPr>
        <w:t>партнерами.</w:t>
      </w:r>
      <w:r>
        <w:rPr>
          <w:rFonts w:ascii="Times New Roman" w:eastAsia="Times New Roman" w:hAnsi="Times New Roman" w:cs="Times New Roman"/>
          <w:color w:val="0A0A0A"/>
          <w:sz w:val="28"/>
          <w:szCs w:val="28"/>
          <w:lang w:eastAsia="uk-UA"/>
        </w:rPr>
        <w:t xml:space="preserve"> </w:t>
      </w:r>
      <w:r w:rsidRPr="00D97789">
        <w:rPr>
          <w:rFonts w:ascii="Times New Roman" w:eastAsia="Times New Roman" w:hAnsi="Times New Roman" w:cs="Times New Roman"/>
          <w:bCs/>
          <w:color w:val="0A0A0A"/>
          <w:sz w:val="28"/>
          <w:szCs w:val="28"/>
          <w:lang w:eastAsia="uk-UA"/>
        </w:rPr>
        <w:t>Офіційна співпраця з міжнародним</w:t>
      </w:r>
      <w:r>
        <w:rPr>
          <w:rFonts w:ascii="Times New Roman" w:eastAsia="Times New Roman" w:hAnsi="Times New Roman" w:cs="Times New Roman"/>
          <w:bCs/>
          <w:color w:val="0A0A0A"/>
          <w:sz w:val="28"/>
          <w:szCs w:val="28"/>
          <w:lang w:eastAsia="uk-UA"/>
        </w:rPr>
        <w:t xml:space="preserve">и та благодійними організаціями такими як </w:t>
      </w:r>
      <w:r w:rsidRPr="00D97789">
        <w:rPr>
          <w:rFonts w:ascii="Times New Roman" w:eastAsia="Times New Roman" w:hAnsi="Times New Roman" w:cs="Times New Roman"/>
          <w:bCs/>
          <w:color w:val="0A0A0A"/>
          <w:sz w:val="28"/>
          <w:szCs w:val="28"/>
          <w:lang w:eastAsia="uk-UA"/>
        </w:rPr>
        <w:t>БФ «Карітас»</w:t>
      </w:r>
      <w:r w:rsidRPr="00D97789">
        <w:rPr>
          <w:rFonts w:ascii="Times New Roman" w:eastAsia="Times New Roman" w:hAnsi="Times New Roman" w:cs="Times New Roman"/>
          <w:color w:val="0A0A0A"/>
          <w:sz w:val="28"/>
          <w:szCs w:val="28"/>
          <w:lang w:eastAsia="uk-UA"/>
        </w:rPr>
        <w:t>, </w:t>
      </w:r>
      <w:r w:rsidRPr="00D97789">
        <w:rPr>
          <w:rFonts w:ascii="Times New Roman" w:eastAsia="Times New Roman" w:hAnsi="Times New Roman" w:cs="Times New Roman"/>
          <w:bCs/>
          <w:color w:val="0A0A0A"/>
          <w:sz w:val="28"/>
          <w:szCs w:val="28"/>
          <w:lang w:eastAsia="uk-UA"/>
        </w:rPr>
        <w:t>ЮНІСЕФ</w:t>
      </w:r>
      <w:r w:rsidRPr="00D97789">
        <w:rPr>
          <w:rFonts w:ascii="Times New Roman" w:eastAsia="Times New Roman" w:hAnsi="Times New Roman" w:cs="Times New Roman"/>
          <w:color w:val="0A0A0A"/>
          <w:sz w:val="28"/>
          <w:szCs w:val="28"/>
          <w:lang w:eastAsia="uk-UA"/>
        </w:rPr>
        <w:t>, </w:t>
      </w:r>
      <w:r>
        <w:rPr>
          <w:rFonts w:ascii="Times New Roman" w:eastAsia="Times New Roman" w:hAnsi="Times New Roman" w:cs="Times New Roman"/>
          <w:bCs/>
          <w:color w:val="0A0A0A"/>
          <w:sz w:val="28"/>
          <w:szCs w:val="28"/>
          <w:lang w:eastAsia="uk-UA"/>
        </w:rPr>
        <w:t xml:space="preserve">«Спілка </w:t>
      </w:r>
      <w:r w:rsidRPr="00D97789">
        <w:rPr>
          <w:rFonts w:ascii="Times New Roman" w:eastAsia="Times New Roman" w:hAnsi="Times New Roman" w:cs="Times New Roman"/>
          <w:bCs/>
          <w:color w:val="0A0A0A"/>
          <w:sz w:val="28"/>
          <w:szCs w:val="28"/>
          <w:lang w:eastAsia="uk-UA"/>
        </w:rPr>
        <w:t>Самаритян України»</w:t>
      </w:r>
      <w:r w:rsidRPr="00D97789">
        <w:rPr>
          <w:rFonts w:ascii="Times New Roman" w:eastAsia="Times New Roman" w:hAnsi="Times New Roman" w:cs="Times New Roman"/>
          <w:color w:val="0A0A0A"/>
          <w:sz w:val="28"/>
          <w:szCs w:val="28"/>
          <w:lang w:eastAsia="uk-UA"/>
        </w:rPr>
        <w:t> та </w:t>
      </w:r>
      <w:r w:rsidRPr="00D97789">
        <w:rPr>
          <w:rFonts w:ascii="Times New Roman" w:eastAsia="Times New Roman" w:hAnsi="Times New Roman" w:cs="Times New Roman"/>
          <w:bCs/>
          <w:color w:val="0A0A0A"/>
          <w:sz w:val="28"/>
          <w:szCs w:val="28"/>
          <w:lang w:eastAsia="uk-UA"/>
        </w:rPr>
        <w:t>«Червоний Хрест України»</w:t>
      </w:r>
      <w:r>
        <w:rPr>
          <w:rFonts w:ascii="Times New Roman" w:eastAsia="Times New Roman" w:hAnsi="Times New Roman" w:cs="Times New Roman"/>
          <w:color w:val="0A0A0A"/>
          <w:sz w:val="28"/>
          <w:szCs w:val="28"/>
          <w:lang w:eastAsia="uk-UA"/>
        </w:rPr>
        <w:t xml:space="preserve"> включена </w:t>
      </w:r>
      <w:r w:rsidRPr="00D97789">
        <w:rPr>
          <w:rFonts w:ascii="Times New Roman" w:eastAsia="Times New Roman" w:hAnsi="Times New Roman" w:cs="Times New Roman"/>
          <w:color w:val="0A0A0A"/>
          <w:sz w:val="28"/>
          <w:szCs w:val="28"/>
          <w:lang w:eastAsia="uk-UA"/>
        </w:rPr>
        <w:t>до</w:t>
      </w:r>
      <w:r>
        <w:rPr>
          <w:rFonts w:ascii="Times New Roman" w:eastAsia="Times New Roman" w:hAnsi="Times New Roman" w:cs="Times New Roman"/>
          <w:color w:val="0A0A0A"/>
          <w:sz w:val="28"/>
          <w:szCs w:val="28"/>
          <w:lang w:eastAsia="uk-UA"/>
        </w:rPr>
        <w:t xml:space="preserve"> стратегій району, що дозволяє </w:t>
      </w:r>
      <w:r w:rsidRPr="00D97789">
        <w:rPr>
          <w:rFonts w:ascii="Times New Roman" w:eastAsia="Times New Roman" w:hAnsi="Times New Roman" w:cs="Times New Roman"/>
          <w:color w:val="0A0A0A"/>
          <w:sz w:val="28"/>
          <w:szCs w:val="28"/>
          <w:lang w:eastAsia="uk-UA"/>
        </w:rPr>
        <w:t>синхронізувати зусилл</w:t>
      </w:r>
      <w:r>
        <w:rPr>
          <w:rFonts w:ascii="Times New Roman" w:eastAsia="Times New Roman" w:hAnsi="Times New Roman" w:cs="Times New Roman"/>
          <w:color w:val="0A0A0A"/>
          <w:sz w:val="28"/>
          <w:szCs w:val="28"/>
          <w:lang w:eastAsia="uk-UA"/>
        </w:rPr>
        <w:t>я та уникати дублювання послуг.</w:t>
      </w:r>
    </w:p>
    <w:p w14:paraId="44E09ED1" w14:textId="77777777" w:rsidR="00751C6E" w:rsidRPr="00D97789" w:rsidRDefault="00751C6E" w:rsidP="00751C6E">
      <w:pPr>
        <w:shd w:val="clear" w:color="auto" w:fill="FFFFFF"/>
        <w:spacing w:after="0"/>
        <w:jc w:val="both"/>
        <w:rPr>
          <w:rFonts w:ascii="Times New Roman" w:eastAsia="Times New Roman" w:hAnsi="Times New Roman" w:cs="Times New Roman"/>
          <w:color w:val="0A0A0A"/>
          <w:sz w:val="28"/>
          <w:szCs w:val="28"/>
          <w:lang w:eastAsia="uk-UA"/>
        </w:rPr>
      </w:pPr>
      <w:r w:rsidRPr="00D97789">
        <w:rPr>
          <w:rFonts w:ascii="Times New Roman" w:eastAsia="Times New Roman" w:hAnsi="Times New Roman" w:cs="Times New Roman"/>
          <w:color w:val="0A0A0A"/>
          <w:sz w:val="28"/>
          <w:szCs w:val="28"/>
          <w:lang w:eastAsia="uk-UA"/>
        </w:rPr>
        <w:t xml:space="preserve">Активне використання можливостей міської програми соціального захисту населення </w:t>
      </w:r>
      <w:r>
        <w:rPr>
          <w:rFonts w:ascii="Times New Roman" w:eastAsia="Times New Roman" w:hAnsi="Times New Roman" w:cs="Times New Roman"/>
          <w:color w:val="0A0A0A"/>
          <w:sz w:val="28"/>
          <w:szCs w:val="28"/>
          <w:lang w:eastAsia="uk-UA"/>
        </w:rPr>
        <w:t xml:space="preserve">«Турбота. Назустріч киянам» </w:t>
      </w:r>
      <w:r w:rsidRPr="00D97789">
        <w:rPr>
          <w:rFonts w:ascii="Times New Roman" w:eastAsia="Times New Roman" w:hAnsi="Times New Roman" w:cs="Times New Roman"/>
          <w:color w:val="0A0A0A"/>
          <w:sz w:val="28"/>
          <w:szCs w:val="28"/>
          <w:lang w:eastAsia="uk-UA"/>
        </w:rPr>
        <w:t xml:space="preserve">на 2025 рік, яка передбачає надання матеріальної допомоги жителям </w:t>
      </w:r>
      <w:r>
        <w:rPr>
          <w:rFonts w:ascii="Times New Roman" w:eastAsia="Times New Roman" w:hAnsi="Times New Roman" w:cs="Times New Roman"/>
          <w:color w:val="0A0A0A"/>
          <w:sz w:val="28"/>
          <w:szCs w:val="28"/>
          <w:lang w:eastAsia="uk-UA"/>
        </w:rPr>
        <w:t>громади Києва, полегшує фінансовий тягар</w:t>
      </w:r>
      <w:r w:rsidRPr="00D97789">
        <w:rPr>
          <w:rFonts w:ascii="Times New Roman" w:eastAsia="Times New Roman" w:hAnsi="Times New Roman" w:cs="Times New Roman"/>
          <w:color w:val="0A0A0A"/>
          <w:sz w:val="28"/>
          <w:szCs w:val="28"/>
          <w:lang w:eastAsia="uk-UA"/>
        </w:rPr>
        <w:t xml:space="preserve"> малозабезпечених</w:t>
      </w:r>
      <w:r>
        <w:rPr>
          <w:rFonts w:ascii="Times New Roman" w:eastAsia="Times New Roman" w:hAnsi="Times New Roman" w:cs="Times New Roman"/>
          <w:color w:val="0A0A0A"/>
          <w:sz w:val="28"/>
          <w:szCs w:val="28"/>
          <w:lang w:eastAsia="uk-UA"/>
        </w:rPr>
        <w:t xml:space="preserve"> осіб.</w:t>
      </w:r>
    </w:p>
    <w:p w14:paraId="78398925" w14:textId="77777777" w:rsidR="00751C6E" w:rsidRPr="00D97789" w:rsidRDefault="00751C6E" w:rsidP="00751C6E">
      <w:pPr>
        <w:shd w:val="clear" w:color="auto" w:fill="FFFFFF"/>
        <w:spacing w:after="0"/>
        <w:jc w:val="both"/>
        <w:rPr>
          <w:rFonts w:ascii="Times New Roman" w:eastAsia="Times New Roman" w:hAnsi="Times New Roman" w:cs="Times New Roman"/>
          <w:color w:val="0A0A0A"/>
          <w:sz w:val="28"/>
          <w:szCs w:val="28"/>
          <w:lang w:eastAsia="uk-UA"/>
        </w:rPr>
      </w:pPr>
      <w:r w:rsidRPr="00D97789">
        <w:rPr>
          <w:rFonts w:ascii="Times New Roman" w:eastAsia="Times New Roman" w:hAnsi="Times New Roman" w:cs="Times New Roman"/>
          <w:color w:val="0A0A0A"/>
          <w:sz w:val="28"/>
          <w:szCs w:val="28"/>
          <w:lang w:eastAsia="uk-UA"/>
        </w:rPr>
        <w:t>Проблема часткової поінформованості отримувачів послуг вимагає системного підходу:</w:t>
      </w:r>
    </w:p>
    <w:p w14:paraId="524F4CBF" w14:textId="77777777" w:rsidR="00751C6E" w:rsidRPr="00D97789" w:rsidRDefault="00751C6E" w:rsidP="00751C6E">
      <w:pPr>
        <w:numPr>
          <w:ilvl w:val="0"/>
          <w:numId w:val="42"/>
        </w:numPr>
        <w:shd w:val="clear" w:color="auto" w:fill="FFFFFF"/>
        <w:tabs>
          <w:tab w:val="clear" w:pos="720"/>
          <w:tab w:val="num" w:pos="-3686"/>
        </w:tabs>
        <w:spacing w:after="0"/>
        <w:ind w:left="0" w:firstLine="0"/>
        <w:jc w:val="both"/>
        <w:rPr>
          <w:rFonts w:ascii="Times New Roman" w:eastAsia="Times New Roman" w:hAnsi="Times New Roman" w:cs="Times New Roman"/>
          <w:color w:val="0A0A0A"/>
          <w:sz w:val="28"/>
          <w:szCs w:val="28"/>
          <w:lang w:eastAsia="uk-UA"/>
        </w:rPr>
      </w:pPr>
      <w:r w:rsidRPr="00D97789">
        <w:rPr>
          <w:rFonts w:ascii="Times New Roman" w:eastAsia="Times New Roman" w:hAnsi="Times New Roman" w:cs="Times New Roman"/>
          <w:bCs/>
          <w:color w:val="0A0A0A"/>
          <w:sz w:val="28"/>
          <w:szCs w:val="28"/>
          <w:lang w:eastAsia="uk-UA"/>
        </w:rPr>
        <w:t>Систематизація роз'яснювальної роботи:</w:t>
      </w:r>
      <w:r>
        <w:rPr>
          <w:rFonts w:ascii="Times New Roman" w:eastAsia="Times New Roman" w:hAnsi="Times New Roman" w:cs="Times New Roman"/>
          <w:color w:val="0A0A0A"/>
          <w:sz w:val="28"/>
          <w:szCs w:val="28"/>
          <w:lang w:eastAsia="uk-UA"/>
        </w:rPr>
        <w:t> п</w:t>
      </w:r>
      <w:r w:rsidRPr="00D97789">
        <w:rPr>
          <w:rFonts w:ascii="Times New Roman" w:eastAsia="Times New Roman" w:hAnsi="Times New Roman" w:cs="Times New Roman"/>
          <w:color w:val="0A0A0A"/>
          <w:sz w:val="28"/>
          <w:szCs w:val="28"/>
          <w:lang w:eastAsia="uk-UA"/>
        </w:rPr>
        <w:t xml:space="preserve">ерехід від ситуативного роз'яснення інформації соціальними працівниками (під час спілкування) до </w:t>
      </w:r>
      <w:proofErr w:type="spellStart"/>
      <w:r w:rsidRPr="00D97789">
        <w:rPr>
          <w:rFonts w:ascii="Times New Roman" w:eastAsia="Times New Roman" w:hAnsi="Times New Roman" w:cs="Times New Roman"/>
          <w:color w:val="0A0A0A"/>
          <w:sz w:val="28"/>
          <w:szCs w:val="28"/>
          <w:lang w:eastAsia="uk-UA"/>
        </w:rPr>
        <w:t>проактивного</w:t>
      </w:r>
      <w:proofErr w:type="spellEnd"/>
      <w:r w:rsidRPr="00D97789">
        <w:rPr>
          <w:rFonts w:ascii="Times New Roman" w:eastAsia="Times New Roman" w:hAnsi="Times New Roman" w:cs="Times New Roman"/>
          <w:color w:val="0A0A0A"/>
          <w:sz w:val="28"/>
          <w:szCs w:val="28"/>
          <w:lang w:eastAsia="uk-UA"/>
        </w:rPr>
        <w:t xml:space="preserve"> та систематичного інформування</w:t>
      </w:r>
      <w:r>
        <w:rPr>
          <w:rFonts w:ascii="Times New Roman" w:eastAsia="Times New Roman" w:hAnsi="Times New Roman" w:cs="Times New Roman"/>
          <w:color w:val="0A0A0A"/>
          <w:sz w:val="28"/>
          <w:szCs w:val="28"/>
          <w:lang w:eastAsia="uk-UA"/>
        </w:rPr>
        <w:t>.</w:t>
      </w:r>
    </w:p>
    <w:p w14:paraId="4740226A" w14:textId="77777777" w:rsidR="00751C6E" w:rsidRPr="00D97789" w:rsidRDefault="00751C6E" w:rsidP="00751C6E">
      <w:pPr>
        <w:numPr>
          <w:ilvl w:val="0"/>
          <w:numId w:val="42"/>
        </w:numPr>
        <w:shd w:val="clear" w:color="auto" w:fill="FFFFFF"/>
        <w:tabs>
          <w:tab w:val="clear" w:pos="720"/>
          <w:tab w:val="num" w:pos="-3686"/>
        </w:tabs>
        <w:spacing w:after="0"/>
        <w:ind w:left="0" w:firstLine="0"/>
        <w:jc w:val="both"/>
        <w:rPr>
          <w:rFonts w:ascii="Times New Roman" w:eastAsia="Times New Roman" w:hAnsi="Times New Roman" w:cs="Times New Roman"/>
          <w:color w:val="0A0A0A"/>
          <w:sz w:val="28"/>
          <w:szCs w:val="28"/>
          <w:lang w:eastAsia="uk-UA"/>
        </w:rPr>
      </w:pPr>
      <w:r w:rsidRPr="00D97789">
        <w:rPr>
          <w:rFonts w:ascii="Times New Roman" w:eastAsia="Times New Roman" w:hAnsi="Times New Roman" w:cs="Times New Roman"/>
          <w:bCs/>
          <w:color w:val="0A0A0A"/>
          <w:sz w:val="28"/>
          <w:szCs w:val="28"/>
          <w:lang w:eastAsia="uk-UA"/>
        </w:rPr>
        <w:t>Цифрові рішення:</w:t>
      </w:r>
      <w:r>
        <w:rPr>
          <w:rFonts w:ascii="Times New Roman" w:eastAsia="Times New Roman" w:hAnsi="Times New Roman" w:cs="Times New Roman"/>
          <w:color w:val="0A0A0A"/>
          <w:sz w:val="28"/>
          <w:szCs w:val="28"/>
          <w:lang w:eastAsia="uk-UA"/>
        </w:rPr>
        <w:t> с</w:t>
      </w:r>
      <w:r w:rsidRPr="00D97789">
        <w:rPr>
          <w:rFonts w:ascii="Times New Roman" w:eastAsia="Times New Roman" w:hAnsi="Times New Roman" w:cs="Times New Roman"/>
          <w:color w:val="0A0A0A"/>
          <w:sz w:val="28"/>
          <w:szCs w:val="28"/>
          <w:lang w:eastAsia="uk-UA"/>
        </w:rPr>
        <w:t>творення зручного, інклюзивного онлайн-порталу соціальних послуг району.</w:t>
      </w:r>
    </w:p>
    <w:p w14:paraId="02750CFC" w14:textId="77777777" w:rsidR="00751C6E" w:rsidRPr="00D97789" w:rsidRDefault="00751C6E" w:rsidP="00751C6E">
      <w:pPr>
        <w:numPr>
          <w:ilvl w:val="0"/>
          <w:numId w:val="42"/>
        </w:numPr>
        <w:shd w:val="clear" w:color="auto" w:fill="FFFFFF"/>
        <w:tabs>
          <w:tab w:val="clear" w:pos="720"/>
          <w:tab w:val="num" w:pos="-3686"/>
        </w:tabs>
        <w:spacing w:after="0"/>
        <w:ind w:left="0" w:firstLine="0"/>
        <w:jc w:val="both"/>
        <w:rPr>
          <w:rFonts w:ascii="Times New Roman" w:eastAsia="Times New Roman" w:hAnsi="Times New Roman" w:cs="Times New Roman"/>
          <w:color w:val="0A0A0A"/>
          <w:sz w:val="28"/>
          <w:szCs w:val="28"/>
          <w:lang w:eastAsia="uk-UA"/>
        </w:rPr>
      </w:pPr>
      <w:r w:rsidRPr="00D97789">
        <w:rPr>
          <w:rFonts w:ascii="Times New Roman" w:eastAsia="Times New Roman" w:hAnsi="Times New Roman" w:cs="Times New Roman"/>
          <w:bCs/>
          <w:color w:val="0A0A0A"/>
          <w:sz w:val="28"/>
          <w:szCs w:val="28"/>
          <w:lang w:eastAsia="uk-UA"/>
        </w:rPr>
        <w:lastRenderedPageBreak/>
        <w:t>Друковані та візуальні матеріали:</w:t>
      </w:r>
      <w:r>
        <w:rPr>
          <w:rFonts w:ascii="Times New Roman" w:eastAsia="Times New Roman" w:hAnsi="Times New Roman" w:cs="Times New Roman"/>
          <w:color w:val="0A0A0A"/>
          <w:sz w:val="28"/>
          <w:szCs w:val="28"/>
          <w:lang w:eastAsia="uk-UA"/>
        </w:rPr>
        <w:t> р</w:t>
      </w:r>
      <w:r w:rsidRPr="00D97789">
        <w:rPr>
          <w:rFonts w:ascii="Times New Roman" w:eastAsia="Times New Roman" w:hAnsi="Times New Roman" w:cs="Times New Roman"/>
          <w:color w:val="0A0A0A"/>
          <w:sz w:val="28"/>
          <w:szCs w:val="28"/>
          <w:lang w:eastAsia="uk-UA"/>
        </w:rPr>
        <w:t>озповсюдження простих та зрозумілих брошур, буклетів та інфографіки в місцях найбільшого скупчення вразливих груп (лікар</w:t>
      </w:r>
      <w:r>
        <w:rPr>
          <w:rFonts w:ascii="Times New Roman" w:eastAsia="Times New Roman" w:hAnsi="Times New Roman" w:cs="Times New Roman"/>
          <w:color w:val="0A0A0A"/>
          <w:sz w:val="28"/>
          <w:szCs w:val="28"/>
          <w:lang w:eastAsia="uk-UA"/>
        </w:rPr>
        <w:t xml:space="preserve">ні, </w:t>
      </w:r>
      <w:proofErr w:type="spellStart"/>
      <w:r>
        <w:rPr>
          <w:rFonts w:ascii="Times New Roman" w:eastAsia="Times New Roman" w:hAnsi="Times New Roman" w:cs="Times New Roman"/>
          <w:color w:val="0A0A0A"/>
          <w:sz w:val="28"/>
          <w:szCs w:val="28"/>
          <w:lang w:eastAsia="uk-UA"/>
        </w:rPr>
        <w:t>ЦНАПи</w:t>
      </w:r>
      <w:proofErr w:type="spellEnd"/>
      <w:r>
        <w:rPr>
          <w:rFonts w:ascii="Times New Roman" w:eastAsia="Times New Roman" w:hAnsi="Times New Roman" w:cs="Times New Roman"/>
          <w:color w:val="0A0A0A"/>
          <w:sz w:val="28"/>
          <w:szCs w:val="28"/>
          <w:lang w:eastAsia="uk-UA"/>
        </w:rPr>
        <w:t>, приміщення надавачів соціальних послуг</w:t>
      </w:r>
      <w:r w:rsidRPr="00D97789">
        <w:rPr>
          <w:rFonts w:ascii="Times New Roman" w:eastAsia="Times New Roman" w:hAnsi="Times New Roman" w:cs="Times New Roman"/>
          <w:color w:val="0A0A0A"/>
          <w:sz w:val="28"/>
          <w:szCs w:val="28"/>
          <w:lang w:eastAsia="uk-UA"/>
        </w:rPr>
        <w:t>).</w:t>
      </w:r>
    </w:p>
    <w:p w14:paraId="5F7FD62B" w14:textId="77777777" w:rsidR="00751C6E" w:rsidRPr="00D97789" w:rsidRDefault="00751C6E" w:rsidP="00751C6E">
      <w:pPr>
        <w:shd w:val="clear" w:color="auto" w:fill="FFFFFF"/>
        <w:spacing w:after="0"/>
        <w:jc w:val="both"/>
        <w:rPr>
          <w:rFonts w:ascii="Times New Roman" w:eastAsia="Times New Roman" w:hAnsi="Times New Roman" w:cs="Times New Roman"/>
          <w:color w:val="0A0A0A"/>
          <w:sz w:val="28"/>
          <w:szCs w:val="28"/>
          <w:lang w:eastAsia="uk-UA"/>
        </w:rPr>
      </w:pPr>
      <w:r w:rsidRPr="00D97789">
        <w:rPr>
          <w:rFonts w:ascii="Times New Roman" w:eastAsia="Times New Roman" w:hAnsi="Times New Roman" w:cs="Times New Roman"/>
          <w:color w:val="0A0A0A"/>
          <w:sz w:val="28"/>
          <w:szCs w:val="28"/>
          <w:lang w:eastAsia="uk-UA"/>
        </w:rPr>
        <w:t>За результатами оцінювання організаційної спроможності виявлено конкретні проблеми, що потребують інвестицій:</w:t>
      </w:r>
    </w:p>
    <w:p w14:paraId="4648196C" w14:textId="77777777" w:rsidR="00751C6E" w:rsidRPr="00D97789" w:rsidRDefault="00751C6E" w:rsidP="00751C6E">
      <w:pPr>
        <w:numPr>
          <w:ilvl w:val="0"/>
          <w:numId w:val="43"/>
        </w:numPr>
        <w:shd w:val="clear" w:color="auto" w:fill="FFFFFF"/>
        <w:spacing w:after="0"/>
        <w:ind w:left="0" w:firstLine="0"/>
        <w:jc w:val="both"/>
        <w:rPr>
          <w:rFonts w:ascii="Times New Roman" w:eastAsia="Times New Roman" w:hAnsi="Times New Roman" w:cs="Times New Roman"/>
          <w:color w:val="0A0A0A"/>
          <w:sz w:val="28"/>
          <w:szCs w:val="28"/>
          <w:lang w:eastAsia="uk-UA"/>
        </w:rPr>
      </w:pPr>
      <w:r w:rsidRPr="004D4C32">
        <w:rPr>
          <w:rFonts w:ascii="Times New Roman" w:eastAsia="Times New Roman" w:hAnsi="Times New Roman" w:cs="Times New Roman"/>
          <w:bCs/>
          <w:color w:val="0A0A0A"/>
          <w:sz w:val="28"/>
          <w:szCs w:val="28"/>
          <w:lang w:eastAsia="uk-UA"/>
        </w:rPr>
        <w:t>Адаптація приміщень:</w:t>
      </w:r>
      <w:r>
        <w:rPr>
          <w:rFonts w:ascii="Times New Roman" w:eastAsia="Times New Roman" w:hAnsi="Times New Roman" w:cs="Times New Roman"/>
          <w:color w:val="0A0A0A"/>
          <w:sz w:val="28"/>
          <w:szCs w:val="28"/>
          <w:lang w:eastAsia="uk-UA"/>
        </w:rPr>
        <w:t> п</w:t>
      </w:r>
      <w:r w:rsidRPr="004D4C32">
        <w:rPr>
          <w:rFonts w:ascii="Times New Roman" w:eastAsia="Times New Roman" w:hAnsi="Times New Roman" w:cs="Times New Roman"/>
          <w:color w:val="0A0A0A"/>
          <w:sz w:val="28"/>
          <w:szCs w:val="28"/>
          <w:lang w:eastAsia="uk-UA"/>
        </w:rPr>
        <w:t>риведення приміщень, де надаються соціальні послуги, у повну відповідність до вимог ДБН В.2.2-40:2018 «Інклюзивність будівель і споруд». Незважаючи на наявність пандусів, необхідно забезпечити універсальний дизайн простору, включаючи відповідні санвузли, навігацію т</w:t>
      </w:r>
      <w:r>
        <w:rPr>
          <w:rFonts w:ascii="Times New Roman" w:eastAsia="Times New Roman" w:hAnsi="Times New Roman" w:cs="Times New Roman"/>
          <w:color w:val="0A0A0A"/>
          <w:sz w:val="28"/>
          <w:szCs w:val="28"/>
          <w:lang w:eastAsia="uk-UA"/>
        </w:rPr>
        <w:t>а доступність для всіх осіб з особливими потребами.</w:t>
      </w:r>
    </w:p>
    <w:p w14:paraId="570420FF" w14:textId="77777777" w:rsidR="00751C6E" w:rsidRPr="00D97789" w:rsidRDefault="00751C6E" w:rsidP="00751C6E">
      <w:pPr>
        <w:numPr>
          <w:ilvl w:val="0"/>
          <w:numId w:val="43"/>
        </w:numPr>
        <w:shd w:val="clear" w:color="auto" w:fill="FFFFFF"/>
        <w:spacing w:after="0"/>
        <w:ind w:left="0" w:firstLine="0"/>
        <w:jc w:val="both"/>
        <w:rPr>
          <w:rFonts w:ascii="Times New Roman" w:eastAsia="Times New Roman" w:hAnsi="Times New Roman" w:cs="Times New Roman"/>
          <w:color w:val="0A0A0A"/>
          <w:sz w:val="28"/>
          <w:szCs w:val="28"/>
          <w:lang w:eastAsia="uk-UA"/>
        </w:rPr>
      </w:pPr>
      <w:r w:rsidRPr="004D4C32">
        <w:rPr>
          <w:rFonts w:ascii="Times New Roman" w:eastAsia="Times New Roman" w:hAnsi="Times New Roman" w:cs="Times New Roman"/>
          <w:bCs/>
          <w:color w:val="0A0A0A"/>
          <w:sz w:val="28"/>
          <w:szCs w:val="28"/>
          <w:lang w:eastAsia="uk-UA"/>
        </w:rPr>
        <w:t>Транспортна логістика:</w:t>
      </w:r>
      <w:r>
        <w:rPr>
          <w:rFonts w:ascii="Times New Roman" w:eastAsia="Times New Roman" w:hAnsi="Times New Roman" w:cs="Times New Roman"/>
          <w:color w:val="0A0A0A"/>
          <w:sz w:val="28"/>
          <w:szCs w:val="28"/>
          <w:lang w:eastAsia="uk-UA"/>
        </w:rPr>
        <w:t> т</w:t>
      </w:r>
      <w:r w:rsidRPr="004D4C32">
        <w:rPr>
          <w:rFonts w:ascii="Times New Roman" w:eastAsia="Times New Roman" w:hAnsi="Times New Roman" w:cs="Times New Roman"/>
          <w:color w:val="0A0A0A"/>
          <w:sz w:val="28"/>
          <w:szCs w:val="28"/>
          <w:lang w:eastAsia="uk-UA"/>
        </w:rPr>
        <w:t>ермінове вирішення питання додаткового спеціалізованого транспорту для осіб з інвалідністю, зокрема дітей</w:t>
      </w:r>
      <w:r>
        <w:rPr>
          <w:rFonts w:ascii="Times New Roman" w:eastAsia="Times New Roman" w:hAnsi="Times New Roman" w:cs="Times New Roman"/>
          <w:color w:val="0A0A0A"/>
          <w:sz w:val="28"/>
          <w:szCs w:val="28"/>
          <w:lang w:eastAsia="uk-UA"/>
        </w:rPr>
        <w:t>. Можливе впровадження (відновлення) послуги «</w:t>
      </w:r>
      <w:r w:rsidRPr="004D4C32">
        <w:rPr>
          <w:rFonts w:ascii="Times New Roman" w:eastAsia="Times New Roman" w:hAnsi="Times New Roman" w:cs="Times New Roman"/>
          <w:color w:val="0A0A0A"/>
          <w:sz w:val="28"/>
          <w:szCs w:val="28"/>
          <w:lang w:eastAsia="uk-UA"/>
        </w:rPr>
        <w:t>соціа</w:t>
      </w:r>
      <w:r>
        <w:rPr>
          <w:rFonts w:ascii="Times New Roman" w:eastAsia="Times New Roman" w:hAnsi="Times New Roman" w:cs="Times New Roman"/>
          <w:color w:val="0A0A0A"/>
          <w:sz w:val="28"/>
          <w:szCs w:val="28"/>
          <w:lang w:eastAsia="uk-UA"/>
        </w:rPr>
        <w:t>льне таксі»</w:t>
      </w:r>
      <w:r w:rsidRPr="004D4C32">
        <w:rPr>
          <w:rFonts w:ascii="Times New Roman" w:eastAsia="Times New Roman" w:hAnsi="Times New Roman" w:cs="Times New Roman"/>
          <w:color w:val="0A0A0A"/>
          <w:sz w:val="28"/>
          <w:szCs w:val="28"/>
          <w:lang w:eastAsia="uk-UA"/>
        </w:rPr>
        <w:t xml:space="preserve"> через залучення приватних перевізників або благодійних фондів</w:t>
      </w:r>
      <w:r>
        <w:rPr>
          <w:rFonts w:ascii="Times New Roman" w:eastAsia="Times New Roman" w:hAnsi="Times New Roman" w:cs="Times New Roman"/>
          <w:color w:val="0A0A0A"/>
          <w:sz w:val="28"/>
          <w:szCs w:val="28"/>
          <w:lang w:eastAsia="uk-UA"/>
        </w:rPr>
        <w:t>.</w:t>
      </w:r>
    </w:p>
    <w:p w14:paraId="5472AB88" w14:textId="77777777" w:rsidR="00751C6E" w:rsidRPr="00D97789" w:rsidRDefault="00751C6E" w:rsidP="00751C6E">
      <w:pPr>
        <w:numPr>
          <w:ilvl w:val="0"/>
          <w:numId w:val="43"/>
        </w:numPr>
        <w:shd w:val="clear" w:color="auto" w:fill="FFFFFF"/>
        <w:spacing w:after="0"/>
        <w:ind w:left="0" w:firstLine="0"/>
        <w:jc w:val="both"/>
        <w:rPr>
          <w:rFonts w:ascii="Times New Roman" w:eastAsia="Times New Roman" w:hAnsi="Times New Roman" w:cs="Times New Roman"/>
          <w:color w:val="0A0A0A"/>
          <w:sz w:val="28"/>
          <w:szCs w:val="28"/>
          <w:lang w:eastAsia="uk-UA"/>
        </w:rPr>
      </w:pPr>
      <w:r w:rsidRPr="004D4C32">
        <w:rPr>
          <w:rFonts w:ascii="Times New Roman" w:eastAsia="Times New Roman" w:hAnsi="Times New Roman" w:cs="Times New Roman"/>
          <w:bCs/>
          <w:color w:val="0A0A0A"/>
          <w:sz w:val="28"/>
          <w:szCs w:val="28"/>
          <w:lang w:eastAsia="uk-UA"/>
        </w:rPr>
        <w:t>Кадрове забезпечення:</w:t>
      </w:r>
      <w:r>
        <w:rPr>
          <w:rFonts w:ascii="Times New Roman" w:eastAsia="Times New Roman" w:hAnsi="Times New Roman" w:cs="Times New Roman"/>
          <w:color w:val="0A0A0A"/>
          <w:sz w:val="28"/>
          <w:szCs w:val="28"/>
          <w:lang w:eastAsia="uk-UA"/>
        </w:rPr>
        <w:t> р</w:t>
      </w:r>
      <w:r w:rsidRPr="004D4C32">
        <w:rPr>
          <w:rFonts w:ascii="Times New Roman" w:eastAsia="Times New Roman" w:hAnsi="Times New Roman" w:cs="Times New Roman"/>
          <w:color w:val="0A0A0A"/>
          <w:sz w:val="28"/>
          <w:szCs w:val="28"/>
          <w:lang w:eastAsia="uk-UA"/>
        </w:rPr>
        <w:t>озробка програми із заповнення вакансій адміністративного та обслуговуючого персоналу. Це може включати співпрацю з вищими навчальними закладами, програми стажування та покращення матеріально-технічної бази для працівників</w:t>
      </w:r>
      <w:r>
        <w:rPr>
          <w:rFonts w:ascii="Times New Roman" w:eastAsia="Times New Roman" w:hAnsi="Times New Roman" w:cs="Times New Roman"/>
          <w:color w:val="0A0A0A"/>
          <w:sz w:val="28"/>
          <w:szCs w:val="28"/>
          <w:lang w:eastAsia="uk-UA"/>
        </w:rPr>
        <w:t>.</w:t>
      </w:r>
    </w:p>
    <w:p w14:paraId="4E2B5287" w14:textId="77777777" w:rsidR="00751C6E" w:rsidRPr="004D4C32" w:rsidRDefault="00751C6E" w:rsidP="00751C6E">
      <w:pPr>
        <w:pStyle w:val="a3"/>
        <w:numPr>
          <w:ilvl w:val="0"/>
          <w:numId w:val="43"/>
        </w:numPr>
        <w:shd w:val="clear" w:color="auto" w:fill="FFFFFF"/>
        <w:spacing w:after="0"/>
        <w:ind w:left="0" w:firstLine="0"/>
        <w:jc w:val="both"/>
        <w:rPr>
          <w:rFonts w:ascii="Times New Roman" w:eastAsia="Times New Roman" w:hAnsi="Times New Roman" w:cs="Times New Roman"/>
          <w:color w:val="0A0A0A"/>
          <w:sz w:val="28"/>
          <w:szCs w:val="28"/>
          <w:lang w:eastAsia="uk-UA"/>
        </w:rPr>
      </w:pPr>
      <w:r w:rsidRPr="004D4C32">
        <w:rPr>
          <w:rFonts w:ascii="Times New Roman" w:eastAsia="Times New Roman" w:hAnsi="Times New Roman" w:cs="Times New Roman"/>
          <w:color w:val="0A0A0A"/>
          <w:sz w:val="28"/>
          <w:szCs w:val="28"/>
          <w:lang w:eastAsia="uk-UA"/>
        </w:rPr>
        <w:t>Забезпечення можливості приїзду фахівців додому до отримувача послуг є позитивною практикою, яку слід зберегти та посилити, як важливий елемент доступності послуг дл</w:t>
      </w:r>
      <w:r>
        <w:rPr>
          <w:rFonts w:ascii="Times New Roman" w:eastAsia="Times New Roman" w:hAnsi="Times New Roman" w:cs="Times New Roman"/>
          <w:color w:val="0A0A0A"/>
          <w:sz w:val="28"/>
          <w:szCs w:val="28"/>
          <w:lang w:eastAsia="uk-UA"/>
        </w:rPr>
        <w:t>я маломобільних груп населення.</w:t>
      </w:r>
    </w:p>
    <w:p w14:paraId="6F09E1E0" w14:textId="77777777" w:rsidR="00751C6E" w:rsidRPr="00935C65" w:rsidRDefault="00751C6E" w:rsidP="00751C6E">
      <w:pPr>
        <w:pStyle w:val="a3"/>
        <w:numPr>
          <w:ilvl w:val="1"/>
          <w:numId w:val="3"/>
        </w:numPr>
        <w:spacing w:after="0"/>
        <w:ind w:left="0" w:firstLine="0"/>
        <w:jc w:val="both"/>
        <w:rPr>
          <w:rFonts w:ascii="Times New Roman" w:hAnsi="Times New Roman" w:cs="Times New Roman"/>
          <w:b/>
          <w:i/>
          <w:sz w:val="28"/>
          <w:szCs w:val="28"/>
        </w:rPr>
      </w:pPr>
      <w:r w:rsidRPr="00935C65">
        <w:rPr>
          <w:rFonts w:ascii="Times New Roman" w:hAnsi="Times New Roman" w:cs="Times New Roman"/>
          <w:b/>
          <w:i/>
          <w:sz w:val="28"/>
          <w:szCs w:val="28"/>
        </w:rPr>
        <w:t xml:space="preserve">Стан інформування та обізнаності населення про соціальні послуги, що надаються в територіальній громаді, їх зміст та порядок надання. </w:t>
      </w:r>
    </w:p>
    <w:p w14:paraId="692B5099" w14:textId="77777777" w:rsidR="00751C6E" w:rsidRDefault="00751C6E" w:rsidP="00751C6E">
      <w:pPr>
        <w:spacing w:after="0"/>
        <w:jc w:val="both"/>
        <w:rPr>
          <w:rFonts w:ascii="Times New Roman" w:hAnsi="Times New Roman" w:cs="Times New Roman"/>
          <w:sz w:val="28"/>
          <w:szCs w:val="28"/>
        </w:rPr>
      </w:pPr>
      <w:r w:rsidRPr="00333100">
        <w:rPr>
          <w:rFonts w:ascii="Times New Roman" w:hAnsi="Times New Roman" w:cs="Times New Roman"/>
          <w:sz w:val="28"/>
          <w:szCs w:val="28"/>
        </w:rPr>
        <w:t>Під час проведення опитування респондентів з числа цільових груп респондентів було з’ясовано, що основними каналами щодо інформування жителів про соціальні послуги у громаді є</w:t>
      </w:r>
      <w:r>
        <w:rPr>
          <w:rFonts w:ascii="Times New Roman" w:hAnsi="Times New Roman" w:cs="Times New Roman"/>
          <w:sz w:val="28"/>
          <w:szCs w:val="28"/>
        </w:rPr>
        <w:t>: сайт Дніпровської районної в місті Києві державної адміністрації, сайти надавачів соціальних послуг, сторінки соціальних мереж надавачів соціальних послуг, дошки оголошень в Управлінні соціальної та ветеранської політики та надавачів соціальних послуг, буклети, які можна взяти додому, комунікації під час тематичних заходів, які проводяться в районі.</w:t>
      </w:r>
    </w:p>
    <w:p w14:paraId="3DBFF219" w14:textId="77777777" w:rsidR="00751C6E" w:rsidRDefault="00751C6E" w:rsidP="00751C6E">
      <w:pPr>
        <w:pStyle w:val="a3"/>
        <w:numPr>
          <w:ilvl w:val="1"/>
          <w:numId w:val="3"/>
        </w:numPr>
        <w:spacing w:after="0"/>
        <w:ind w:left="0" w:firstLine="0"/>
        <w:jc w:val="both"/>
        <w:rPr>
          <w:rFonts w:ascii="Times New Roman" w:hAnsi="Times New Roman" w:cs="Times New Roman"/>
          <w:b/>
          <w:i/>
          <w:sz w:val="28"/>
          <w:szCs w:val="28"/>
        </w:rPr>
      </w:pPr>
      <w:r w:rsidRPr="00945795">
        <w:rPr>
          <w:rFonts w:ascii="Times New Roman" w:hAnsi="Times New Roman" w:cs="Times New Roman"/>
          <w:b/>
          <w:i/>
          <w:sz w:val="28"/>
          <w:szCs w:val="28"/>
        </w:rPr>
        <w:t xml:space="preserve">Висновки за результатами оцінювання організаційної спроможності </w:t>
      </w:r>
    </w:p>
    <w:p w14:paraId="07B76DDF" w14:textId="77777777" w:rsidR="00751C6E" w:rsidRDefault="00751C6E" w:rsidP="00751C6E">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Pr="002F30BC">
        <w:rPr>
          <w:rFonts w:ascii="Times New Roman" w:eastAsia="Times New Roman" w:hAnsi="Times New Roman" w:cs="Times New Roman"/>
          <w:sz w:val="28"/>
          <w:szCs w:val="28"/>
          <w:lang w:eastAsia="uk-UA"/>
        </w:rPr>
        <w:t xml:space="preserve"> Дніпровському районі міста Києва функціонує місцевий орган соціального захисту населення — </w:t>
      </w:r>
      <w:r w:rsidRPr="002F30BC">
        <w:rPr>
          <w:rFonts w:ascii="Times New Roman" w:eastAsia="Times New Roman" w:hAnsi="Times New Roman" w:cs="Times New Roman"/>
          <w:bCs/>
          <w:sz w:val="28"/>
          <w:szCs w:val="28"/>
          <w:lang w:eastAsia="uk-UA"/>
        </w:rPr>
        <w:t>Управління соціальної та ветеранської політики Дніпровської районної в місті Києві державної адміністрації</w:t>
      </w:r>
      <w:r w:rsidRPr="002F30BC">
        <w:rPr>
          <w:rFonts w:ascii="Times New Roman" w:eastAsia="Times New Roman" w:hAnsi="Times New Roman" w:cs="Times New Roman"/>
          <w:sz w:val="28"/>
          <w:szCs w:val="28"/>
          <w:lang w:eastAsia="uk-UA"/>
        </w:rPr>
        <w:t xml:space="preserve">, яке має статус </w:t>
      </w:r>
      <w:r w:rsidRPr="002F30BC">
        <w:rPr>
          <w:rFonts w:ascii="Times New Roman" w:eastAsia="Times New Roman" w:hAnsi="Times New Roman" w:cs="Times New Roman"/>
          <w:bCs/>
          <w:sz w:val="28"/>
          <w:szCs w:val="28"/>
          <w:lang w:eastAsia="uk-UA"/>
        </w:rPr>
        <w:t>розпорядника коштів місцевого бюджету</w:t>
      </w:r>
      <w:r w:rsidRPr="002F30BC">
        <w:rPr>
          <w:rFonts w:ascii="Times New Roman" w:eastAsia="Times New Roman" w:hAnsi="Times New Roman" w:cs="Times New Roman"/>
          <w:sz w:val="28"/>
          <w:szCs w:val="28"/>
          <w:lang w:eastAsia="uk-UA"/>
        </w:rPr>
        <w:t xml:space="preserve"> у сфері соціального забезпечення. Це забезпечує можливість ефективно планувати, розподіляти та контролювати використання фінансових ресурсів, спрямованих на реалізацію соціальних програм і розвиток системи соціальних послуг.</w:t>
      </w:r>
    </w:p>
    <w:p w14:paraId="22FEADC0" w14:textId="77777777" w:rsidR="00751C6E" w:rsidRPr="002F30BC" w:rsidRDefault="00751C6E" w:rsidP="00751C6E">
      <w:pPr>
        <w:spacing w:after="0"/>
        <w:jc w:val="both"/>
        <w:rPr>
          <w:rFonts w:ascii="Times New Roman" w:eastAsia="Times New Roman" w:hAnsi="Times New Roman" w:cs="Times New Roman"/>
          <w:sz w:val="28"/>
          <w:szCs w:val="28"/>
          <w:lang w:eastAsia="uk-UA"/>
        </w:rPr>
      </w:pPr>
      <w:r w:rsidRPr="002F30BC">
        <w:rPr>
          <w:rFonts w:ascii="Times New Roman" w:eastAsia="Times New Roman" w:hAnsi="Times New Roman" w:cs="Times New Roman"/>
          <w:sz w:val="28"/>
          <w:szCs w:val="28"/>
          <w:lang w:eastAsia="uk-UA"/>
        </w:rPr>
        <w:t xml:space="preserve">Варто також зазначити, що на території району функціонують надавачі соціальних послуг </w:t>
      </w:r>
      <w:r w:rsidRPr="00D0573B">
        <w:rPr>
          <w:rFonts w:ascii="Times New Roman" w:eastAsia="Times New Roman" w:hAnsi="Times New Roman" w:cs="Times New Roman"/>
          <w:bCs/>
          <w:sz w:val="28"/>
          <w:szCs w:val="28"/>
          <w:lang w:eastAsia="uk-UA"/>
        </w:rPr>
        <w:t>недержавного сектору</w:t>
      </w:r>
      <w:r w:rsidRPr="002F30BC">
        <w:rPr>
          <w:rFonts w:ascii="Times New Roman" w:eastAsia="Times New Roman" w:hAnsi="Times New Roman" w:cs="Times New Roman"/>
          <w:sz w:val="28"/>
          <w:szCs w:val="28"/>
          <w:lang w:eastAsia="uk-UA"/>
        </w:rPr>
        <w:t xml:space="preserve">, які доповнюють мережу муніципальних установ та розширюють спектр послуг для різних категорій </w:t>
      </w:r>
      <w:r w:rsidRPr="002F30BC">
        <w:rPr>
          <w:rFonts w:ascii="Times New Roman" w:eastAsia="Times New Roman" w:hAnsi="Times New Roman" w:cs="Times New Roman"/>
          <w:sz w:val="28"/>
          <w:szCs w:val="28"/>
          <w:lang w:eastAsia="uk-UA"/>
        </w:rPr>
        <w:lastRenderedPageBreak/>
        <w:t xml:space="preserve">населення. Співпраця між державними та недержавними організаціями дозволяє підвищувати доступність, </w:t>
      </w:r>
      <w:proofErr w:type="spellStart"/>
      <w:r w:rsidRPr="002F30BC">
        <w:rPr>
          <w:rFonts w:ascii="Times New Roman" w:eastAsia="Times New Roman" w:hAnsi="Times New Roman" w:cs="Times New Roman"/>
          <w:sz w:val="28"/>
          <w:szCs w:val="28"/>
          <w:lang w:eastAsia="uk-UA"/>
        </w:rPr>
        <w:t>інклюзивність</w:t>
      </w:r>
      <w:proofErr w:type="spellEnd"/>
      <w:r w:rsidRPr="002F30BC">
        <w:rPr>
          <w:rFonts w:ascii="Times New Roman" w:eastAsia="Times New Roman" w:hAnsi="Times New Roman" w:cs="Times New Roman"/>
          <w:sz w:val="28"/>
          <w:szCs w:val="28"/>
          <w:lang w:eastAsia="uk-UA"/>
        </w:rPr>
        <w:t xml:space="preserve"> та якість соціальних сервісів.</w:t>
      </w:r>
    </w:p>
    <w:p w14:paraId="1F5C58E6" w14:textId="77777777" w:rsidR="00751C6E" w:rsidRPr="002F30BC" w:rsidRDefault="00751C6E" w:rsidP="00751C6E">
      <w:pPr>
        <w:spacing w:after="0"/>
        <w:jc w:val="both"/>
        <w:rPr>
          <w:rFonts w:ascii="Times New Roman" w:eastAsia="Times New Roman" w:hAnsi="Times New Roman" w:cs="Times New Roman"/>
          <w:sz w:val="28"/>
          <w:szCs w:val="28"/>
          <w:lang w:eastAsia="uk-UA"/>
        </w:rPr>
      </w:pPr>
      <w:r w:rsidRPr="002F30BC">
        <w:rPr>
          <w:rFonts w:ascii="Times New Roman" w:eastAsia="Times New Roman" w:hAnsi="Times New Roman" w:cs="Times New Roman"/>
          <w:sz w:val="28"/>
          <w:szCs w:val="28"/>
          <w:lang w:eastAsia="uk-UA"/>
        </w:rPr>
        <w:t xml:space="preserve">У громаді міста Києва затверджено </w:t>
      </w:r>
      <w:r w:rsidRPr="00D0573B">
        <w:rPr>
          <w:rFonts w:ascii="Times New Roman" w:eastAsia="Times New Roman" w:hAnsi="Times New Roman" w:cs="Times New Roman"/>
          <w:bCs/>
          <w:sz w:val="28"/>
          <w:szCs w:val="28"/>
          <w:lang w:eastAsia="uk-UA"/>
        </w:rPr>
        <w:t>Стратегію розвитку міста Києва до 2027 року</w:t>
      </w:r>
      <w:r w:rsidRPr="002F30BC">
        <w:rPr>
          <w:rFonts w:ascii="Times New Roman" w:eastAsia="Times New Roman" w:hAnsi="Times New Roman" w:cs="Times New Roman"/>
          <w:sz w:val="28"/>
          <w:szCs w:val="28"/>
          <w:lang w:eastAsia="uk-UA"/>
        </w:rPr>
        <w:t xml:space="preserve">, у якій визначено пріоритети соціальної політики. В межах оперативної цілі 1 </w:t>
      </w:r>
      <w:r w:rsidRPr="00D0573B">
        <w:rPr>
          <w:rFonts w:ascii="Times New Roman" w:eastAsia="Times New Roman" w:hAnsi="Times New Roman" w:cs="Times New Roman"/>
          <w:bCs/>
          <w:sz w:val="28"/>
          <w:szCs w:val="28"/>
          <w:lang w:eastAsia="uk-UA"/>
        </w:rPr>
        <w:t>«Підвищення соціальної захищеності мешканців/мешканок»</w:t>
      </w:r>
      <w:r w:rsidRPr="002F30BC">
        <w:rPr>
          <w:rFonts w:ascii="Times New Roman" w:eastAsia="Times New Roman" w:hAnsi="Times New Roman" w:cs="Times New Roman"/>
          <w:sz w:val="28"/>
          <w:szCs w:val="28"/>
          <w:lang w:eastAsia="uk-UA"/>
        </w:rPr>
        <w:t xml:space="preserve"> передбачено реалізацію комплексу завдань, спрямованих на модернізацію та розширення соціальної підтримки:</w:t>
      </w:r>
    </w:p>
    <w:p w14:paraId="34CB213C" w14:textId="77777777" w:rsidR="00751C6E" w:rsidRPr="002F30BC" w:rsidRDefault="00751C6E" w:rsidP="00751C6E">
      <w:pPr>
        <w:numPr>
          <w:ilvl w:val="0"/>
          <w:numId w:val="18"/>
        </w:numPr>
        <w:tabs>
          <w:tab w:val="clear" w:pos="720"/>
        </w:tabs>
        <w:spacing w:after="0"/>
        <w:ind w:left="0" w:firstLine="0"/>
        <w:jc w:val="both"/>
        <w:rPr>
          <w:rFonts w:ascii="Times New Roman" w:eastAsia="Times New Roman" w:hAnsi="Times New Roman" w:cs="Times New Roman"/>
          <w:sz w:val="28"/>
          <w:szCs w:val="28"/>
          <w:lang w:eastAsia="uk-UA"/>
        </w:rPr>
      </w:pPr>
      <w:r w:rsidRPr="00D0573B">
        <w:rPr>
          <w:rFonts w:ascii="Times New Roman" w:eastAsia="Times New Roman" w:hAnsi="Times New Roman" w:cs="Times New Roman"/>
          <w:bCs/>
          <w:sz w:val="28"/>
          <w:szCs w:val="28"/>
          <w:lang w:eastAsia="uk-UA"/>
        </w:rPr>
        <w:t>Розв'язання нагальних проблем внутрішньо переміщених осіб</w:t>
      </w:r>
      <w:r w:rsidRPr="002F30BC">
        <w:rPr>
          <w:rFonts w:ascii="Times New Roman" w:eastAsia="Times New Roman" w:hAnsi="Times New Roman" w:cs="Times New Roman"/>
          <w:sz w:val="28"/>
          <w:szCs w:val="28"/>
          <w:lang w:eastAsia="uk-UA"/>
        </w:rPr>
        <w:t>, зокрема шляхом їх інтеграції у соціальне та економічне середовище району.</w:t>
      </w:r>
    </w:p>
    <w:p w14:paraId="6FC6BEAE" w14:textId="77777777" w:rsidR="00751C6E" w:rsidRPr="002F30BC" w:rsidRDefault="00751C6E" w:rsidP="00751C6E">
      <w:pPr>
        <w:numPr>
          <w:ilvl w:val="0"/>
          <w:numId w:val="18"/>
        </w:numPr>
        <w:tabs>
          <w:tab w:val="clear" w:pos="720"/>
        </w:tabs>
        <w:spacing w:after="0"/>
        <w:ind w:left="0" w:firstLine="0"/>
        <w:jc w:val="both"/>
        <w:rPr>
          <w:rFonts w:ascii="Times New Roman" w:eastAsia="Times New Roman" w:hAnsi="Times New Roman" w:cs="Times New Roman"/>
          <w:sz w:val="28"/>
          <w:szCs w:val="28"/>
          <w:lang w:eastAsia="uk-UA"/>
        </w:rPr>
      </w:pPr>
      <w:r w:rsidRPr="00D0573B">
        <w:rPr>
          <w:rFonts w:ascii="Times New Roman" w:eastAsia="Times New Roman" w:hAnsi="Times New Roman" w:cs="Times New Roman"/>
          <w:bCs/>
          <w:sz w:val="28"/>
          <w:szCs w:val="28"/>
          <w:lang w:eastAsia="uk-UA"/>
        </w:rPr>
        <w:t xml:space="preserve">Забезпечення комплексної соціальної підтримки ветеранів та </w:t>
      </w:r>
      <w:proofErr w:type="spellStart"/>
      <w:r w:rsidRPr="00D0573B">
        <w:rPr>
          <w:rFonts w:ascii="Times New Roman" w:eastAsia="Times New Roman" w:hAnsi="Times New Roman" w:cs="Times New Roman"/>
          <w:bCs/>
          <w:sz w:val="28"/>
          <w:szCs w:val="28"/>
          <w:lang w:eastAsia="uk-UA"/>
        </w:rPr>
        <w:t>ветеранoк</w:t>
      </w:r>
      <w:proofErr w:type="spellEnd"/>
      <w:r w:rsidRPr="00D0573B">
        <w:rPr>
          <w:rFonts w:ascii="Times New Roman" w:eastAsia="Times New Roman" w:hAnsi="Times New Roman" w:cs="Times New Roman"/>
          <w:bCs/>
          <w:sz w:val="28"/>
          <w:szCs w:val="28"/>
          <w:lang w:eastAsia="uk-UA"/>
        </w:rPr>
        <w:t xml:space="preserve"> війни</w:t>
      </w:r>
      <w:r w:rsidRPr="002F30BC">
        <w:rPr>
          <w:rFonts w:ascii="Times New Roman" w:eastAsia="Times New Roman" w:hAnsi="Times New Roman" w:cs="Times New Roman"/>
          <w:sz w:val="28"/>
          <w:szCs w:val="28"/>
          <w:lang w:eastAsia="uk-UA"/>
        </w:rPr>
        <w:t>, членів їхніх сімей, а також родин загиблих (померлих) Захисників і Захисниць України з метою їх ефективної реадаптації та соціально-економічної реінтеграції.</w:t>
      </w:r>
    </w:p>
    <w:p w14:paraId="368E08C8" w14:textId="77777777" w:rsidR="00751C6E" w:rsidRPr="002F30BC" w:rsidRDefault="00751C6E" w:rsidP="00751C6E">
      <w:pPr>
        <w:numPr>
          <w:ilvl w:val="0"/>
          <w:numId w:val="18"/>
        </w:numPr>
        <w:tabs>
          <w:tab w:val="clear" w:pos="720"/>
        </w:tabs>
        <w:spacing w:after="0"/>
        <w:ind w:left="0" w:firstLine="0"/>
        <w:jc w:val="both"/>
        <w:rPr>
          <w:rFonts w:ascii="Times New Roman" w:eastAsia="Times New Roman" w:hAnsi="Times New Roman" w:cs="Times New Roman"/>
          <w:sz w:val="28"/>
          <w:szCs w:val="28"/>
          <w:lang w:eastAsia="uk-UA"/>
        </w:rPr>
      </w:pPr>
      <w:r w:rsidRPr="00D0573B">
        <w:rPr>
          <w:rFonts w:ascii="Times New Roman" w:eastAsia="Times New Roman" w:hAnsi="Times New Roman" w:cs="Times New Roman"/>
          <w:bCs/>
          <w:sz w:val="28"/>
          <w:szCs w:val="28"/>
          <w:lang w:eastAsia="uk-UA"/>
        </w:rPr>
        <w:t>Удосконалення системи надання соціальних послуг</w:t>
      </w:r>
      <w:r w:rsidRPr="002F30BC">
        <w:rPr>
          <w:rFonts w:ascii="Times New Roman" w:eastAsia="Times New Roman" w:hAnsi="Times New Roman" w:cs="Times New Roman"/>
          <w:sz w:val="28"/>
          <w:szCs w:val="28"/>
          <w:lang w:eastAsia="uk-UA"/>
        </w:rPr>
        <w:t xml:space="preserve"> шляхом модернізації існуючих та запровадження нових видів підтримки з урахуванням гендерних аспектів, принципів інклюзії та розвитку якісних послуг з догляду.</w:t>
      </w:r>
    </w:p>
    <w:p w14:paraId="01F3A5F8" w14:textId="77777777" w:rsidR="00751C6E" w:rsidRPr="002F30BC" w:rsidRDefault="00751C6E" w:rsidP="00751C6E">
      <w:pPr>
        <w:numPr>
          <w:ilvl w:val="0"/>
          <w:numId w:val="18"/>
        </w:numPr>
        <w:tabs>
          <w:tab w:val="clear" w:pos="720"/>
        </w:tabs>
        <w:spacing w:after="0"/>
        <w:ind w:left="0" w:firstLine="0"/>
        <w:jc w:val="both"/>
        <w:rPr>
          <w:rFonts w:ascii="Times New Roman" w:eastAsia="Times New Roman" w:hAnsi="Times New Roman" w:cs="Times New Roman"/>
          <w:sz w:val="28"/>
          <w:szCs w:val="28"/>
          <w:lang w:eastAsia="uk-UA"/>
        </w:rPr>
      </w:pPr>
      <w:r w:rsidRPr="00D0573B">
        <w:rPr>
          <w:rFonts w:ascii="Times New Roman" w:eastAsia="Times New Roman" w:hAnsi="Times New Roman" w:cs="Times New Roman"/>
          <w:bCs/>
          <w:sz w:val="28"/>
          <w:szCs w:val="28"/>
          <w:lang w:eastAsia="uk-UA"/>
        </w:rPr>
        <w:t>Розвиток інклюзивної, доступної та безпечної соціальної інфраструктури</w:t>
      </w:r>
      <w:r w:rsidRPr="002F30BC">
        <w:rPr>
          <w:rFonts w:ascii="Times New Roman" w:eastAsia="Times New Roman" w:hAnsi="Times New Roman" w:cs="Times New Roman"/>
          <w:sz w:val="28"/>
          <w:szCs w:val="28"/>
          <w:lang w:eastAsia="uk-UA"/>
        </w:rPr>
        <w:t>, що враховує потреби різних груп населення.</w:t>
      </w:r>
    </w:p>
    <w:p w14:paraId="7B32CF3E" w14:textId="77777777" w:rsidR="00751C6E" w:rsidRPr="002F30BC" w:rsidRDefault="00751C6E" w:rsidP="00751C6E">
      <w:pPr>
        <w:numPr>
          <w:ilvl w:val="0"/>
          <w:numId w:val="18"/>
        </w:numPr>
        <w:tabs>
          <w:tab w:val="clear" w:pos="720"/>
        </w:tabs>
        <w:spacing w:after="0"/>
        <w:ind w:left="0" w:firstLine="0"/>
        <w:jc w:val="both"/>
        <w:rPr>
          <w:rFonts w:ascii="Times New Roman" w:eastAsia="Times New Roman" w:hAnsi="Times New Roman" w:cs="Times New Roman"/>
          <w:sz w:val="28"/>
          <w:szCs w:val="28"/>
          <w:lang w:eastAsia="uk-UA"/>
        </w:rPr>
      </w:pPr>
      <w:r w:rsidRPr="00D0573B">
        <w:rPr>
          <w:rFonts w:ascii="Times New Roman" w:eastAsia="Times New Roman" w:hAnsi="Times New Roman" w:cs="Times New Roman"/>
          <w:bCs/>
          <w:sz w:val="28"/>
          <w:szCs w:val="28"/>
          <w:lang w:eastAsia="uk-UA"/>
        </w:rPr>
        <w:t>Соціалізація осіб з інвалідністю</w:t>
      </w:r>
      <w:r w:rsidRPr="002F30BC">
        <w:rPr>
          <w:rFonts w:ascii="Times New Roman" w:eastAsia="Times New Roman" w:hAnsi="Times New Roman" w:cs="Times New Roman"/>
          <w:sz w:val="28"/>
          <w:szCs w:val="28"/>
          <w:lang w:eastAsia="uk-UA"/>
        </w:rPr>
        <w:t xml:space="preserve"> через імплементацію положень Конвенції ООН про права осіб з інвалідністю.</w:t>
      </w:r>
    </w:p>
    <w:p w14:paraId="6745678C" w14:textId="77777777" w:rsidR="00751C6E" w:rsidRPr="002F30BC" w:rsidRDefault="00751C6E" w:rsidP="00751C6E">
      <w:pPr>
        <w:numPr>
          <w:ilvl w:val="0"/>
          <w:numId w:val="18"/>
        </w:numPr>
        <w:tabs>
          <w:tab w:val="clear" w:pos="720"/>
        </w:tabs>
        <w:spacing w:after="0"/>
        <w:ind w:left="0" w:firstLine="0"/>
        <w:jc w:val="both"/>
        <w:rPr>
          <w:rFonts w:ascii="Times New Roman" w:eastAsia="Times New Roman" w:hAnsi="Times New Roman" w:cs="Times New Roman"/>
          <w:sz w:val="28"/>
          <w:szCs w:val="28"/>
          <w:lang w:eastAsia="uk-UA"/>
        </w:rPr>
      </w:pPr>
      <w:r w:rsidRPr="00D0573B">
        <w:rPr>
          <w:rFonts w:ascii="Times New Roman" w:eastAsia="Times New Roman" w:hAnsi="Times New Roman" w:cs="Times New Roman"/>
          <w:bCs/>
          <w:sz w:val="28"/>
          <w:szCs w:val="28"/>
          <w:lang w:eastAsia="uk-UA"/>
        </w:rPr>
        <w:t>Створення безбар’єрного середовища</w:t>
      </w:r>
      <w:r w:rsidRPr="002F30BC">
        <w:rPr>
          <w:rFonts w:ascii="Times New Roman" w:eastAsia="Times New Roman" w:hAnsi="Times New Roman" w:cs="Times New Roman"/>
          <w:sz w:val="28"/>
          <w:szCs w:val="28"/>
          <w:lang w:eastAsia="uk-UA"/>
        </w:rPr>
        <w:t>, яке забезпечує рівний доступ кожної людини до послуг, соціальної інфраструктури та прав.</w:t>
      </w:r>
    </w:p>
    <w:p w14:paraId="6CA25786" w14:textId="77777777" w:rsidR="00751C6E" w:rsidRPr="002F30BC" w:rsidRDefault="00751C6E" w:rsidP="00751C6E">
      <w:pPr>
        <w:numPr>
          <w:ilvl w:val="0"/>
          <w:numId w:val="18"/>
        </w:numPr>
        <w:tabs>
          <w:tab w:val="clear" w:pos="720"/>
        </w:tabs>
        <w:spacing w:after="0"/>
        <w:ind w:left="0" w:firstLine="0"/>
        <w:jc w:val="both"/>
        <w:rPr>
          <w:rFonts w:ascii="Times New Roman" w:eastAsia="Times New Roman" w:hAnsi="Times New Roman" w:cs="Times New Roman"/>
          <w:sz w:val="28"/>
          <w:szCs w:val="28"/>
          <w:lang w:eastAsia="uk-UA"/>
        </w:rPr>
      </w:pPr>
      <w:r w:rsidRPr="00D0573B">
        <w:rPr>
          <w:rFonts w:ascii="Times New Roman" w:eastAsia="Times New Roman" w:hAnsi="Times New Roman" w:cs="Times New Roman"/>
          <w:bCs/>
          <w:sz w:val="28"/>
          <w:szCs w:val="28"/>
          <w:lang w:eastAsia="uk-UA"/>
        </w:rPr>
        <w:t>Розвиток єдиної інформаційно-аналітичної системи обліку одержувачів соціальних виплат і послуг</w:t>
      </w:r>
      <w:r w:rsidRPr="002F30BC">
        <w:rPr>
          <w:rFonts w:ascii="Times New Roman" w:eastAsia="Times New Roman" w:hAnsi="Times New Roman" w:cs="Times New Roman"/>
          <w:sz w:val="28"/>
          <w:szCs w:val="28"/>
          <w:lang w:eastAsia="uk-UA"/>
        </w:rPr>
        <w:t>, що підвищить прозорість і точність обліку та оптимізує управлінські рішення.</w:t>
      </w:r>
    </w:p>
    <w:p w14:paraId="2B049E93" w14:textId="77777777" w:rsidR="00751C6E" w:rsidRPr="002F30BC" w:rsidRDefault="00751C6E" w:rsidP="00751C6E">
      <w:pPr>
        <w:numPr>
          <w:ilvl w:val="0"/>
          <w:numId w:val="18"/>
        </w:numPr>
        <w:tabs>
          <w:tab w:val="clear" w:pos="720"/>
        </w:tabs>
        <w:spacing w:after="0"/>
        <w:ind w:left="0" w:firstLine="0"/>
        <w:jc w:val="both"/>
        <w:rPr>
          <w:rFonts w:ascii="Times New Roman" w:eastAsia="Times New Roman" w:hAnsi="Times New Roman" w:cs="Times New Roman"/>
          <w:sz w:val="28"/>
          <w:szCs w:val="28"/>
          <w:lang w:eastAsia="uk-UA"/>
        </w:rPr>
      </w:pPr>
      <w:r w:rsidRPr="00D0573B">
        <w:rPr>
          <w:rFonts w:ascii="Times New Roman" w:eastAsia="Times New Roman" w:hAnsi="Times New Roman" w:cs="Times New Roman"/>
          <w:bCs/>
          <w:sz w:val="28"/>
          <w:szCs w:val="28"/>
          <w:lang w:eastAsia="uk-UA"/>
        </w:rPr>
        <w:t>Поглиблення партнерської взаємодії державного та громадського секторів</w:t>
      </w:r>
      <w:r w:rsidRPr="002F30BC">
        <w:rPr>
          <w:rFonts w:ascii="Times New Roman" w:eastAsia="Times New Roman" w:hAnsi="Times New Roman" w:cs="Times New Roman"/>
          <w:sz w:val="28"/>
          <w:szCs w:val="28"/>
          <w:lang w:eastAsia="uk-UA"/>
        </w:rPr>
        <w:t>, а також розвиток волонтерського руху.</w:t>
      </w:r>
    </w:p>
    <w:p w14:paraId="6B4440A5" w14:textId="77777777" w:rsidR="00751C6E" w:rsidRPr="002F30BC" w:rsidRDefault="00751C6E" w:rsidP="00751C6E">
      <w:pPr>
        <w:numPr>
          <w:ilvl w:val="0"/>
          <w:numId w:val="18"/>
        </w:numPr>
        <w:tabs>
          <w:tab w:val="clear" w:pos="720"/>
        </w:tabs>
        <w:spacing w:after="0"/>
        <w:ind w:left="0" w:firstLine="0"/>
        <w:jc w:val="both"/>
        <w:rPr>
          <w:rFonts w:ascii="Times New Roman" w:eastAsia="Times New Roman" w:hAnsi="Times New Roman" w:cs="Times New Roman"/>
          <w:sz w:val="28"/>
          <w:szCs w:val="28"/>
          <w:lang w:eastAsia="uk-UA"/>
        </w:rPr>
      </w:pPr>
      <w:r w:rsidRPr="00D0573B">
        <w:rPr>
          <w:rFonts w:ascii="Times New Roman" w:eastAsia="Times New Roman" w:hAnsi="Times New Roman" w:cs="Times New Roman"/>
          <w:bCs/>
          <w:sz w:val="28"/>
          <w:szCs w:val="28"/>
          <w:lang w:eastAsia="uk-UA"/>
        </w:rPr>
        <w:t>Розвиток сімейних та наближених до сімейних форм виховання</w:t>
      </w:r>
      <w:r w:rsidRPr="002F30BC">
        <w:rPr>
          <w:rFonts w:ascii="Times New Roman" w:eastAsia="Times New Roman" w:hAnsi="Times New Roman" w:cs="Times New Roman"/>
          <w:sz w:val="28"/>
          <w:szCs w:val="28"/>
          <w:lang w:eastAsia="uk-UA"/>
        </w:rPr>
        <w:t xml:space="preserve"> дітей-сиріт і дітей, позбавлених батьківського піклування шляхом відкриття дитячих будинків сімейного типу та малих групових будинків.</w:t>
      </w:r>
    </w:p>
    <w:p w14:paraId="3470F294" w14:textId="77777777" w:rsidR="00751C6E" w:rsidRPr="002F30BC" w:rsidRDefault="00751C6E" w:rsidP="00751C6E">
      <w:pPr>
        <w:numPr>
          <w:ilvl w:val="0"/>
          <w:numId w:val="18"/>
        </w:numPr>
        <w:tabs>
          <w:tab w:val="clear" w:pos="720"/>
        </w:tabs>
        <w:spacing w:after="0"/>
        <w:ind w:left="0" w:firstLine="0"/>
        <w:jc w:val="both"/>
        <w:rPr>
          <w:rFonts w:ascii="Times New Roman" w:eastAsia="Times New Roman" w:hAnsi="Times New Roman" w:cs="Times New Roman"/>
          <w:sz w:val="28"/>
          <w:szCs w:val="28"/>
          <w:lang w:eastAsia="uk-UA"/>
        </w:rPr>
      </w:pPr>
      <w:r w:rsidRPr="00D0573B">
        <w:rPr>
          <w:rFonts w:ascii="Times New Roman" w:eastAsia="Times New Roman" w:hAnsi="Times New Roman" w:cs="Times New Roman"/>
          <w:bCs/>
          <w:sz w:val="28"/>
          <w:szCs w:val="28"/>
          <w:lang w:eastAsia="uk-UA"/>
        </w:rPr>
        <w:t>Поліпшення умов утримання та виховання дітей</w:t>
      </w:r>
      <w:r w:rsidRPr="002F30BC">
        <w:rPr>
          <w:rFonts w:ascii="Times New Roman" w:eastAsia="Times New Roman" w:hAnsi="Times New Roman" w:cs="Times New Roman"/>
          <w:sz w:val="28"/>
          <w:szCs w:val="28"/>
          <w:lang w:eastAsia="uk-UA"/>
        </w:rPr>
        <w:t xml:space="preserve"> у закладах соціального захисту та дитячих будинках сімейного типу.</w:t>
      </w:r>
    </w:p>
    <w:p w14:paraId="6C16DC53" w14:textId="77777777" w:rsidR="00751C6E" w:rsidRDefault="00751C6E" w:rsidP="00751C6E">
      <w:pPr>
        <w:numPr>
          <w:ilvl w:val="0"/>
          <w:numId w:val="18"/>
        </w:numPr>
        <w:tabs>
          <w:tab w:val="clear" w:pos="720"/>
        </w:tabs>
        <w:spacing w:after="0"/>
        <w:ind w:left="0" w:firstLine="0"/>
        <w:jc w:val="both"/>
        <w:rPr>
          <w:rFonts w:ascii="Times New Roman" w:eastAsia="Times New Roman" w:hAnsi="Times New Roman" w:cs="Times New Roman"/>
          <w:sz w:val="28"/>
          <w:szCs w:val="28"/>
          <w:lang w:eastAsia="uk-UA"/>
        </w:rPr>
      </w:pPr>
      <w:r w:rsidRPr="00D0573B">
        <w:rPr>
          <w:rFonts w:ascii="Times New Roman" w:eastAsia="Times New Roman" w:hAnsi="Times New Roman" w:cs="Times New Roman"/>
          <w:bCs/>
          <w:sz w:val="28"/>
          <w:szCs w:val="28"/>
          <w:lang w:eastAsia="uk-UA"/>
        </w:rPr>
        <w:t>Підвищення ефективності системи запобігання та протидії домашньому насильству</w:t>
      </w:r>
      <w:r w:rsidRPr="002F30BC">
        <w:rPr>
          <w:rFonts w:ascii="Times New Roman" w:eastAsia="Times New Roman" w:hAnsi="Times New Roman" w:cs="Times New Roman"/>
          <w:sz w:val="28"/>
          <w:szCs w:val="28"/>
          <w:lang w:eastAsia="uk-UA"/>
        </w:rPr>
        <w:t xml:space="preserve"> та насильству за ознакою статі через розвиток сервісів реагування, притулків та консультаційних служб.</w:t>
      </w:r>
    </w:p>
    <w:p w14:paraId="440F3DB6" w14:textId="77777777" w:rsidR="00751C6E" w:rsidRPr="002F30BC" w:rsidRDefault="00751C6E" w:rsidP="00751C6E">
      <w:pPr>
        <w:spacing w:after="0"/>
        <w:jc w:val="both"/>
        <w:rPr>
          <w:rFonts w:ascii="Times New Roman" w:eastAsia="Times New Roman" w:hAnsi="Times New Roman" w:cs="Times New Roman"/>
          <w:sz w:val="28"/>
          <w:szCs w:val="28"/>
          <w:lang w:eastAsia="uk-UA"/>
        </w:rPr>
      </w:pPr>
      <w:r w:rsidRPr="002F30BC">
        <w:rPr>
          <w:rFonts w:ascii="Times New Roman" w:eastAsia="Times New Roman" w:hAnsi="Times New Roman" w:cs="Times New Roman"/>
          <w:sz w:val="28"/>
          <w:szCs w:val="28"/>
          <w:lang w:eastAsia="uk-UA"/>
        </w:rPr>
        <w:t xml:space="preserve">Щороку спостерігається </w:t>
      </w:r>
      <w:r w:rsidRPr="00D0573B">
        <w:rPr>
          <w:rFonts w:ascii="Times New Roman" w:eastAsia="Times New Roman" w:hAnsi="Times New Roman" w:cs="Times New Roman"/>
          <w:bCs/>
          <w:sz w:val="28"/>
          <w:szCs w:val="28"/>
          <w:lang w:eastAsia="uk-UA"/>
        </w:rPr>
        <w:t>стале збільшення видатків</w:t>
      </w:r>
      <w:r w:rsidRPr="002F30BC">
        <w:rPr>
          <w:rFonts w:ascii="Times New Roman" w:eastAsia="Times New Roman" w:hAnsi="Times New Roman" w:cs="Times New Roman"/>
          <w:sz w:val="28"/>
          <w:szCs w:val="28"/>
          <w:lang w:eastAsia="uk-UA"/>
        </w:rPr>
        <w:t xml:space="preserve"> на забезпечення населення Дніпровського району </w:t>
      </w:r>
      <w:r>
        <w:rPr>
          <w:rFonts w:ascii="Times New Roman" w:eastAsia="Times New Roman" w:hAnsi="Times New Roman" w:cs="Times New Roman"/>
          <w:sz w:val="28"/>
          <w:szCs w:val="28"/>
          <w:lang w:eastAsia="uk-UA"/>
        </w:rPr>
        <w:t xml:space="preserve">міста Києва </w:t>
      </w:r>
      <w:r w:rsidRPr="002F30BC">
        <w:rPr>
          <w:rFonts w:ascii="Times New Roman" w:eastAsia="Times New Roman" w:hAnsi="Times New Roman" w:cs="Times New Roman"/>
          <w:sz w:val="28"/>
          <w:szCs w:val="28"/>
          <w:lang w:eastAsia="uk-UA"/>
        </w:rPr>
        <w:t>соціальними послугами та розвиток соціальної інфраструктури. Це свідчить про зростання соціальних потреб громади та орієнтацію місцевої влади на посилення соціальної підтримки. Зокрема:</w:t>
      </w:r>
    </w:p>
    <w:p w14:paraId="17BF35C7" w14:textId="77777777" w:rsidR="00751C6E" w:rsidRPr="002F30BC" w:rsidRDefault="00751C6E" w:rsidP="00751C6E">
      <w:pPr>
        <w:numPr>
          <w:ilvl w:val="0"/>
          <w:numId w:val="44"/>
        </w:numPr>
        <w:tabs>
          <w:tab w:val="clear" w:pos="720"/>
          <w:tab w:val="num" w:pos="-3402"/>
        </w:tabs>
        <w:spacing w:after="0"/>
        <w:ind w:left="0" w:firstLine="0"/>
        <w:jc w:val="both"/>
        <w:rPr>
          <w:rFonts w:ascii="Times New Roman" w:eastAsia="Times New Roman" w:hAnsi="Times New Roman" w:cs="Times New Roman"/>
          <w:sz w:val="28"/>
          <w:szCs w:val="28"/>
          <w:lang w:eastAsia="uk-UA"/>
        </w:rPr>
      </w:pPr>
      <w:r w:rsidRPr="00D0573B">
        <w:rPr>
          <w:rFonts w:ascii="Times New Roman" w:eastAsia="Times New Roman" w:hAnsi="Times New Roman" w:cs="Times New Roman"/>
          <w:bCs/>
          <w:sz w:val="28"/>
          <w:szCs w:val="28"/>
          <w:lang w:eastAsia="uk-UA"/>
        </w:rPr>
        <w:t>2023 рік — 32,5 млн грн</w:t>
      </w:r>
      <w:r w:rsidRPr="002F30BC">
        <w:rPr>
          <w:rFonts w:ascii="Times New Roman" w:eastAsia="Times New Roman" w:hAnsi="Times New Roman" w:cs="Times New Roman"/>
          <w:sz w:val="28"/>
          <w:szCs w:val="28"/>
          <w:lang w:eastAsia="uk-UA"/>
        </w:rPr>
        <w:t>,</w:t>
      </w:r>
    </w:p>
    <w:p w14:paraId="1D7ED1C9" w14:textId="77777777" w:rsidR="00751C6E" w:rsidRPr="002F30BC" w:rsidRDefault="00751C6E" w:rsidP="00751C6E">
      <w:pPr>
        <w:numPr>
          <w:ilvl w:val="0"/>
          <w:numId w:val="44"/>
        </w:numPr>
        <w:tabs>
          <w:tab w:val="clear" w:pos="720"/>
          <w:tab w:val="num" w:pos="-3402"/>
        </w:tabs>
        <w:spacing w:after="0"/>
        <w:ind w:left="0" w:firstLine="0"/>
        <w:jc w:val="both"/>
        <w:rPr>
          <w:rFonts w:ascii="Times New Roman" w:eastAsia="Times New Roman" w:hAnsi="Times New Roman" w:cs="Times New Roman"/>
          <w:sz w:val="28"/>
          <w:szCs w:val="28"/>
          <w:lang w:eastAsia="uk-UA"/>
        </w:rPr>
      </w:pPr>
      <w:r w:rsidRPr="00D0573B">
        <w:rPr>
          <w:rFonts w:ascii="Times New Roman" w:eastAsia="Times New Roman" w:hAnsi="Times New Roman" w:cs="Times New Roman"/>
          <w:bCs/>
          <w:sz w:val="28"/>
          <w:szCs w:val="28"/>
          <w:lang w:eastAsia="uk-UA"/>
        </w:rPr>
        <w:lastRenderedPageBreak/>
        <w:t>2024 рік — 47,7 млн грн</w:t>
      </w:r>
      <w:r w:rsidRPr="002F30BC">
        <w:rPr>
          <w:rFonts w:ascii="Times New Roman" w:eastAsia="Times New Roman" w:hAnsi="Times New Roman" w:cs="Times New Roman"/>
          <w:sz w:val="28"/>
          <w:szCs w:val="28"/>
          <w:lang w:eastAsia="uk-UA"/>
        </w:rPr>
        <w:t>,</w:t>
      </w:r>
    </w:p>
    <w:p w14:paraId="2542D23B" w14:textId="77777777" w:rsidR="00751C6E" w:rsidRPr="002F30BC" w:rsidRDefault="00751C6E" w:rsidP="00751C6E">
      <w:pPr>
        <w:numPr>
          <w:ilvl w:val="0"/>
          <w:numId w:val="44"/>
        </w:numPr>
        <w:tabs>
          <w:tab w:val="clear" w:pos="720"/>
          <w:tab w:val="num" w:pos="-3402"/>
        </w:tabs>
        <w:spacing w:after="0"/>
        <w:ind w:left="0" w:firstLine="0"/>
        <w:jc w:val="both"/>
        <w:rPr>
          <w:rFonts w:ascii="Times New Roman" w:eastAsia="Times New Roman" w:hAnsi="Times New Roman" w:cs="Times New Roman"/>
          <w:sz w:val="28"/>
          <w:szCs w:val="28"/>
          <w:lang w:eastAsia="uk-UA"/>
        </w:rPr>
      </w:pPr>
      <w:r w:rsidRPr="00D0573B">
        <w:rPr>
          <w:rFonts w:ascii="Times New Roman" w:eastAsia="Times New Roman" w:hAnsi="Times New Roman" w:cs="Times New Roman"/>
          <w:bCs/>
          <w:sz w:val="28"/>
          <w:szCs w:val="28"/>
          <w:lang w:eastAsia="uk-UA"/>
        </w:rPr>
        <w:t>2025 рік — 53,9 млн грн</w:t>
      </w:r>
      <w:r w:rsidRPr="002F30BC">
        <w:rPr>
          <w:rFonts w:ascii="Times New Roman" w:eastAsia="Times New Roman" w:hAnsi="Times New Roman" w:cs="Times New Roman"/>
          <w:sz w:val="28"/>
          <w:szCs w:val="28"/>
          <w:lang w:eastAsia="uk-UA"/>
        </w:rPr>
        <w:t>.</w:t>
      </w:r>
    </w:p>
    <w:p w14:paraId="0F87DC7B" w14:textId="77777777" w:rsidR="00751C6E" w:rsidRPr="002F30BC" w:rsidRDefault="00751C6E" w:rsidP="00751C6E">
      <w:pPr>
        <w:spacing w:after="0"/>
        <w:jc w:val="both"/>
        <w:rPr>
          <w:rFonts w:ascii="Times New Roman" w:eastAsia="Times New Roman" w:hAnsi="Times New Roman" w:cs="Times New Roman"/>
          <w:sz w:val="28"/>
          <w:szCs w:val="28"/>
          <w:lang w:eastAsia="uk-UA"/>
        </w:rPr>
      </w:pPr>
      <w:r w:rsidRPr="002F30BC">
        <w:rPr>
          <w:rFonts w:ascii="Times New Roman" w:eastAsia="Times New Roman" w:hAnsi="Times New Roman" w:cs="Times New Roman"/>
          <w:sz w:val="28"/>
          <w:szCs w:val="28"/>
          <w:lang w:eastAsia="uk-UA"/>
        </w:rPr>
        <w:t>Зростання фінансування дозволяє розширювати мережу послуг, запроваджувати інноваційні підходи, укріплювати кадровий потенціал соціальної сфери та підвищувати якість сервісів для мешканців району.</w:t>
      </w:r>
    </w:p>
    <w:p w14:paraId="6A221341" w14:textId="77777777" w:rsidR="00751C6E" w:rsidRDefault="00751C6E" w:rsidP="00751C6E">
      <w:pPr>
        <w:spacing w:after="0"/>
        <w:jc w:val="both"/>
        <w:rPr>
          <w:rFonts w:ascii="Times New Roman" w:eastAsia="Times New Roman" w:hAnsi="Times New Roman" w:cs="Times New Roman"/>
          <w:sz w:val="28"/>
          <w:szCs w:val="28"/>
          <w:lang w:eastAsia="uk-UA"/>
        </w:rPr>
      </w:pPr>
      <w:r w:rsidRPr="002F30BC">
        <w:rPr>
          <w:rFonts w:ascii="Times New Roman" w:eastAsia="Times New Roman" w:hAnsi="Times New Roman" w:cs="Times New Roman"/>
          <w:sz w:val="28"/>
          <w:szCs w:val="28"/>
          <w:lang w:eastAsia="uk-UA"/>
        </w:rPr>
        <w:t xml:space="preserve">Управління соціальної та ветеранської політики Дніпровської РДА </w:t>
      </w:r>
      <w:r>
        <w:rPr>
          <w:rFonts w:ascii="Times New Roman" w:eastAsia="Times New Roman" w:hAnsi="Times New Roman" w:cs="Times New Roman"/>
          <w:sz w:val="28"/>
          <w:szCs w:val="28"/>
          <w:lang w:eastAsia="uk-UA"/>
        </w:rPr>
        <w:t xml:space="preserve">в місті Києві </w:t>
      </w:r>
      <w:r w:rsidRPr="002F30BC">
        <w:rPr>
          <w:rFonts w:ascii="Times New Roman" w:eastAsia="Times New Roman" w:hAnsi="Times New Roman" w:cs="Times New Roman"/>
          <w:sz w:val="28"/>
          <w:szCs w:val="28"/>
          <w:lang w:eastAsia="uk-UA"/>
        </w:rPr>
        <w:t xml:space="preserve">активно залучено до реалізації </w:t>
      </w:r>
      <w:r w:rsidRPr="00D0573B">
        <w:rPr>
          <w:rFonts w:ascii="Times New Roman" w:eastAsia="Times New Roman" w:hAnsi="Times New Roman" w:cs="Times New Roman"/>
          <w:bCs/>
          <w:sz w:val="28"/>
          <w:szCs w:val="28"/>
          <w:lang w:eastAsia="uk-UA"/>
        </w:rPr>
        <w:t>комплексних міських і районних програм</w:t>
      </w:r>
      <w:r w:rsidRPr="002F30BC">
        <w:rPr>
          <w:rFonts w:ascii="Times New Roman" w:eastAsia="Times New Roman" w:hAnsi="Times New Roman" w:cs="Times New Roman"/>
          <w:sz w:val="28"/>
          <w:szCs w:val="28"/>
          <w:lang w:eastAsia="uk-UA"/>
        </w:rPr>
        <w:t>, проєктів і заходів, спрямованих на розвиток соціальних послуг, підтримку вразливих груп населення та модернізацію соціальної інфраструктури.</w:t>
      </w:r>
    </w:p>
    <w:p w14:paraId="384983C6" w14:textId="77777777" w:rsidR="00751C6E" w:rsidRDefault="00751C6E" w:rsidP="00751C6E">
      <w:pPr>
        <w:spacing w:after="0"/>
        <w:jc w:val="both"/>
        <w:rPr>
          <w:rFonts w:ascii="Times New Roman" w:eastAsia="Times New Roman" w:hAnsi="Times New Roman" w:cs="Times New Roman"/>
          <w:sz w:val="28"/>
          <w:szCs w:val="28"/>
          <w:lang w:eastAsia="uk-UA"/>
        </w:rPr>
      </w:pPr>
      <w:r w:rsidRPr="002F30BC">
        <w:rPr>
          <w:rFonts w:ascii="Times New Roman" w:eastAsia="Times New Roman" w:hAnsi="Times New Roman" w:cs="Times New Roman"/>
          <w:sz w:val="28"/>
          <w:szCs w:val="28"/>
          <w:lang w:eastAsia="uk-UA"/>
        </w:rPr>
        <w:t xml:space="preserve">Паралельно здійснювалися заходи щодо залучення району до виконання </w:t>
      </w:r>
      <w:r w:rsidRPr="00D0573B">
        <w:rPr>
          <w:rFonts w:ascii="Times New Roman" w:eastAsia="Times New Roman" w:hAnsi="Times New Roman" w:cs="Times New Roman"/>
          <w:bCs/>
          <w:sz w:val="28"/>
          <w:szCs w:val="28"/>
          <w:lang w:eastAsia="uk-UA"/>
        </w:rPr>
        <w:t>державних цільових програм</w:t>
      </w:r>
      <w:r w:rsidRPr="002F30BC">
        <w:rPr>
          <w:rFonts w:ascii="Times New Roman" w:eastAsia="Times New Roman" w:hAnsi="Times New Roman" w:cs="Times New Roman"/>
          <w:sz w:val="28"/>
          <w:szCs w:val="28"/>
          <w:lang w:eastAsia="uk-UA"/>
        </w:rPr>
        <w:t>, які реалізуються</w:t>
      </w:r>
      <w:r>
        <w:rPr>
          <w:rFonts w:ascii="Times New Roman" w:eastAsia="Times New Roman" w:hAnsi="Times New Roman" w:cs="Times New Roman"/>
          <w:sz w:val="28"/>
          <w:szCs w:val="28"/>
          <w:lang w:eastAsia="uk-UA"/>
        </w:rPr>
        <w:t xml:space="preserve"> </w:t>
      </w:r>
      <w:r w:rsidRPr="002F30BC">
        <w:rPr>
          <w:rFonts w:ascii="Times New Roman" w:eastAsia="Times New Roman" w:hAnsi="Times New Roman" w:cs="Times New Roman"/>
          <w:sz w:val="28"/>
          <w:szCs w:val="28"/>
          <w:lang w:eastAsia="uk-UA"/>
        </w:rPr>
        <w:t>Мі</w:t>
      </w:r>
      <w:r>
        <w:rPr>
          <w:rFonts w:ascii="Times New Roman" w:eastAsia="Times New Roman" w:hAnsi="Times New Roman" w:cs="Times New Roman"/>
          <w:sz w:val="28"/>
          <w:szCs w:val="28"/>
          <w:lang w:eastAsia="uk-UA"/>
        </w:rPr>
        <w:t xml:space="preserve">ністерством соціальної політики, сім’ї </w:t>
      </w:r>
      <w:r w:rsidRPr="002F30BC">
        <w:rPr>
          <w:rFonts w:ascii="Times New Roman" w:eastAsia="Times New Roman" w:hAnsi="Times New Roman" w:cs="Times New Roman"/>
          <w:sz w:val="28"/>
          <w:szCs w:val="28"/>
          <w:lang w:eastAsia="uk-UA"/>
        </w:rPr>
        <w:t>та єдності України,</w:t>
      </w:r>
      <w:r>
        <w:rPr>
          <w:rFonts w:ascii="Times New Roman" w:eastAsia="Times New Roman" w:hAnsi="Times New Roman" w:cs="Times New Roman"/>
          <w:sz w:val="28"/>
          <w:szCs w:val="28"/>
          <w:lang w:eastAsia="uk-UA"/>
        </w:rPr>
        <w:t xml:space="preserve"> </w:t>
      </w:r>
      <w:r w:rsidRPr="002F30BC">
        <w:rPr>
          <w:rFonts w:ascii="Times New Roman" w:eastAsia="Times New Roman" w:hAnsi="Times New Roman" w:cs="Times New Roman"/>
          <w:sz w:val="28"/>
          <w:szCs w:val="28"/>
          <w:lang w:eastAsia="uk-UA"/>
        </w:rPr>
        <w:t>Національною соціальною сервісною службою України,</w:t>
      </w:r>
      <w:r>
        <w:rPr>
          <w:rFonts w:ascii="Times New Roman" w:eastAsia="Times New Roman" w:hAnsi="Times New Roman" w:cs="Times New Roman"/>
          <w:sz w:val="28"/>
          <w:szCs w:val="28"/>
          <w:lang w:eastAsia="uk-UA"/>
        </w:rPr>
        <w:t xml:space="preserve"> </w:t>
      </w:r>
      <w:r w:rsidRPr="002F30BC">
        <w:rPr>
          <w:rFonts w:ascii="Times New Roman" w:eastAsia="Times New Roman" w:hAnsi="Times New Roman" w:cs="Times New Roman"/>
          <w:sz w:val="28"/>
          <w:szCs w:val="28"/>
          <w:lang w:eastAsia="uk-UA"/>
        </w:rPr>
        <w:t>іншими центральними органами виконавчої влади.</w:t>
      </w:r>
      <w:r>
        <w:rPr>
          <w:rFonts w:ascii="Times New Roman" w:eastAsia="Times New Roman" w:hAnsi="Times New Roman" w:cs="Times New Roman"/>
          <w:sz w:val="28"/>
          <w:szCs w:val="28"/>
          <w:lang w:eastAsia="uk-UA"/>
        </w:rPr>
        <w:t xml:space="preserve"> Зокрема, в районі реалізовуються експериментальні проєкти:</w:t>
      </w:r>
    </w:p>
    <w:p w14:paraId="775110A1" w14:textId="77777777" w:rsidR="00751C6E" w:rsidRDefault="00751C6E" w:rsidP="00751C6E">
      <w:pPr>
        <w:pStyle w:val="a3"/>
        <w:numPr>
          <w:ilvl w:val="0"/>
          <w:numId w:val="19"/>
        </w:numPr>
        <w:tabs>
          <w:tab w:val="clear" w:pos="720"/>
        </w:tabs>
        <w:spacing w:after="0"/>
        <w:ind w:left="0" w:firstLine="0"/>
        <w:jc w:val="both"/>
        <w:rPr>
          <w:rFonts w:ascii="Times New Roman" w:hAnsi="Times New Roman" w:cs="Times New Roman"/>
          <w:color w:val="000000"/>
          <w:sz w:val="28"/>
          <w:szCs w:val="28"/>
        </w:rPr>
      </w:pPr>
      <w:r w:rsidRPr="00055B89">
        <w:rPr>
          <w:rFonts w:ascii="Times New Roman" w:hAnsi="Times New Roman" w:cs="Times New Roman"/>
          <w:color w:val="000000"/>
          <w:sz w:val="28"/>
          <w:szCs w:val="28"/>
        </w:rPr>
        <w:t>з надання ВПО похилого віку та особам з інвалідністю послуги стаціонарного догляду і підтриманого проживання за принципом «гроші ходять за людиною»</w:t>
      </w:r>
      <w:r>
        <w:rPr>
          <w:rFonts w:ascii="Times New Roman" w:hAnsi="Times New Roman" w:cs="Times New Roman"/>
          <w:color w:val="000000"/>
          <w:sz w:val="28"/>
          <w:szCs w:val="28"/>
        </w:rPr>
        <w:t>;</w:t>
      </w:r>
    </w:p>
    <w:p w14:paraId="7BF7D830" w14:textId="77777777" w:rsidR="00751C6E" w:rsidRPr="00055B89" w:rsidRDefault="00751C6E" w:rsidP="00751C6E">
      <w:pPr>
        <w:pStyle w:val="a3"/>
        <w:numPr>
          <w:ilvl w:val="0"/>
          <w:numId w:val="19"/>
        </w:numPr>
        <w:tabs>
          <w:tab w:val="clear" w:pos="720"/>
        </w:tabs>
        <w:spacing w:after="0"/>
        <w:ind w:left="0" w:firstLine="0"/>
        <w:jc w:val="both"/>
        <w:rPr>
          <w:rFonts w:ascii="Times New Roman" w:hAnsi="Times New Roman" w:cs="Times New Roman"/>
          <w:color w:val="000000"/>
          <w:sz w:val="28"/>
          <w:szCs w:val="28"/>
        </w:rPr>
      </w:pPr>
      <w:r w:rsidRPr="00055B89">
        <w:rPr>
          <w:rFonts w:ascii="Times New Roman" w:eastAsia="Times New Roman" w:hAnsi="Times New Roman" w:cs="Times New Roman"/>
          <w:color w:val="050505"/>
          <w:sz w:val="28"/>
          <w:szCs w:val="28"/>
          <w:lang w:eastAsia="uk-UA"/>
        </w:rPr>
        <w:t xml:space="preserve">з тимчасового розміщення та підтримки окремих категорій </w:t>
      </w:r>
      <w:r>
        <w:rPr>
          <w:rFonts w:ascii="Times New Roman" w:eastAsia="Times New Roman" w:hAnsi="Times New Roman" w:cs="Times New Roman"/>
          <w:color w:val="050505"/>
          <w:sz w:val="28"/>
          <w:szCs w:val="28"/>
          <w:lang w:eastAsia="uk-UA"/>
        </w:rPr>
        <w:t>ВПО</w:t>
      </w:r>
      <w:r w:rsidRPr="00055B89">
        <w:rPr>
          <w:rFonts w:ascii="Times New Roman" w:eastAsia="Times New Roman" w:hAnsi="Times New Roman" w:cs="Times New Roman"/>
          <w:color w:val="050505"/>
          <w:sz w:val="28"/>
          <w:szCs w:val="28"/>
          <w:lang w:eastAsia="uk-UA"/>
        </w:rPr>
        <w:t>, що перебувають</w:t>
      </w:r>
      <w:r>
        <w:rPr>
          <w:rFonts w:ascii="Times New Roman" w:eastAsia="Times New Roman" w:hAnsi="Times New Roman" w:cs="Times New Roman"/>
          <w:color w:val="050505"/>
          <w:sz w:val="28"/>
          <w:szCs w:val="28"/>
          <w:lang w:eastAsia="uk-UA"/>
        </w:rPr>
        <w:t xml:space="preserve"> у складних життєвих обставинах </w:t>
      </w:r>
      <w:r w:rsidRPr="00055B89">
        <w:rPr>
          <w:rFonts w:ascii="Times New Roman" w:eastAsia="Times New Roman" w:hAnsi="Times New Roman" w:cs="Times New Roman"/>
          <w:color w:val="050505"/>
          <w:sz w:val="28"/>
          <w:szCs w:val="28"/>
          <w:lang w:eastAsia="uk-UA"/>
        </w:rPr>
        <w:t>в державних спеціаліз</w:t>
      </w:r>
      <w:r>
        <w:rPr>
          <w:rFonts w:ascii="Times New Roman" w:eastAsia="Times New Roman" w:hAnsi="Times New Roman" w:cs="Times New Roman"/>
          <w:color w:val="050505"/>
          <w:sz w:val="28"/>
          <w:szCs w:val="28"/>
          <w:lang w:eastAsia="uk-UA"/>
        </w:rPr>
        <w:t>ованих санаторіях «Батьківщина»</w:t>
      </w:r>
      <w:r w:rsidRPr="00055B89">
        <w:rPr>
          <w:rFonts w:ascii="Times New Roman" w:eastAsia="Times New Roman" w:hAnsi="Times New Roman" w:cs="Times New Roman"/>
          <w:color w:val="050505"/>
          <w:sz w:val="28"/>
          <w:szCs w:val="28"/>
          <w:lang w:eastAsia="uk-UA"/>
        </w:rPr>
        <w:t xml:space="preserve"> (Трускавець)</w:t>
      </w:r>
      <w:r>
        <w:rPr>
          <w:rFonts w:ascii="Times New Roman" w:eastAsia="Times New Roman" w:hAnsi="Times New Roman" w:cs="Times New Roman"/>
          <w:color w:val="050505"/>
          <w:sz w:val="28"/>
          <w:szCs w:val="28"/>
          <w:lang w:eastAsia="uk-UA"/>
        </w:rPr>
        <w:t>, «Слава»</w:t>
      </w:r>
      <w:r w:rsidRPr="00055B89">
        <w:rPr>
          <w:rFonts w:ascii="Times New Roman" w:eastAsia="Times New Roman" w:hAnsi="Times New Roman" w:cs="Times New Roman"/>
          <w:color w:val="050505"/>
          <w:sz w:val="28"/>
          <w:szCs w:val="28"/>
          <w:lang w:eastAsia="uk-UA"/>
        </w:rPr>
        <w:t xml:space="preserve"> (Миргород)</w:t>
      </w:r>
      <w:r>
        <w:rPr>
          <w:rFonts w:ascii="Times New Roman" w:eastAsia="Times New Roman" w:hAnsi="Times New Roman" w:cs="Times New Roman"/>
          <w:color w:val="050505"/>
          <w:sz w:val="28"/>
          <w:szCs w:val="28"/>
          <w:lang w:eastAsia="uk-UA"/>
        </w:rPr>
        <w:t>.</w:t>
      </w:r>
    </w:p>
    <w:p w14:paraId="6E2D9242" w14:textId="77777777" w:rsidR="00751C6E" w:rsidRDefault="00751C6E" w:rsidP="00751C6E">
      <w:pPr>
        <w:spacing w:after="0"/>
        <w:jc w:val="both"/>
        <w:rPr>
          <w:rFonts w:ascii="Times New Roman" w:eastAsia="Times New Roman" w:hAnsi="Times New Roman" w:cs="Times New Roman"/>
          <w:sz w:val="28"/>
          <w:szCs w:val="28"/>
          <w:lang w:eastAsia="uk-UA"/>
        </w:rPr>
      </w:pPr>
      <w:r w:rsidRPr="002F30BC">
        <w:rPr>
          <w:rFonts w:ascii="Times New Roman" w:eastAsia="Times New Roman" w:hAnsi="Times New Roman" w:cs="Times New Roman"/>
          <w:sz w:val="28"/>
          <w:szCs w:val="28"/>
          <w:lang w:eastAsia="uk-UA"/>
        </w:rPr>
        <w:t xml:space="preserve">Це дозволяє району брати участь у ініціативах державного рівня, спрямованих на розвиток системи соціальних послуг, підтримку ветеранів, осіб з інвалідністю, дітей та сімей, що перебувають у складних життєвих обставинах, а також на формування сучасної, ефективної та </w:t>
      </w:r>
      <w:proofErr w:type="spellStart"/>
      <w:r w:rsidRPr="002F30BC">
        <w:rPr>
          <w:rFonts w:ascii="Times New Roman" w:eastAsia="Times New Roman" w:hAnsi="Times New Roman" w:cs="Times New Roman"/>
          <w:sz w:val="28"/>
          <w:szCs w:val="28"/>
          <w:lang w:eastAsia="uk-UA"/>
        </w:rPr>
        <w:t>людиноцентричної</w:t>
      </w:r>
      <w:proofErr w:type="spellEnd"/>
      <w:r w:rsidRPr="002F30BC">
        <w:rPr>
          <w:rFonts w:ascii="Times New Roman" w:eastAsia="Times New Roman" w:hAnsi="Times New Roman" w:cs="Times New Roman"/>
          <w:sz w:val="28"/>
          <w:szCs w:val="28"/>
          <w:lang w:eastAsia="uk-UA"/>
        </w:rPr>
        <w:t xml:space="preserve"> соціальної політики.</w:t>
      </w:r>
    </w:p>
    <w:p w14:paraId="6550F2AC" w14:textId="77777777" w:rsidR="00751C6E" w:rsidRPr="002F30BC" w:rsidRDefault="00751C6E" w:rsidP="00751C6E">
      <w:pPr>
        <w:spacing w:after="0"/>
        <w:rPr>
          <w:rFonts w:ascii="Times New Roman" w:hAnsi="Times New Roman" w:cs="Times New Roman"/>
          <w:sz w:val="28"/>
          <w:szCs w:val="28"/>
        </w:rPr>
      </w:pPr>
    </w:p>
    <w:p w14:paraId="6D7AA4B2" w14:textId="77777777" w:rsidR="00751C6E" w:rsidRDefault="00751C6E" w:rsidP="00751C6E">
      <w:pPr>
        <w:pStyle w:val="a3"/>
        <w:numPr>
          <w:ilvl w:val="0"/>
          <w:numId w:val="3"/>
        </w:numPr>
        <w:spacing w:after="0"/>
        <w:ind w:left="0" w:firstLine="0"/>
        <w:jc w:val="center"/>
        <w:rPr>
          <w:rFonts w:ascii="Times New Roman" w:hAnsi="Times New Roman" w:cs="Times New Roman"/>
          <w:b/>
          <w:sz w:val="28"/>
          <w:szCs w:val="28"/>
        </w:rPr>
      </w:pPr>
      <w:r w:rsidRPr="00081A6E">
        <w:rPr>
          <w:rFonts w:ascii="Times New Roman" w:hAnsi="Times New Roman" w:cs="Times New Roman"/>
          <w:b/>
          <w:sz w:val="28"/>
          <w:szCs w:val="28"/>
        </w:rPr>
        <w:t xml:space="preserve">ВИСНОВКИ ЩОДО ПРІОРИТЕТІВ ОРГАНІЗАЦІЇ НАДАННЯ СОЦІАЛЬНИХ ПОСЛУГ У </w:t>
      </w:r>
      <w:r>
        <w:rPr>
          <w:rFonts w:ascii="Times New Roman" w:hAnsi="Times New Roman" w:cs="Times New Roman"/>
          <w:b/>
          <w:sz w:val="28"/>
          <w:szCs w:val="28"/>
        </w:rPr>
        <w:t>ДНІПРОВСЬКОМУ РАЙОНІ МІСТА КИЄВА</w:t>
      </w:r>
    </w:p>
    <w:p w14:paraId="150D364E" w14:textId="77777777" w:rsidR="00751C6E" w:rsidRPr="00FE2689" w:rsidRDefault="00751C6E" w:rsidP="00751C6E">
      <w:pPr>
        <w:pStyle w:val="a3"/>
        <w:rPr>
          <w:rFonts w:ascii="Times New Roman" w:hAnsi="Times New Roman" w:cs="Times New Roman"/>
          <w:b/>
          <w:sz w:val="28"/>
          <w:szCs w:val="28"/>
        </w:rPr>
      </w:pPr>
    </w:p>
    <w:p w14:paraId="36E908B5" w14:textId="77777777" w:rsidR="00751C6E" w:rsidRPr="002F30BC" w:rsidRDefault="00751C6E" w:rsidP="00751C6E">
      <w:pPr>
        <w:pStyle w:val="a5"/>
        <w:spacing w:before="0" w:beforeAutospacing="0" w:after="0" w:afterAutospacing="0" w:line="276" w:lineRule="auto"/>
        <w:jc w:val="both"/>
        <w:rPr>
          <w:sz w:val="28"/>
          <w:szCs w:val="28"/>
        </w:rPr>
      </w:pPr>
      <w:r w:rsidRPr="002F30BC">
        <w:rPr>
          <w:sz w:val="28"/>
          <w:szCs w:val="28"/>
        </w:rPr>
        <w:t>За результатами аналізу потреб населення та оцінки наявної інфраструктури соціальних послуг у Дніпровському районі міста Києва встановлено низку пріоритетних напрямів, які потребують першочергової уваги. Насамперед респонденти вказали на недостатнє забезпечення таких послуг, як</w:t>
      </w:r>
      <w:r>
        <w:rPr>
          <w:sz w:val="28"/>
          <w:szCs w:val="28"/>
        </w:rPr>
        <w:t xml:space="preserve"> </w:t>
      </w:r>
      <w:r w:rsidRPr="002F30BC">
        <w:rPr>
          <w:rStyle w:val="a7"/>
          <w:sz w:val="28"/>
          <w:szCs w:val="28"/>
        </w:rPr>
        <w:t>транспортні послуги для дітей з інвалідністю</w:t>
      </w:r>
      <w:r w:rsidRPr="002F30BC">
        <w:rPr>
          <w:b/>
          <w:sz w:val="28"/>
          <w:szCs w:val="28"/>
        </w:rPr>
        <w:t xml:space="preserve"> </w:t>
      </w:r>
      <w:r w:rsidRPr="006A51EF">
        <w:rPr>
          <w:sz w:val="28"/>
          <w:szCs w:val="28"/>
        </w:rPr>
        <w:t>та</w:t>
      </w:r>
      <w:r w:rsidRPr="002F30BC">
        <w:rPr>
          <w:b/>
          <w:sz w:val="28"/>
          <w:szCs w:val="28"/>
        </w:rPr>
        <w:t xml:space="preserve"> </w:t>
      </w:r>
      <w:r w:rsidRPr="002F30BC">
        <w:rPr>
          <w:rStyle w:val="a7"/>
          <w:sz w:val="28"/>
          <w:szCs w:val="28"/>
        </w:rPr>
        <w:t>підтримане проживання для дітей-сиріт і дітей, позбавлених батьківського піклування</w:t>
      </w:r>
      <w:r w:rsidRPr="002F30BC">
        <w:rPr>
          <w:sz w:val="28"/>
          <w:szCs w:val="28"/>
        </w:rPr>
        <w:t>. Ці послуги розглядаються як критично важливі для забезпечення базових прав та інтеграції зазначених категорій у громаду.</w:t>
      </w:r>
    </w:p>
    <w:p w14:paraId="24FFCE57" w14:textId="77777777" w:rsidR="00751C6E" w:rsidRPr="002F30BC" w:rsidRDefault="00751C6E" w:rsidP="00751C6E">
      <w:pPr>
        <w:pStyle w:val="a5"/>
        <w:spacing w:before="0" w:beforeAutospacing="0" w:after="0" w:afterAutospacing="0" w:line="276" w:lineRule="auto"/>
        <w:jc w:val="both"/>
        <w:rPr>
          <w:sz w:val="28"/>
          <w:szCs w:val="28"/>
        </w:rPr>
      </w:pPr>
      <w:r w:rsidRPr="002F30BC">
        <w:rPr>
          <w:sz w:val="28"/>
          <w:szCs w:val="28"/>
        </w:rPr>
        <w:t xml:space="preserve">Загалом під час дослідження часто наголошувалося на потребі у </w:t>
      </w:r>
      <w:r w:rsidRPr="002F30BC">
        <w:rPr>
          <w:rStyle w:val="a7"/>
          <w:sz w:val="28"/>
          <w:szCs w:val="28"/>
        </w:rPr>
        <w:t>психологічній допомозі</w:t>
      </w:r>
      <w:r w:rsidRPr="002F30BC">
        <w:rPr>
          <w:b/>
          <w:sz w:val="28"/>
          <w:szCs w:val="28"/>
        </w:rPr>
        <w:t xml:space="preserve">, </w:t>
      </w:r>
      <w:r w:rsidRPr="002F30BC">
        <w:rPr>
          <w:rStyle w:val="a7"/>
          <w:sz w:val="28"/>
          <w:szCs w:val="28"/>
        </w:rPr>
        <w:t>супроводі фахівця із соціальної роботи</w:t>
      </w:r>
      <w:r w:rsidRPr="002F30BC">
        <w:rPr>
          <w:sz w:val="28"/>
          <w:szCs w:val="28"/>
        </w:rPr>
        <w:t xml:space="preserve">, а також у </w:t>
      </w:r>
      <w:r w:rsidRPr="002F30BC">
        <w:rPr>
          <w:rStyle w:val="a7"/>
          <w:sz w:val="28"/>
          <w:szCs w:val="28"/>
        </w:rPr>
        <w:t>правничій підтримці</w:t>
      </w:r>
      <w:r w:rsidRPr="002F30BC">
        <w:rPr>
          <w:sz w:val="28"/>
          <w:szCs w:val="28"/>
        </w:rPr>
        <w:t xml:space="preserve">. Значна частина опитаних підкреслює, що однією з найвагоміших </w:t>
      </w:r>
      <w:r w:rsidRPr="002F30BC">
        <w:rPr>
          <w:sz w:val="28"/>
          <w:szCs w:val="28"/>
        </w:rPr>
        <w:lastRenderedPageBreak/>
        <w:t>проблем залишається</w:t>
      </w:r>
      <w:r>
        <w:rPr>
          <w:sz w:val="28"/>
          <w:szCs w:val="28"/>
        </w:rPr>
        <w:t xml:space="preserve"> </w:t>
      </w:r>
      <w:r w:rsidRPr="002F30BC">
        <w:rPr>
          <w:rStyle w:val="a7"/>
          <w:sz w:val="28"/>
          <w:szCs w:val="28"/>
        </w:rPr>
        <w:t>недостатнє інформування населення про доступні соціальні послуги, можливі форми підтримки та алгоритми їх отримання</w:t>
      </w:r>
      <w:r w:rsidRPr="002F30BC">
        <w:rPr>
          <w:b/>
          <w:sz w:val="28"/>
          <w:szCs w:val="28"/>
        </w:rPr>
        <w:t>.</w:t>
      </w:r>
      <w:r w:rsidRPr="002F30BC">
        <w:rPr>
          <w:sz w:val="28"/>
          <w:szCs w:val="28"/>
        </w:rPr>
        <w:t xml:space="preserve"> </w:t>
      </w:r>
    </w:p>
    <w:p w14:paraId="049B9722" w14:textId="77777777" w:rsidR="00751C6E" w:rsidRPr="002F30BC" w:rsidRDefault="00751C6E" w:rsidP="00751C6E">
      <w:pPr>
        <w:pStyle w:val="a5"/>
        <w:tabs>
          <w:tab w:val="left" w:pos="1418"/>
        </w:tabs>
        <w:spacing w:before="0" w:beforeAutospacing="0" w:after="0" w:afterAutospacing="0" w:line="276" w:lineRule="auto"/>
        <w:jc w:val="both"/>
        <w:rPr>
          <w:sz w:val="28"/>
          <w:szCs w:val="28"/>
        </w:rPr>
      </w:pPr>
      <w:r w:rsidRPr="002F30BC">
        <w:rPr>
          <w:sz w:val="28"/>
          <w:szCs w:val="28"/>
        </w:rPr>
        <w:t xml:space="preserve">Серед основних викликів, що впливають на якість і доступність соціальних послуг у районі, виокремлено </w:t>
      </w:r>
      <w:r w:rsidRPr="002F30BC">
        <w:rPr>
          <w:rStyle w:val="a7"/>
          <w:sz w:val="28"/>
          <w:szCs w:val="28"/>
        </w:rPr>
        <w:t>обмежений кадровий потенціал надавачів</w:t>
      </w:r>
      <w:r>
        <w:rPr>
          <w:rStyle w:val="a7"/>
          <w:sz w:val="28"/>
          <w:szCs w:val="28"/>
        </w:rPr>
        <w:t xml:space="preserve"> </w:t>
      </w:r>
      <w:r w:rsidRPr="002F30BC">
        <w:rPr>
          <w:rStyle w:val="a7"/>
          <w:sz w:val="28"/>
          <w:szCs w:val="28"/>
        </w:rPr>
        <w:t>послуг</w:t>
      </w:r>
      <w:r w:rsidRPr="002F30BC">
        <w:rPr>
          <w:sz w:val="28"/>
          <w:szCs w:val="28"/>
        </w:rPr>
        <w:t xml:space="preserve"> та</w:t>
      </w:r>
      <w:r>
        <w:rPr>
          <w:sz w:val="28"/>
          <w:szCs w:val="28"/>
        </w:rPr>
        <w:t xml:space="preserve"> </w:t>
      </w:r>
      <w:r w:rsidRPr="002F30BC">
        <w:rPr>
          <w:rStyle w:val="a7"/>
          <w:sz w:val="28"/>
          <w:szCs w:val="28"/>
        </w:rPr>
        <w:t>недостатній рівень фінансування</w:t>
      </w:r>
      <w:r w:rsidRPr="002F30BC">
        <w:rPr>
          <w:sz w:val="28"/>
          <w:szCs w:val="28"/>
        </w:rPr>
        <w:t>. Це призводить до надмірного навантаження на існуючих фахівців, збільшення черг на отримання окремих послуг та обмеження їхнього розвитку.</w:t>
      </w:r>
    </w:p>
    <w:p w14:paraId="60019751" w14:textId="77777777" w:rsidR="00751C6E" w:rsidRPr="002F30BC" w:rsidRDefault="00751C6E" w:rsidP="00751C6E">
      <w:pPr>
        <w:pStyle w:val="a5"/>
        <w:spacing w:before="0" w:beforeAutospacing="0" w:after="0" w:afterAutospacing="0" w:line="276" w:lineRule="auto"/>
        <w:jc w:val="both"/>
        <w:rPr>
          <w:sz w:val="28"/>
          <w:szCs w:val="28"/>
        </w:rPr>
      </w:pPr>
      <w:r w:rsidRPr="002F30BC">
        <w:rPr>
          <w:sz w:val="28"/>
          <w:szCs w:val="28"/>
        </w:rPr>
        <w:t xml:space="preserve">На основі зібраних даних визначено такі </w:t>
      </w:r>
      <w:r w:rsidRPr="002F30BC">
        <w:rPr>
          <w:rStyle w:val="a7"/>
          <w:sz w:val="28"/>
          <w:szCs w:val="28"/>
        </w:rPr>
        <w:t>пріоритетні види соціальних послуг</w:t>
      </w:r>
      <w:r w:rsidRPr="002F30BC">
        <w:rPr>
          <w:b/>
          <w:sz w:val="28"/>
          <w:szCs w:val="28"/>
        </w:rPr>
        <w:t>,</w:t>
      </w:r>
      <w:r w:rsidRPr="002F30BC">
        <w:rPr>
          <w:sz w:val="28"/>
          <w:szCs w:val="28"/>
        </w:rPr>
        <w:t xml:space="preserve"> розвиток і розширення яких є найбільш актуальними для Дніпровського району</w:t>
      </w:r>
      <w:r>
        <w:rPr>
          <w:sz w:val="28"/>
          <w:szCs w:val="28"/>
        </w:rPr>
        <w:t xml:space="preserve"> міста Києва</w:t>
      </w:r>
      <w:r w:rsidRPr="002F30BC">
        <w:rPr>
          <w:sz w:val="28"/>
          <w:szCs w:val="28"/>
        </w:rPr>
        <w:t>:</w:t>
      </w:r>
    </w:p>
    <w:p w14:paraId="3816DF75" w14:textId="77777777" w:rsidR="00751C6E" w:rsidRPr="002F30BC" w:rsidRDefault="00751C6E" w:rsidP="00751C6E">
      <w:pPr>
        <w:pStyle w:val="a5"/>
        <w:numPr>
          <w:ilvl w:val="0"/>
          <w:numId w:val="45"/>
        </w:numPr>
        <w:tabs>
          <w:tab w:val="clear" w:pos="720"/>
        </w:tabs>
        <w:spacing w:before="0" w:beforeAutospacing="0" w:after="0" w:afterAutospacing="0" w:line="276" w:lineRule="auto"/>
        <w:ind w:left="0" w:firstLine="0"/>
        <w:jc w:val="both"/>
        <w:rPr>
          <w:sz w:val="28"/>
          <w:szCs w:val="28"/>
        </w:rPr>
      </w:pPr>
      <w:r w:rsidRPr="002F30BC">
        <w:rPr>
          <w:sz w:val="28"/>
          <w:szCs w:val="28"/>
        </w:rPr>
        <w:t>догляд вдома;</w:t>
      </w:r>
    </w:p>
    <w:p w14:paraId="60876DF5" w14:textId="77777777" w:rsidR="00751C6E" w:rsidRPr="002F30BC" w:rsidRDefault="00751C6E" w:rsidP="00751C6E">
      <w:pPr>
        <w:pStyle w:val="a5"/>
        <w:numPr>
          <w:ilvl w:val="0"/>
          <w:numId w:val="45"/>
        </w:numPr>
        <w:tabs>
          <w:tab w:val="clear" w:pos="720"/>
        </w:tabs>
        <w:spacing w:before="0" w:beforeAutospacing="0" w:after="0" w:afterAutospacing="0" w:line="276" w:lineRule="auto"/>
        <w:ind w:left="0" w:firstLine="0"/>
        <w:jc w:val="both"/>
        <w:rPr>
          <w:sz w:val="28"/>
          <w:szCs w:val="28"/>
        </w:rPr>
      </w:pPr>
      <w:r w:rsidRPr="002F30BC">
        <w:rPr>
          <w:sz w:val="28"/>
          <w:szCs w:val="28"/>
        </w:rPr>
        <w:t>денний догляд;</w:t>
      </w:r>
    </w:p>
    <w:p w14:paraId="469243C5" w14:textId="77777777" w:rsidR="00751C6E" w:rsidRPr="002F30BC" w:rsidRDefault="00751C6E" w:rsidP="00751C6E">
      <w:pPr>
        <w:pStyle w:val="a5"/>
        <w:numPr>
          <w:ilvl w:val="0"/>
          <w:numId w:val="45"/>
        </w:numPr>
        <w:tabs>
          <w:tab w:val="clear" w:pos="720"/>
        </w:tabs>
        <w:spacing w:before="0" w:beforeAutospacing="0" w:after="0" w:afterAutospacing="0" w:line="276" w:lineRule="auto"/>
        <w:ind w:left="0" w:firstLine="0"/>
        <w:jc w:val="both"/>
        <w:rPr>
          <w:sz w:val="28"/>
          <w:szCs w:val="28"/>
        </w:rPr>
      </w:pPr>
      <w:r w:rsidRPr="002F30BC">
        <w:rPr>
          <w:sz w:val="28"/>
          <w:szCs w:val="28"/>
        </w:rPr>
        <w:t>надання притулку;</w:t>
      </w:r>
    </w:p>
    <w:p w14:paraId="743EA864" w14:textId="77777777" w:rsidR="00751C6E" w:rsidRPr="002F30BC" w:rsidRDefault="00751C6E" w:rsidP="00751C6E">
      <w:pPr>
        <w:pStyle w:val="a5"/>
        <w:numPr>
          <w:ilvl w:val="0"/>
          <w:numId w:val="45"/>
        </w:numPr>
        <w:tabs>
          <w:tab w:val="clear" w:pos="720"/>
        </w:tabs>
        <w:spacing w:before="0" w:beforeAutospacing="0" w:after="0" w:afterAutospacing="0" w:line="276" w:lineRule="auto"/>
        <w:ind w:left="0" w:firstLine="0"/>
        <w:jc w:val="both"/>
        <w:rPr>
          <w:sz w:val="28"/>
          <w:szCs w:val="28"/>
        </w:rPr>
      </w:pPr>
      <w:r w:rsidRPr="002F30BC">
        <w:rPr>
          <w:sz w:val="28"/>
          <w:szCs w:val="28"/>
        </w:rPr>
        <w:t>транспортна послуга;</w:t>
      </w:r>
    </w:p>
    <w:p w14:paraId="22CEFDA4" w14:textId="77777777" w:rsidR="00751C6E" w:rsidRPr="002F30BC" w:rsidRDefault="00751C6E" w:rsidP="00751C6E">
      <w:pPr>
        <w:pStyle w:val="a5"/>
        <w:numPr>
          <w:ilvl w:val="0"/>
          <w:numId w:val="45"/>
        </w:numPr>
        <w:tabs>
          <w:tab w:val="clear" w:pos="720"/>
        </w:tabs>
        <w:spacing w:before="0" w:beforeAutospacing="0" w:after="0" w:afterAutospacing="0" w:line="276" w:lineRule="auto"/>
        <w:ind w:left="0" w:firstLine="0"/>
        <w:jc w:val="both"/>
        <w:rPr>
          <w:sz w:val="28"/>
          <w:szCs w:val="28"/>
        </w:rPr>
      </w:pPr>
      <w:r w:rsidRPr="002F30BC">
        <w:rPr>
          <w:sz w:val="28"/>
          <w:szCs w:val="28"/>
        </w:rPr>
        <w:t>натуральна допомога;</w:t>
      </w:r>
    </w:p>
    <w:p w14:paraId="79E5330C" w14:textId="77777777" w:rsidR="00751C6E" w:rsidRPr="002F30BC" w:rsidRDefault="00751C6E" w:rsidP="00751C6E">
      <w:pPr>
        <w:pStyle w:val="a5"/>
        <w:numPr>
          <w:ilvl w:val="0"/>
          <w:numId w:val="45"/>
        </w:numPr>
        <w:tabs>
          <w:tab w:val="clear" w:pos="720"/>
        </w:tabs>
        <w:spacing w:before="0" w:beforeAutospacing="0" w:after="0" w:afterAutospacing="0" w:line="276" w:lineRule="auto"/>
        <w:ind w:left="0" w:firstLine="0"/>
        <w:jc w:val="both"/>
        <w:rPr>
          <w:sz w:val="28"/>
          <w:szCs w:val="28"/>
        </w:rPr>
      </w:pPr>
      <w:r w:rsidRPr="002F30BC">
        <w:rPr>
          <w:sz w:val="28"/>
          <w:szCs w:val="28"/>
        </w:rPr>
        <w:t>консультування;</w:t>
      </w:r>
    </w:p>
    <w:p w14:paraId="68E45595" w14:textId="77777777" w:rsidR="00751C6E" w:rsidRPr="002F30BC" w:rsidRDefault="00751C6E" w:rsidP="00751C6E">
      <w:pPr>
        <w:pStyle w:val="a5"/>
        <w:numPr>
          <w:ilvl w:val="0"/>
          <w:numId w:val="45"/>
        </w:numPr>
        <w:tabs>
          <w:tab w:val="clear" w:pos="720"/>
        </w:tabs>
        <w:spacing w:before="0" w:beforeAutospacing="0" w:after="0" w:afterAutospacing="0" w:line="276" w:lineRule="auto"/>
        <w:ind w:left="0" w:firstLine="0"/>
        <w:jc w:val="both"/>
        <w:rPr>
          <w:sz w:val="28"/>
          <w:szCs w:val="28"/>
        </w:rPr>
      </w:pPr>
      <w:r w:rsidRPr="002F30BC">
        <w:rPr>
          <w:sz w:val="28"/>
          <w:szCs w:val="28"/>
        </w:rPr>
        <w:t>соціальна адаптація ветеранів та членів їхніх сімей;</w:t>
      </w:r>
    </w:p>
    <w:p w14:paraId="1AB429A5" w14:textId="77777777" w:rsidR="00751C6E" w:rsidRPr="002F30BC" w:rsidRDefault="00751C6E" w:rsidP="00751C6E">
      <w:pPr>
        <w:pStyle w:val="a5"/>
        <w:numPr>
          <w:ilvl w:val="0"/>
          <w:numId w:val="45"/>
        </w:numPr>
        <w:tabs>
          <w:tab w:val="clear" w:pos="720"/>
        </w:tabs>
        <w:spacing w:before="0" w:beforeAutospacing="0" w:after="0" w:afterAutospacing="0" w:line="276" w:lineRule="auto"/>
        <w:ind w:left="0" w:firstLine="0"/>
        <w:jc w:val="both"/>
        <w:rPr>
          <w:sz w:val="28"/>
          <w:szCs w:val="28"/>
        </w:rPr>
      </w:pPr>
      <w:r w:rsidRPr="002F30BC">
        <w:rPr>
          <w:sz w:val="28"/>
          <w:szCs w:val="28"/>
        </w:rPr>
        <w:t>соціальний супровід осіб і сімей, які перебувають у складних життєвих обставинах;</w:t>
      </w:r>
    </w:p>
    <w:p w14:paraId="0CAE63BB" w14:textId="77777777" w:rsidR="00751C6E" w:rsidRPr="002F30BC" w:rsidRDefault="00751C6E" w:rsidP="00751C6E">
      <w:pPr>
        <w:pStyle w:val="a5"/>
        <w:numPr>
          <w:ilvl w:val="0"/>
          <w:numId w:val="45"/>
        </w:numPr>
        <w:tabs>
          <w:tab w:val="clear" w:pos="720"/>
        </w:tabs>
        <w:spacing w:before="0" w:beforeAutospacing="0" w:after="0" w:afterAutospacing="0" w:line="276" w:lineRule="auto"/>
        <w:ind w:left="0" w:firstLine="0"/>
        <w:jc w:val="both"/>
        <w:rPr>
          <w:sz w:val="28"/>
          <w:szCs w:val="28"/>
        </w:rPr>
      </w:pPr>
      <w:r w:rsidRPr="002F30BC">
        <w:rPr>
          <w:sz w:val="28"/>
          <w:szCs w:val="28"/>
        </w:rPr>
        <w:t>соціальний супровід сімей, у яких виховуються діти-сироти та діти, позбавлені батьківського піклування.</w:t>
      </w:r>
    </w:p>
    <w:p w14:paraId="1934A6AC" w14:textId="77777777" w:rsidR="00751C6E" w:rsidRPr="002F30BC" w:rsidRDefault="00751C6E" w:rsidP="00751C6E">
      <w:pPr>
        <w:pStyle w:val="a5"/>
        <w:spacing w:before="0" w:beforeAutospacing="0" w:after="0" w:afterAutospacing="0" w:line="276" w:lineRule="auto"/>
        <w:jc w:val="both"/>
        <w:rPr>
          <w:sz w:val="28"/>
          <w:szCs w:val="28"/>
        </w:rPr>
      </w:pPr>
      <w:r w:rsidRPr="002F30BC">
        <w:rPr>
          <w:sz w:val="28"/>
          <w:szCs w:val="28"/>
        </w:rPr>
        <w:t xml:space="preserve">Таким чином, організація системи соціальних послуг у Дніпровському районі </w:t>
      </w:r>
      <w:r>
        <w:rPr>
          <w:sz w:val="28"/>
          <w:szCs w:val="28"/>
        </w:rPr>
        <w:t xml:space="preserve">міста Києва </w:t>
      </w:r>
      <w:r w:rsidRPr="002F30BC">
        <w:rPr>
          <w:sz w:val="28"/>
          <w:szCs w:val="28"/>
        </w:rPr>
        <w:t>потребує комплексного підходу, який поєднує розширення доступу до ключових послуг, посилення кадрового потенціалу, збільшення фінансування та покращення інформаційної роботи з громадою. Це дозволить забезпечити більш ефективну підтримку вразливих груп населення та підвищити загальний рівень добробуту мешканців району.</w:t>
      </w:r>
    </w:p>
    <w:p w14:paraId="13EACEA2" w14:textId="77777777" w:rsidR="00751C6E" w:rsidRDefault="00751C6E" w:rsidP="00751C6E">
      <w:pPr>
        <w:spacing w:after="0"/>
        <w:jc w:val="both"/>
      </w:pPr>
    </w:p>
    <w:p w14:paraId="3205CE88" w14:textId="77777777" w:rsidR="00751C6E" w:rsidRPr="006A51EF" w:rsidRDefault="00751C6E" w:rsidP="00751C6E">
      <w:pPr>
        <w:pStyle w:val="a3"/>
        <w:numPr>
          <w:ilvl w:val="0"/>
          <w:numId w:val="3"/>
        </w:numPr>
        <w:spacing w:after="0"/>
        <w:jc w:val="center"/>
        <w:rPr>
          <w:rFonts w:ascii="Times New Roman" w:hAnsi="Times New Roman" w:cs="Times New Roman"/>
          <w:b/>
          <w:sz w:val="28"/>
          <w:szCs w:val="28"/>
        </w:rPr>
      </w:pPr>
      <w:r w:rsidRPr="006A51EF">
        <w:rPr>
          <w:rFonts w:ascii="Times New Roman" w:hAnsi="Times New Roman" w:cs="Times New Roman"/>
          <w:b/>
          <w:sz w:val="28"/>
          <w:szCs w:val="28"/>
        </w:rPr>
        <w:t>РЕКОМЕНДАЦІЇ ЗА РЕЗУЛЬТАТАМИ ВИЗНАЧЕННЯ ПОТРЕБ НАСЕЛЕННЯ ДНІПРОВСЬКОГО РАЙОНУ МІСТА КИЄВА УСОЦІАЛЬНИХ ПОСЛУГАХ</w:t>
      </w:r>
    </w:p>
    <w:p w14:paraId="23D0FB4B" w14:textId="77777777" w:rsidR="00751C6E" w:rsidRPr="006A51EF" w:rsidRDefault="00751C6E" w:rsidP="00751C6E">
      <w:pPr>
        <w:pStyle w:val="a3"/>
        <w:rPr>
          <w:rFonts w:ascii="Times New Roman" w:hAnsi="Times New Roman" w:cs="Times New Roman"/>
          <w:b/>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
        <w:gridCol w:w="2997"/>
        <w:gridCol w:w="6255"/>
      </w:tblGrid>
      <w:tr w:rsidR="00751C6E" w:rsidRPr="000C58B9" w14:paraId="153D3D05" w14:textId="77777777" w:rsidTr="006A51EF">
        <w:trPr>
          <w:tblHeader/>
          <w:tblCellSpacing w:w="15" w:type="dxa"/>
        </w:trPr>
        <w:tc>
          <w:tcPr>
            <w:tcW w:w="0" w:type="auto"/>
            <w:vAlign w:val="center"/>
            <w:hideMark/>
          </w:tcPr>
          <w:p w14:paraId="23453574" w14:textId="77777777" w:rsidR="00751C6E" w:rsidRPr="000C58B9" w:rsidRDefault="00751C6E" w:rsidP="006A51EF">
            <w:pPr>
              <w:spacing w:after="0" w:line="240" w:lineRule="auto"/>
              <w:jc w:val="center"/>
              <w:rPr>
                <w:rFonts w:ascii="Times New Roman" w:eastAsia="Times New Roman" w:hAnsi="Times New Roman" w:cs="Times New Roman"/>
                <w:b/>
                <w:bCs/>
                <w:sz w:val="28"/>
                <w:szCs w:val="28"/>
                <w:lang w:eastAsia="uk-UA"/>
              </w:rPr>
            </w:pPr>
            <w:r w:rsidRPr="000C58B9">
              <w:rPr>
                <w:rFonts w:ascii="Times New Roman" w:eastAsia="Times New Roman" w:hAnsi="Times New Roman" w:cs="Times New Roman"/>
                <w:b/>
                <w:bCs/>
                <w:sz w:val="28"/>
                <w:szCs w:val="28"/>
                <w:lang w:eastAsia="uk-UA"/>
              </w:rPr>
              <w:t>№</w:t>
            </w:r>
          </w:p>
        </w:tc>
        <w:tc>
          <w:tcPr>
            <w:tcW w:w="0" w:type="auto"/>
            <w:vAlign w:val="center"/>
            <w:hideMark/>
          </w:tcPr>
          <w:p w14:paraId="31206860" w14:textId="77777777" w:rsidR="00751C6E" w:rsidRPr="000C58B9" w:rsidRDefault="00751C6E" w:rsidP="006A51EF">
            <w:pPr>
              <w:spacing w:after="0" w:line="240" w:lineRule="auto"/>
              <w:jc w:val="center"/>
              <w:rPr>
                <w:rFonts w:ascii="Times New Roman" w:eastAsia="Times New Roman" w:hAnsi="Times New Roman" w:cs="Times New Roman"/>
                <w:b/>
                <w:bCs/>
                <w:sz w:val="28"/>
                <w:szCs w:val="28"/>
                <w:lang w:eastAsia="uk-UA"/>
              </w:rPr>
            </w:pPr>
            <w:r w:rsidRPr="000C58B9">
              <w:rPr>
                <w:rFonts w:ascii="Times New Roman" w:eastAsia="Times New Roman" w:hAnsi="Times New Roman" w:cs="Times New Roman"/>
                <w:b/>
                <w:bCs/>
                <w:sz w:val="28"/>
                <w:szCs w:val="28"/>
                <w:lang w:eastAsia="uk-UA"/>
              </w:rPr>
              <w:t>Напрям</w:t>
            </w:r>
          </w:p>
        </w:tc>
        <w:tc>
          <w:tcPr>
            <w:tcW w:w="0" w:type="auto"/>
            <w:vAlign w:val="center"/>
            <w:hideMark/>
          </w:tcPr>
          <w:p w14:paraId="4350FE6C" w14:textId="77777777" w:rsidR="00751C6E" w:rsidRPr="000C58B9" w:rsidRDefault="00751C6E" w:rsidP="006A51EF">
            <w:pPr>
              <w:spacing w:after="0" w:line="240" w:lineRule="auto"/>
              <w:jc w:val="center"/>
              <w:rPr>
                <w:rFonts w:ascii="Times New Roman" w:eastAsia="Times New Roman" w:hAnsi="Times New Roman" w:cs="Times New Roman"/>
                <w:b/>
                <w:bCs/>
                <w:sz w:val="28"/>
                <w:szCs w:val="28"/>
                <w:lang w:eastAsia="uk-UA"/>
              </w:rPr>
            </w:pPr>
            <w:r w:rsidRPr="000C58B9">
              <w:rPr>
                <w:rFonts w:ascii="Times New Roman" w:eastAsia="Times New Roman" w:hAnsi="Times New Roman" w:cs="Times New Roman"/>
                <w:b/>
                <w:bCs/>
                <w:sz w:val="28"/>
                <w:szCs w:val="28"/>
                <w:lang w:eastAsia="uk-UA"/>
              </w:rPr>
              <w:t>Рекомендації</w:t>
            </w:r>
          </w:p>
        </w:tc>
      </w:tr>
      <w:tr w:rsidR="00751C6E" w:rsidRPr="000C58B9" w14:paraId="5F783218" w14:textId="77777777" w:rsidTr="006A51EF">
        <w:trPr>
          <w:tblCellSpacing w:w="15" w:type="dxa"/>
        </w:trPr>
        <w:tc>
          <w:tcPr>
            <w:tcW w:w="0" w:type="auto"/>
            <w:vAlign w:val="center"/>
            <w:hideMark/>
          </w:tcPr>
          <w:p w14:paraId="695A9CBD" w14:textId="77777777" w:rsidR="00751C6E" w:rsidRPr="000C58B9" w:rsidRDefault="00751C6E" w:rsidP="006A51EF">
            <w:pPr>
              <w:spacing w:after="0" w:line="240" w:lineRule="auto"/>
              <w:rPr>
                <w:rFonts w:ascii="Times New Roman" w:eastAsia="Times New Roman" w:hAnsi="Times New Roman" w:cs="Times New Roman"/>
                <w:sz w:val="28"/>
                <w:szCs w:val="28"/>
                <w:lang w:eastAsia="uk-UA"/>
              </w:rPr>
            </w:pPr>
            <w:r w:rsidRPr="004A5D7D">
              <w:rPr>
                <w:rFonts w:ascii="Times New Roman" w:eastAsia="Times New Roman" w:hAnsi="Times New Roman" w:cs="Times New Roman"/>
                <w:b/>
                <w:bCs/>
                <w:sz w:val="28"/>
                <w:szCs w:val="28"/>
                <w:lang w:eastAsia="uk-UA"/>
              </w:rPr>
              <w:t>1</w:t>
            </w:r>
          </w:p>
        </w:tc>
        <w:tc>
          <w:tcPr>
            <w:tcW w:w="0" w:type="auto"/>
            <w:vAlign w:val="center"/>
            <w:hideMark/>
          </w:tcPr>
          <w:p w14:paraId="543BFA24" w14:textId="77777777" w:rsidR="00751C6E" w:rsidRPr="000C58B9" w:rsidRDefault="00751C6E" w:rsidP="006A51EF">
            <w:pPr>
              <w:spacing w:after="0" w:line="240" w:lineRule="auto"/>
              <w:rPr>
                <w:rFonts w:ascii="Times New Roman" w:eastAsia="Times New Roman" w:hAnsi="Times New Roman" w:cs="Times New Roman"/>
                <w:sz w:val="28"/>
                <w:szCs w:val="28"/>
                <w:lang w:eastAsia="uk-UA"/>
              </w:rPr>
            </w:pPr>
            <w:r w:rsidRPr="004A5D7D">
              <w:rPr>
                <w:rFonts w:ascii="Times New Roman" w:eastAsia="Times New Roman" w:hAnsi="Times New Roman" w:cs="Times New Roman"/>
                <w:b/>
                <w:bCs/>
                <w:sz w:val="28"/>
                <w:szCs w:val="28"/>
                <w:lang w:eastAsia="uk-UA"/>
              </w:rPr>
              <w:t>Розвиток та/або запровадження соціальних послуг</w:t>
            </w:r>
          </w:p>
        </w:tc>
        <w:tc>
          <w:tcPr>
            <w:tcW w:w="0" w:type="auto"/>
            <w:vAlign w:val="center"/>
            <w:hideMark/>
          </w:tcPr>
          <w:p w14:paraId="1BF81E1B" w14:textId="77777777" w:rsidR="00751C6E" w:rsidRPr="004A5D7D"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t>• Запровадити/завершити впровадження пріоритетних послуг (догляд удома, соціальний супровід, денний догляд, раннє вт</w:t>
            </w:r>
            <w:r>
              <w:rPr>
                <w:rFonts w:ascii="Times New Roman" w:eastAsia="Times New Roman" w:hAnsi="Times New Roman" w:cs="Times New Roman"/>
                <w:sz w:val="28"/>
                <w:szCs w:val="28"/>
                <w:lang w:eastAsia="uk-UA"/>
              </w:rPr>
              <w:t>ручання, підтримане проживання)</w:t>
            </w:r>
          </w:p>
          <w:p w14:paraId="18A7C249" w14:textId="77777777" w:rsidR="00751C6E" w:rsidRPr="004A5D7D"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t xml:space="preserve">• Підвищити якість надання </w:t>
            </w:r>
            <w:r>
              <w:rPr>
                <w:rFonts w:ascii="Times New Roman" w:eastAsia="Times New Roman" w:hAnsi="Times New Roman" w:cs="Times New Roman"/>
                <w:sz w:val="28"/>
                <w:szCs w:val="28"/>
                <w:lang w:eastAsia="uk-UA"/>
              </w:rPr>
              <w:t>послуг, стандартизувати процеси</w:t>
            </w:r>
          </w:p>
          <w:p w14:paraId="76D52124" w14:textId="77777777" w:rsidR="00751C6E" w:rsidRPr="004A5D7D"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t>• Розвивати мобільні, дистанційні та кризові посл</w:t>
            </w:r>
            <w:r>
              <w:rPr>
                <w:rFonts w:ascii="Times New Roman" w:eastAsia="Times New Roman" w:hAnsi="Times New Roman" w:cs="Times New Roman"/>
                <w:sz w:val="28"/>
                <w:szCs w:val="28"/>
                <w:lang w:eastAsia="uk-UA"/>
              </w:rPr>
              <w:t>уги</w:t>
            </w:r>
          </w:p>
          <w:p w14:paraId="69654BE0" w14:textId="77777777" w:rsidR="00751C6E" w:rsidRPr="004A5D7D"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lastRenderedPageBreak/>
              <w:t>• Делегувати части</w:t>
            </w:r>
            <w:r>
              <w:rPr>
                <w:rFonts w:ascii="Times New Roman" w:eastAsia="Times New Roman" w:hAnsi="Times New Roman" w:cs="Times New Roman"/>
                <w:sz w:val="28"/>
                <w:szCs w:val="28"/>
                <w:lang w:eastAsia="uk-UA"/>
              </w:rPr>
              <w:t>ну послуг недержавним надавачам</w:t>
            </w:r>
          </w:p>
          <w:p w14:paraId="6E1CBC7E" w14:textId="77777777" w:rsidR="00751C6E" w:rsidRPr="000C58B9"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t>• Впроваджувати інноваційні цифрові практики</w:t>
            </w:r>
          </w:p>
        </w:tc>
      </w:tr>
      <w:tr w:rsidR="00751C6E" w:rsidRPr="000C58B9" w14:paraId="410E73F8" w14:textId="77777777" w:rsidTr="006A51EF">
        <w:trPr>
          <w:tblCellSpacing w:w="15" w:type="dxa"/>
        </w:trPr>
        <w:tc>
          <w:tcPr>
            <w:tcW w:w="0" w:type="auto"/>
            <w:vAlign w:val="center"/>
            <w:hideMark/>
          </w:tcPr>
          <w:p w14:paraId="2126BA88" w14:textId="77777777" w:rsidR="00751C6E" w:rsidRPr="000C58B9" w:rsidRDefault="00751C6E" w:rsidP="006A51EF">
            <w:pPr>
              <w:spacing w:after="0" w:line="240" w:lineRule="auto"/>
              <w:rPr>
                <w:rFonts w:ascii="Times New Roman" w:eastAsia="Times New Roman" w:hAnsi="Times New Roman" w:cs="Times New Roman"/>
                <w:sz w:val="28"/>
                <w:szCs w:val="28"/>
                <w:lang w:eastAsia="uk-UA"/>
              </w:rPr>
            </w:pPr>
            <w:r w:rsidRPr="004A5D7D">
              <w:rPr>
                <w:rFonts w:ascii="Times New Roman" w:eastAsia="Times New Roman" w:hAnsi="Times New Roman" w:cs="Times New Roman"/>
                <w:b/>
                <w:bCs/>
                <w:sz w:val="28"/>
                <w:szCs w:val="28"/>
                <w:lang w:eastAsia="uk-UA"/>
              </w:rPr>
              <w:lastRenderedPageBreak/>
              <w:t>2</w:t>
            </w:r>
          </w:p>
        </w:tc>
        <w:tc>
          <w:tcPr>
            <w:tcW w:w="0" w:type="auto"/>
            <w:vAlign w:val="center"/>
            <w:hideMark/>
          </w:tcPr>
          <w:p w14:paraId="65CEB7E4" w14:textId="77777777" w:rsidR="00751C6E" w:rsidRPr="000C58B9" w:rsidRDefault="00751C6E" w:rsidP="006A51EF">
            <w:pPr>
              <w:spacing w:after="0" w:line="240" w:lineRule="auto"/>
              <w:rPr>
                <w:rFonts w:ascii="Times New Roman" w:eastAsia="Times New Roman" w:hAnsi="Times New Roman" w:cs="Times New Roman"/>
                <w:sz w:val="28"/>
                <w:szCs w:val="28"/>
                <w:lang w:eastAsia="uk-UA"/>
              </w:rPr>
            </w:pPr>
            <w:r w:rsidRPr="004A5D7D">
              <w:rPr>
                <w:rFonts w:ascii="Times New Roman" w:eastAsia="Times New Roman" w:hAnsi="Times New Roman" w:cs="Times New Roman"/>
                <w:b/>
                <w:bCs/>
                <w:sz w:val="28"/>
                <w:szCs w:val="28"/>
                <w:lang w:eastAsia="uk-UA"/>
              </w:rPr>
              <w:t>Доступність та транспорт</w:t>
            </w:r>
          </w:p>
        </w:tc>
        <w:tc>
          <w:tcPr>
            <w:tcW w:w="0" w:type="auto"/>
            <w:vAlign w:val="center"/>
            <w:hideMark/>
          </w:tcPr>
          <w:p w14:paraId="4671806B" w14:textId="77777777" w:rsidR="00751C6E" w:rsidRPr="004A5D7D"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t>• Організувати ви</w:t>
            </w:r>
            <w:r w:rsidRPr="004A5D7D">
              <w:rPr>
                <w:rFonts w:ascii="Times New Roman" w:eastAsia="Times New Roman" w:hAnsi="Times New Roman" w:cs="Times New Roman"/>
                <w:sz w:val="28"/>
                <w:szCs w:val="28"/>
                <w:lang w:eastAsia="uk-UA"/>
              </w:rPr>
              <w:t>їзну роботу фахівців у віддален</w:t>
            </w:r>
            <w:r>
              <w:rPr>
                <w:rFonts w:ascii="Times New Roman" w:eastAsia="Times New Roman" w:hAnsi="Times New Roman" w:cs="Times New Roman"/>
                <w:sz w:val="28"/>
                <w:szCs w:val="28"/>
                <w:lang w:eastAsia="uk-UA"/>
              </w:rPr>
              <w:t>их мікрорайонах з</w:t>
            </w:r>
            <w:r w:rsidRPr="004A5D7D">
              <w:rPr>
                <w:rFonts w:ascii="Times New Roman" w:eastAsia="Times New Roman" w:hAnsi="Times New Roman" w:cs="Times New Roman"/>
                <w:sz w:val="28"/>
                <w:szCs w:val="28"/>
                <w:lang w:eastAsia="uk-UA"/>
              </w:rPr>
              <w:t xml:space="preserve"> приватного сектору</w:t>
            </w:r>
            <w:r w:rsidRPr="000C58B9">
              <w:rPr>
                <w:rFonts w:ascii="Times New Roman" w:eastAsia="Times New Roman" w:hAnsi="Times New Roman" w:cs="Times New Roman"/>
                <w:sz w:val="28"/>
                <w:szCs w:val="28"/>
                <w:lang w:eastAsia="uk-UA"/>
              </w:rPr>
              <w:t>.</w:t>
            </w:r>
          </w:p>
          <w:p w14:paraId="0B585381" w14:textId="77777777" w:rsidR="00751C6E" w:rsidRPr="004A5D7D"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t>• Посилити транспортне забезпечення соціальних служб</w:t>
            </w:r>
          </w:p>
          <w:p w14:paraId="56882C0B" w14:textId="77777777" w:rsidR="00751C6E" w:rsidRPr="000C58B9"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t>• Створити пункти наближення послуг</w:t>
            </w:r>
          </w:p>
        </w:tc>
      </w:tr>
      <w:tr w:rsidR="00751C6E" w:rsidRPr="000C58B9" w14:paraId="0A3B30D2" w14:textId="77777777" w:rsidTr="006A51EF">
        <w:trPr>
          <w:tblCellSpacing w:w="15" w:type="dxa"/>
        </w:trPr>
        <w:tc>
          <w:tcPr>
            <w:tcW w:w="0" w:type="auto"/>
            <w:vAlign w:val="center"/>
            <w:hideMark/>
          </w:tcPr>
          <w:p w14:paraId="6283BFFE" w14:textId="77777777" w:rsidR="00751C6E" w:rsidRPr="000C58B9" w:rsidRDefault="00751C6E" w:rsidP="006A51EF">
            <w:pPr>
              <w:spacing w:after="0" w:line="240" w:lineRule="auto"/>
              <w:rPr>
                <w:rFonts w:ascii="Times New Roman" w:eastAsia="Times New Roman" w:hAnsi="Times New Roman" w:cs="Times New Roman"/>
                <w:sz w:val="28"/>
                <w:szCs w:val="28"/>
                <w:lang w:eastAsia="uk-UA"/>
              </w:rPr>
            </w:pPr>
            <w:r w:rsidRPr="004A5D7D">
              <w:rPr>
                <w:rFonts w:ascii="Times New Roman" w:eastAsia="Times New Roman" w:hAnsi="Times New Roman" w:cs="Times New Roman"/>
                <w:b/>
                <w:bCs/>
                <w:sz w:val="28"/>
                <w:szCs w:val="28"/>
                <w:lang w:eastAsia="uk-UA"/>
              </w:rPr>
              <w:t>3</w:t>
            </w:r>
          </w:p>
        </w:tc>
        <w:tc>
          <w:tcPr>
            <w:tcW w:w="0" w:type="auto"/>
            <w:vAlign w:val="center"/>
            <w:hideMark/>
          </w:tcPr>
          <w:p w14:paraId="73695760" w14:textId="77777777" w:rsidR="00751C6E" w:rsidRPr="000C58B9" w:rsidRDefault="00751C6E" w:rsidP="006A51EF">
            <w:pPr>
              <w:spacing w:after="0" w:line="240" w:lineRule="auto"/>
              <w:rPr>
                <w:rFonts w:ascii="Times New Roman" w:eastAsia="Times New Roman" w:hAnsi="Times New Roman" w:cs="Times New Roman"/>
                <w:sz w:val="28"/>
                <w:szCs w:val="28"/>
                <w:lang w:eastAsia="uk-UA"/>
              </w:rPr>
            </w:pPr>
            <w:r w:rsidRPr="004A5D7D">
              <w:rPr>
                <w:rFonts w:ascii="Times New Roman" w:eastAsia="Times New Roman" w:hAnsi="Times New Roman" w:cs="Times New Roman"/>
                <w:b/>
                <w:bCs/>
                <w:sz w:val="28"/>
                <w:szCs w:val="28"/>
                <w:lang w:eastAsia="uk-UA"/>
              </w:rPr>
              <w:t>Оптимізація та розвиток мережі інституцій</w:t>
            </w:r>
          </w:p>
        </w:tc>
        <w:tc>
          <w:tcPr>
            <w:tcW w:w="0" w:type="auto"/>
            <w:vAlign w:val="center"/>
            <w:hideMark/>
          </w:tcPr>
          <w:p w14:paraId="2B49F17E" w14:textId="77777777" w:rsidR="00751C6E" w:rsidRPr="004A5D7D"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t>• Перепрофілювати або створити нео</w:t>
            </w:r>
            <w:r>
              <w:rPr>
                <w:rFonts w:ascii="Times New Roman" w:eastAsia="Times New Roman" w:hAnsi="Times New Roman" w:cs="Times New Roman"/>
                <w:sz w:val="28"/>
                <w:szCs w:val="28"/>
                <w:lang w:eastAsia="uk-UA"/>
              </w:rPr>
              <w:t>бхідні центри соціальних послуг</w:t>
            </w:r>
          </w:p>
          <w:p w14:paraId="4EC22CBD" w14:textId="77777777" w:rsidR="00751C6E" w:rsidRPr="000C58B9"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t>• Забезпечити ефективну взаємодію між установами соціальної, медичної та освітньої сфер</w:t>
            </w:r>
          </w:p>
        </w:tc>
      </w:tr>
      <w:tr w:rsidR="00751C6E" w:rsidRPr="000C58B9" w14:paraId="3E18DA3E" w14:textId="77777777" w:rsidTr="006A51EF">
        <w:trPr>
          <w:tblCellSpacing w:w="15" w:type="dxa"/>
        </w:trPr>
        <w:tc>
          <w:tcPr>
            <w:tcW w:w="0" w:type="auto"/>
            <w:vAlign w:val="center"/>
            <w:hideMark/>
          </w:tcPr>
          <w:p w14:paraId="1BCC99D2" w14:textId="77777777" w:rsidR="00751C6E" w:rsidRPr="000C58B9" w:rsidRDefault="00751C6E" w:rsidP="006A51EF">
            <w:pPr>
              <w:spacing w:after="0" w:line="240" w:lineRule="auto"/>
              <w:rPr>
                <w:rFonts w:ascii="Times New Roman" w:eastAsia="Times New Roman" w:hAnsi="Times New Roman" w:cs="Times New Roman"/>
                <w:sz w:val="28"/>
                <w:szCs w:val="28"/>
                <w:lang w:eastAsia="uk-UA"/>
              </w:rPr>
            </w:pPr>
            <w:r w:rsidRPr="004A5D7D">
              <w:rPr>
                <w:rFonts w:ascii="Times New Roman" w:eastAsia="Times New Roman" w:hAnsi="Times New Roman" w:cs="Times New Roman"/>
                <w:b/>
                <w:bCs/>
                <w:sz w:val="28"/>
                <w:szCs w:val="28"/>
                <w:lang w:eastAsia="uk-UA"/>
              </w:rPr>
              <w:t>4</w:t>
            </w:r>
          </w:p>
        </w:tc>
        <w:tc>
          <w:tcPr>
            <w:tcW w:w="0" w:type="auto"/>
            <w:vAlign w:val="center"/>
            <w:hideMark/>
          </w:tcPr>
          <w:p w14:paraId="1335C33E" w14:textId="77777777" w:rsidR="00751C6E" w:rsidRPr="000C58B9" w:rsidRDefault="00751C6E" w:rsidP="006A51EF">
            <w:pPr>
              <w:spacing w:after="0" w:line="240" w:lineRule="auto"/>
              <w:rPr>
                <w:rFonts w:ascii="Times New Roman" w:eastAsia="Times New Roman" w:hAnsi="Times New Roman" w:cs="Times New Roman"/>
                <w:sz w:val="28"/>
                <w:szCs w:val="28"/>
                <w:lang w:eastAsia="uk-UA"/>
              </w:rPr>
            </w:pPr>
            <w:r w:rsidRPr="004A5D7D">
              <w:rPr>
                <w:rFonts w:ascii="Times New Roman" w:eastAsia="Times New Roman" w:hAnsi="Times New Roman" w:cs="Times New Roman"/>
                <w:b/>
                <w:bCs/>
                <w:sz w:val="28"/>
                <w:szCs w:val="28"/>
                <w:lang w:eastAsia="uk-UA"/>
              </w:rPr>
              <w:t>Матеріальне забезпечення</w:t>
            </w:r>
          </w:p>
        </w:tc>
        <w:tc>
          <w:tcPr>
            <w:tcW w:w="0" w:type="auto"/>
            <w:vAlign w:val="center"/>
            <w:hideMark/>
          </w:tcPr>
          <w:p w14:paraId="108FCC9C" w14:textId="77777777" w:rsidR="00751C6E" w:rsidRPr="004A5D7D"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t>• Провести роботи з інклюзивності приміщень</w:t>
            </w:r>
          </w:p>
          <w:p w14:paraId="77A94127" w14:textId="77777777" w:rsidR="00751C6E" w:rsidRPr="004A5D7D"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t>• Оновити матеріально-технічну базу (техніка, обладнання, меблі)</w:t>
            </w:r>
          </w:p>
          <w:p w14:paraId="3335761F" w14:textId="77777777" w:rsidR="00751C6E" w:rsidRPr="004A5D7D"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t>.• Забезпечити закупівлю</w:t>
            </w:r>
            <w:r w:rsidRPr="004A5D7D">
              <w:rPr>
                <w:rFonts w:ascii="Times New Roman" w:eastAsia="Times New Roman" w:hAnsi="Times New Roman" w:cs="Times New Roman"/>
                <w:sz w:val="28"/>
                <w:szCs w:val="28"/>
                <w:lang w:eastAsia="uk-UA"/>
              </w:rPr>
              <w:t xml:space="preserve"> необхідних матеріалів і послуг</w:t>
            </w:r>
          </w:p>
          <w:p w14:paraId="25014DF8" w14:textId="77777777" w:rsidR="00751C6E" w:rsidRPr="000C58B9"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t>• Розвивати інфраструктуру для групової роботи та реабілітації</w:t>
            </w:r>
          </w:p>
        </w:tc>
      </w:tr>
      <w:tr w:rsidR="00751C6E" w:rsidRPr="000C58B9" w14:paraId="287D3ED2" w14:textId="77777777" w:rsidTr="006A51EF">
        <w:trPr>
          <w:tblCellSpacing w:w="15" w:type="dxa"/>
        </w:trPr>
        <w:tc>
          <w:tcPr>
            <w:tcW w:w="0" w:type="auto"/>
            <w:vAlign w:val="center"/>
            <w:hideMark/>
          </w:tcPr>
          <w:p w14:paraId="5A794A5F" w14:textId="77777777" w:rsidR="00751C6E" w:rsidRPr="000C58B9" w:rsidRDefault="00751C6E" w:rsidP="006A51EF">
            <w:pPr>
              <w:spacing w:after="0" w:line="240" w:lineRule="auto"/>
              <w:rPr>
                <w:rFonts w:ascii="Times New Roman" w:eastAsia="Times New Roman" w:hAnsi="Times New Roman" w:cs="Times New Roman"/>
                <w:sz w:val="28"/>
                <w:szCs w:val="28"/>
                <w:lang w:eastAsia="uk-UA"/>
              </w:rPr>
            </w:pPr>
            <w:r w:rsidRPr="004A5D7D">
              <w:rPr>
                <w:rFonts w:ascii="Times New Roman" w:eastAsia="Times New Roman" w:hAnsi="Times New Roman" w:cs="Times New Roman"/>
                <w:b/>
                <w:bCs/>
                <w:sz w:val="28"/>
                <w:szCs w:val="28"/>
                <w:lang w:eastAsia="uk-UA"/>
              </w:rPr>
              <w:t>5</w:t>
            </w:r>
          </w:p>
        </w:tc>
        <w:tc>
          <w:tcPr>
            <w:tcW w:w="0" w:type="auto"/>
            <w:vAlign w:val="center"/>
            <w:hideMark/>
          </w:tcPr>
          <w:p w14:paraId="7A271425" w14:textId="77777777" w:rsidR="00751C6E" w:rsidRPr="000C58B9" w:rsidRDefault="00751C6E" w:rsidP="006A51EF">
            <w:pPr>
              <w:spacing w:after="0" w:line="240" w:lineRule="auto"/>
              <w:rPr>
                <w:rFonts w:ascii="Times New Roman" w:eastAsia="Times New Roman" w:hAnsi="Times New Roman" w:cs="Times New Roman"/>
                <w:sz w:val="28"/>
                <w:szCs w:val="28"/>
                <w:lang w:eastAsia="uk-UA"/>
              </w:rPr>
            </w:pPr>
            <w:r w:rsidRPr="004A5D7D">
              <w:rPr>
                <w:rFonts w:ascii="Times New Roman" w:eastAsia="Times New Roman" w:hAnsi="Times New Roman" w:cs="Times New Roman"/>
                <w:b/>
                <w:bCs/>
                <w:sz w:val="28"/>
                <w:szCs w:val="28"/>
                <w:lang w:eastAsia="uk-UA"/>
              </w:rPr>
              <w:t>Кадрове забезпечення та якість роботи</w:t>
            </w:r>
          </w:p>
        </w:tc>
        <w:tc>
          <w:tcPr>
            <w:tcW w:w="0" w:type="auto"/>
            <w:vAlign w:val="center"/>
            <w:hideMark/>
          </w:tcPr>
          <w:p w14:paraId="483CD663" w14:textId="77777777" w:rsidR="00751C6E" w:rsidRPr="004A5D7D"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t>• Ввести додаткові штатні одиниці (фахівці із соціальної роботи, психологи, пр</w:t>
            </w:r>
            <w:r w:rsidRPr="004A5D7D">
              <w:rPr>
                <w:rFonts w:ascii="Times New Roman" w:eastAsia="Times New Roman" w:hAnsi="Times New Roman" w:cs="Times New Roman"/>
                <w:sz w:val="28"/>
                <w:szCs w:val="28"/>
                <w:lang w:eastAsia="uk-UA"/>
              </w:rPr>
              <w:t>ацівники мобільних бригад тощо)</w:t>
            </w:r>
          </w:p>
          <w:p w14:paraId="60F9730C" w14:textId="77777777" w:rsidR="00751C6E" w:rsidRPr="004A5D7D"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t>• Організувати системне навч</w:t>
            </w:r>
            <w:r w:rsidRPr="004A5D7D">
              <w:rPr>
                <w:rFonts w:ascii="Times New Roman" w:eastAsia="Times New Roman" w:hAnsi="Times New Roman" w:cs="Times New Roman"/>
                <w:sz w:val="28"/>
                <w:szCs w:val="28"/>
                <w:lang w:eastAsia="uk-UA"/>
              </w:rPr>
              <w:t>ання та підвищення кваліфікації</w:t>
            </w:r>
          </w:p>
          <w:p w14:paraId="5CBF8074" w14:textId="77777777" w:rsidR="00751C6E" w:rsidRPr="004A5D7D"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t xml:space="preserve">• Забезпечити </w:t>
            </w:r>
            <w:proofErr w:type="spellStart"/>
            <w:r w:rsidRPr="000C58B9">
              <w:rPr>
                <w:rFonts w:ascii="Times New Roman" w:eastAsia="Times New Roman" w:hAnsi="Times New Roman" w:cs="Times New Roman"/>
                <w:sz w:val="28"/>
                <w:szCs w:val="28"/>
                <w:lang w:eastAsia="uk-UA"/>
              </w:rPr>
              <w:t>супервізію</w:t>
            </w:r>
            <w:proofErr w:type="spellEnd"/>
            <w:r w:rsidRPr="000C58B9">
              <w:rPr>
                <w:rFonts w:ascii="Times New Roman" w:eastAsia="Times New Roman" w:hAnsi="Times New Roman" w:cs="Times New Roman"/>
                <w:sz w:val="28"/>
                <w:szCs w:val="28"/>
                <w:lang w:eastAsia="uk-UA"/>
              </w:rPr>
              <w:t xml:space="preserve"> та підтримку працівників</w:t>
            </w:r>
          </w:p>
          <w:p w14:paraId="39AFCDF7" w14:textId="77777777" w:rsidR="00751C6E" w:rsidRPr="000C58B9"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t>• Запровадити систему оцінки ефективності працівників</w:t>
            </w:r>
          </w:p>
        </w:tc>
      </w:tr>
      <w:tr w:rsidR="00751C6E" w:rsidRPr="000C58B9" w14:paraId="5F8F2B8A" w14:textId="77777777" w:rsidTr="006A51EF">
        <w:trPr>
          <w:tblCellSpacing w:w="15" w:type="dxa"/>
        </w:trPr>
        <w:tc>
          <w:tcPr>
            <w:tcW w:w="0" w:type="auto"/>
            <w:vAlign w:val="center"/>
            <w:hideMark/>
          </w:tcPr>
          <w:p w14:paraId="67DFB9B5" w14:textId="77777777" w:rsidR="00751C6E" w:rsidRPr="000C58B9" w:rsidRDefault="00751C6E" w:rsidP="006A51EF">
            <w:pPr>
              <w:spacing w:after="0" w:line="240" w:lineRule="auto"/>
              <w:rPr>
                <w:rFonts w:ascii="Times New Roman" w:eastAsia="Times New Roman" w:hAnsi="Times New Roman" w:cs="Times New Roman"/>
                <w:sz w:val="28"/>
                <w:szCs w:val="28"/>
                <w:lang w:eastAsia="uk-UA"/>
              </w:rPr>
            </w:pPr>
            <w:r w:rsidRPr="004A5D7D">
              <w:rPr>
                <w:rFonts w:ascii="Times New Roman" w:eastAsia="Times New Roman" w:hAnsi="Times New Roman" w:cs="Times New Roman"/>
                <w:b/>
                <w:bCs/>
                <w:sz w:val="28"/>
                <w:szCs w:val="28"/>
                <w:lang w:eastAsia="uk-UA"/>
              </w:rPr>
              <w:t>6</w:t>
            </w:r>
          </w:p>
        </w:tc>
        <w:tc>
          <w:tcPr>
            <w:tcW w:w="0" w:type="auto"/>
            <w:vAlign w:val="center"/>
            <w:hideMark/>
          </w:tcPr>
          <w:p w14:paraId="0CE4302B" w14:textId="77777777" w:rsidR="00751C6E" w:rsidRPr="000C58B9" w:rsidRDefault="00751C6E" w:rsidP="006A51EF">
            <w:pPr>
              <w:spacing w:after="0" w:line="240" w:lineRule="auto"/>
              <w:rPr>
                <w:rFonts w:ascii="Times New Roman" w:eastAsia="Times New Roman" w:hAnsi="Times New Roman" w:cs="Times New Roman"/>
                <w:sz w:val="28"/>
                <w:szCs w:val="28"/>
                <w:lang w:eastAsia="uk-UA"/>
              </w:rPr>
            </w:pPr>
            <w:r w:rsidRPr="004A5D7D">
              <w:rPr>
                <w:rFonts w:ascii="Times New Roman" w:eastAsia="Times New Roman" w:hAnsi="Times New Roman" w:cs="Times New Roman"/>
                <w:b/>
                <w:bCs/>
                <w:sz w:val="28"/>
                <w:szCs w:val="28"/>
                <w:lang w:eastAsia="uk-UA"/>
              </w:rPr>
              <w:t>Інформування та комунікації</w:t>
            </w:r>
          </w:p>
        </w:tc>
        <w:tc>
          <w:tcPr>
            <w:tcW w:w="0" w:type="auto"/>
            <w:vAlign w:val="center"/>
            <w:hideMark/>
          </w:tcPr>
          <w:p w14:paraId="2918AC2D" w14:textId="77777777" w:rsidR="00751C6E" w:rsidRPr="004A5D7D"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t xml:space="preserve">• Створити окремий розділ на сайті </w:t>
            </w:r>
            <w:r w:rsidRPr="004A5D7D">
              <w:rPr>
                <w:rFonts w:ascii="Times New Roman" w:eastAsia="Times New Roman" w:hAnsi="Times New Roman" w:cs="Times New Roman"/>
                <w:sz w:val="28"/>
                <w:szCs w:val="28"/>
                <w:lang w:eastAsia="uk-UA"/>
              </w:rPr>
              <w:t xml:space="preserve">ДРДА м. Києва </w:t>
            </w:r>
            <w:r>
              <w:rPr>
                <w:rFonts w:ascii="Times New Roman" w:eastAsia="Times New Roman" w:hAnsi="Times New Roman" w:cs="Times New Roman"/>
                <w:sz w:val="28"/>
                <w:szCs w:val="28"/>
                <w:lang w:eastAsia="uk-UA"/>
              </w:rPr>
              <w:t>про соціальні послуги</w:t>
            </w:r>
          </w:p>
          <w:p w14:paraId="329209EC" w14:textId="77777777" w:rsidR="00751C6E" w:rsidRPr="004A5D7D"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t>• Запровадити цифрові інструменти (чат-бот, електро</w:t>
            </w:r>
            <w:r w:rsidRPr="004A5D7D">
              <w:rPr>
                <w:rFonts w:ascii="Times New Roman" w:eastAsia="Times New Roman" w:hAnsi="Times New Roman" w:cs="Times New Roman"/>
                <w:sz w:val="28"/>
                <w:szCs w:val="28"/>
                <w:lang w:eastAsia="uk-UA"/>
              </w:rPr>
              <w:t>нний запис, онлайн-консультації</w:t>
            </w:r>
          </w:p>
          <w:p w14:paraId="279378D4" w14:textId="77777777" w:rsidR="00751C6E" w:rsidRPr="000C58B9"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t>• Проводити інформаційні кампанії та навчальні заходи для отримувачів</w:t>
            </w:r>
          </w:p>
        </w:tc>
      </w:tr>
      <w:tr w:rsidR="00751C6E" w:rsidRPr="000C58B9" w14:paraId="1CDE42FC" w14:textId="77777777" w:rsidTr="006A51EF">
        <w:trPr>
          <w:tblCellSpacing w:w="15" w:type="dxa"/>
        </w:trPr>
        <w:tc>
          <w:tcPr>
            <w:tcW w:w="0" w:type="auto"/>
            <w:vAlign w:val="center"/>
            <w:hideMark/>
          </w:tcPr>
          <w:p w14:paraId="128634C3" w14:textId="77777777" w:rsidR="00751C6E" w:rsidRPr="000C58B9" w:rsidRDefault="00751C6E" w:rsidP="006A51EF">
            <w:pPr>
              <w:spacing w:after="0" w:line="240" w:lineRule="auto"/>
              <w:rPr>
                <w:rFonts w:ascii="Times New Roman" w:eastAsia="Times New Roman" w:hAnsi="Times New Roman" w:cs="Times New Roman"/>
                <w:sz w:val="28"/>
                <w:szCs w:val="28"/>
                <w:lang w:eastAsia="uk-UA"/>
              </w:rPr>
            </w:pPr>
            <w:r w:rsidRPr="004A5D7D">
              <w:rPr>
                <w:rFonts w:ascii="Times New Roman" w:eastAsia="Times New Roman" w:hAnsi="Times New Roman" w:cs="Times New Roman"/>
                <w:b/>
                <w:bCs/>
                <w:sz w:val="28"/>
                <w:szCs w:val="28"/>
                <w:lang w:eastAsia="uk-UA"/>
              </w:rPr>
              <w:t>7</w:t>
            </w:r>
          </w:p>
        </w:tc>
        <w:tc>
          <w:tcPr>
            <w:tcW w:w="0" w:type="auto"/>
            <w:vAlign w:val="center"/>
            <w:hideMark/>
          </w:tcPr>
          <w:p w14:paraId="41A2D855" w14:textId="77777777" w:rsidR="00751C6E" w:rsidRPr="000C58B9" w:rsidRDefault="00751C6E" w:rsidP="006A51EF">
            <w:pPr>
              <w:spacing w:after="0" w:line="240" w:lineRule="auto"/>
              <w:rPr>
                <w:rFonts w:ascii="Times New Roman" w:eastAsia="Times New Roman" w:hAnsi="Times New Roman" w:cs="Times New Roman"/>
                <w:sz w:val="28"/>
                <w:szCs w:val="28"/>
                <w:lang w:eastAsia="uk-UA"/>
              </w:rPr>
            </w:pPr>
            <w:r w:rsidRPr="004A5D7D">
              <w:rPr>
                <w:rFonts w:ascii="Times New Roman" w:eastAsia="Times New Roman" w:hAnsi="Times New Roman" w:cs="Times New Roman"/>
                <w:b/>
                <w:bCs/>
                <w:sz w:val="28"/>
                <w:szCs w:val="28"/>
                <w:lang w:eastAsia="uk-UA"/>
              </w:rPr>
              <w:t>Співпраця з недержавним сектором</w:t>
            </w:r>
          </w:p>
        </w:tc>
        <w:tc>
          <w:tcPr>
            <w:tcW w:w="0" w:type="auto"/>
            <w:vAlign w:val="center"/>
            <w:hideMark/>
          </w:tcPr>
          <w:p w14:paraId="1F521743" w14:textId="77777777" w:rsidR="00751C6E" w:rsidRPr="004A5D7D"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t>• Розширювати партнерство з ГО, БФ, релігійними організаціями</w:t>
            </w:r>
          </w:p>
          <w:p w14:paraId="2B532BC6" w14:textId="77777777" w:rsidR="00751C6E" w:rsidRPr="004A5D7D"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t>• Делегувати окр</w:t>
            </w:r>
            <w:r>
              <w:rPr>
                <w:rFonts w:ascii="Times New Roman" w:eastAsia="Times New Roman" w:hAnsi="Times New Roman" w:cs="Times New Roman"/>
                <w:sz w:val="28"/>
                <w:szCs w:val="28"/>
                <w:lang w:eastAsia="uk-UA"/>
              </w:rPr>
              <w:t>емі послуги на умовах договорів</w:t>
            </w:r>
          </w:p>
          <w:p w14:paraId="30C31AE1" w14:textId="77777777" w:rsidR="00751C6E" w:rsidRPr="004A5D7D"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t xml:space="preserve">• Розвивати </w:t>
            </w:r>
            <w:r w:rsidRPr="004A5D7D">
              <w:rPr>
                <w:rFonts w:ascii="Times New Roman" w:eastAsia="Times New Roman" w:hAnsi="Times New Roman" w:cs="Times New Roman"/>
                <w:sz w:val="28"/>
                <w:szCs w:val="28"/>
                <w:lang w:eastAsia="uk-UA"/>
              </w:rPr>
              <w:t>міжмуніципальне співробітництво</w:t>
            </w:r>
          </w:p>
          <w:p w14:paraId="47EAFC4F" w14:textId="77777777" w:rsidR="00751C6E" w:rsidRPr="000C58B9"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t>• Залучати волонтерів до роботи з вразливими групами</w:t>
            </w:r>
          </w:p>
        </w:tc>
      </w:tr>
      <w:tr w:rsidR="00751C6E" w:rsidRPr="000C58B9" w14:paraId="2FF152A9" w14:textId="77777777" w:rsidTr="006A51EF">
        <w:trPr>
          <w:tblCellSpacing w:w="15" w:type="dxa"/>
        </w:trPr>
        <w:tc>
          <w:tcPr>
            <w:tcW w:w="0" w:type="auto"/>
            <w:vAlign w:val="center"/>
            <w:hideMark/>
          </w:tcPr>
          <w:p w14:paraId="15BC80AF" w14:textId="77777777" w:rsidR="00751C6E" w:rsidRPr="000C58B9" w:rsidRDefault="00751C6E" w:rsidP="006A51EF">
            <w:pPr>
              <w:spacing w:after="0" w:line="240" w:lineRule="auto"/>
              <w:rPr>
                <w:rFonts w:ascii="Times New Roman" w:eastAsia="Times New Roman" w:hAnsi="Times New Roman" w:cs="Times New Roman"/>
                <w:sz w:val="28"/>
                <w:szCs w:val="28"/>
                <w:lang w:eastAsia="uk-UA"/>
              </w:rPr>
            </w:pPr>
            <w:r w:rsidRPr="004A5D7D">
              <w:rPr>
                <w:rFonts w:ascii="Times New Roman" w:eastAsia="Times New Roman" w:hAnsi="Times New Roman" w:cs="Times New Roman"/>
                <w:b/>
                <w:bCs/>
                <w:sz w:val="28"/>
                <w:szCs w:val="28"/>
                <w:lang w:eastAsia="uk-UA"/>
              </w:rPr>
              <w:t>8</w:t>
            </w:r>
          </w:p>
        </w:tc>
        <w:tc>
          <w:tcPr>
            <w:tcW w:w="0" w:type="auto"/>
            <w:vAlign w:val="center"/>
            <w:hideMark/>
          </w:tcPr>
          <w:p w14:paraId="7BA189D2" w14:textId="77777777" w:rsidR="00751C6E" w:rsidRPr="000C58B9" w:rsidRDefault="00751C6E" w:rsidP="006A51EF">
            <w:pPr>
              <w:spacing w:after="0" w:line="240" w:lineRule="auto"/>
              <w:rPr>
                <w:rFonts w:ascii="Times New Roman" w:eastAsia="Times New Roman" w:hAnsi="Times New Roman" w:cs="Times New Roman"/>
                <w:sz w:val="28"/>
                <w:szCs w:val="28"/>
                <w:lang w:eastAsia="uk-UA"/>
              </w:rPr>
            </w:pPr>
            <w:r w:rsidRPr="004A5D7D">
              <w:rPr>
                <w:rFonts w:ascii="Times New Roman" w:eastAsia="Times New Roman" w:hAnsi="Times New Roman" w:cs="Times New Roman"/>
                <w:b/>
                <w:bCs/>
                <w:sz w:val="28"/>
                <w:szCs w:val="28"/>
                <w:lang w:eastAsia="uk-UA"/>
              </w:rPr>
              <w:t>Профілактична робота</w:t>
            </w:r>
          </w:p>
        </w:tc>
        <w:tc>
          <w:tcPr>
            <w:tcW w:w="0" w:type="auto"/>
            <w:vAlign w:val="center"/>
            <w:hideMark/>
          </w:tcPr>
          <w:p w14:paraId="7F312BBB" w14:textId="77777777" w:rsidR="00751C6E" w:rsidRPr="004A5D7D"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t>• Проводити профорієнтаційні заходи т</w:t>
            </w:r>
            <w:r w:rsidRPr="004A5D7D">
              <w:rPr>
                <w:rFonts w:ascii="Times New Roman" w:eastAsia="Times New Roman" w:hAnsi="Times New Roman" w:cs="Times New Roman"/>
                <w:sz w:val="28"/>
                <w:szCs w:val="28"/>
                <w:lang w:eastAsia="uk-UA"/>
              </w:rPr>
              <w:t>а співпрацювати з роботодавцями</w:t>
            </w:r>
          </w:p>
          <w:p w14:paraId="1C679B3F" w14:textId="77777777" w:rsidR="00751C6E" w:rsidRPr="004A5D7D"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t>• Реалізовувати превентивні пр</w:t>
            </w:r>
            <w:r w:rsidRPr="004A5D7D">
              <w:rPr>
                <w:rFonts w:ascii="Times New Roman" w:eastAsia="Times New Roman" w:hAnsi="Times New Roman" w:cs="Times New Roman"/>
                <w:sz w:val="28"/>
                <w:szCs w:val="28"/>
                <w:lang w:eastAsia="uk-UA"/>
              </w:rPr>
              <w:t>ограми для сімей у групі ризику</w:t>
            </w:r>
          </w:p>
          <w:p w14:paraId="4DBB9288" w14:textId="77777777" w:rsidR="00751C6E" w:rsidRPr="000C58B9"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lastRenderedPageBreak/>
              <w:t>• Підвищувати соціальну згуртованість через клуби, групи підтримки та гром</w:t>
            </w:r>
            <w:r w:rsidRPr="004A5D7D">
              <w:rPr>
                <w:rFonts w:ascii="Times New Roman" w:eastAsia="Times New Roman" w:hAnsi="Times New Roman" w:cs="Times New Roman"/>
                <w:sz w:val="28"/>
                <w:szCs w:val="28"/>
                <w:lang w:eastAsia="uk-UA"/>
              </w:rPr>
              <w:t>ад</w:t>
            </w:r>
            <w:r w:rsidRPr="000C58B9">
              <w:rPr>
                <w:rFonts w:ascii="Times New Roman" w:eastAsia="Times New Roman" w:hAnsi="Times New Roman" w:cs="Times New Roman"/>
                <w:sz w:val="28"/>
                <w:szCs w:val="28"/>
                <w:lang w:eastAsia="uk-UA"/>
              </w:rPr>
              <w:t>ські активності</w:t>
            </w:r>
          </w:p>
        </w:tc>
      </w:tr>
      <w:tr w:rsidR="00751C6E" w:rsidRPr="000C58B9" w14:paraId="6F8F35CF" w14:textId="77777777" w:rsidTr="006A51EF">
        <w:trPr>
          <w:tblCellSpacing w:w="15" w:type="dxa"/>
        </w:trPr>
        <w:tc>
          <w:tcPr>
            <w:tcW w:w="0" w:type="auto"/>
            <w:vAlign w:val="center"/>
            <w:hideMark/>
          </w:tcPr>
          <w:p w14:paraId="57FCDC68" w14:textId="77777777" w:rsidR="00751C6E" w:rsidRPr="000C58B9" w:rsidRDefault="00751C6E" w:rsidP="006A51EF">
            <w:pPr>
              <w:spacing w:after="0" w:line="240" w:lineRule="auto"/>
              <w:rPr>
                <w:rFonts w:ascii="Times New Roman" w:eastAsia="Times New Roman" w:hAnsi="Times New Roman" w:cs="Times New Roman"/>
                <w:sz w:val="28"/>
                <w:szCs w:val="28"/>
                <w:lang w:eastAsia="uk-UA"/>
              </w:rPr>
            </w:pPr>
            <w:r w:rsidRPr="004A5D7D">
              <w:rPr>
                <w:rFonts w:ascii="Times New Roman" w:eastAsia="Times New Roman" w:hAnsi="Times New Roman" w:cs="Times New Roman"/>
                <w:b/>
                <w:bCs/>
                <w:sz w:val="28"/>
                <w:szCs w:val="28"/>
                <w:lang w:eastAsia="uk-UA"/>
              </w:rPr>
              <w:lastRenderedPageBreak/>
              <w:t>9</w:t>
            </w:r>
          </w:p>
        </w:tc>
        <w:tc>
          <w:tcPr>
            <w:tcW w:w="0" w:type="auto"/>
            <w:vAlign w:val="center"/>
            <w:hideMark/>
          </w:tcPr>
          <w:p w14:paraId="1AA078C5" w14:textId="77777777" w:rsidR="00751C6E" w:rsidRPr="000C58B9" w:rsidRDefault="00751C6E" w:rsidP="006A51EF">
            <w:pPr>
              <w:spacing w:after="0" w:line="240" w:lineRule="auto"/>
              <w:rPr>
                <w:rFonts w:ascii="Times New Roman" w:eastAsia="Times New Roman" w:hAnsi="Times New Roman" w:cs="Times New Roman"/>
                <w:sz w:val="28"/>
                <w:szCs w:val="28"/>
                <w:lang w:eastAsia="uk-UA"/>
              </w:rPr>
            </w:pPr>
            <w:r w:rsidRPr="004A5D7D">
              <w:rPr>
                <w:rFonts w:ascii="Times New Roman" w:eastAsia="Times New Roman" w:hAnsi="Times New Roman" w:cs="Times New Roman"/>
                <w:b/>
                <w:bCs/>
                <w:sz w:val="28"/>
                <w:szCs w:val="28"/>
                <w:lang w:eastAsia="uk-UA"/>
              </w:rPr>
              <w:t>Моніторинг</w:t>
            </w:r>
          </w:p>
        </w:tc>
        <w:tc>
          <w:tcPr>
            <w:tcW w:w="0" w:type="auto"/>
            <w:vAlign w:val="center"/>
            <w:hideMark/>
          </w:tcPr>
          <w:p w14:paraId="1945E221" w14:textId="77777777" w:rsidR="00751C6E" w:rsidRPr="004A5D7D"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t>• Регулярно оцінювати потреби населення, особливо вразливих груп (люди похилого віку, ОГІ, сі</w:t>
            </w:r>
            <w:r w:rsidRPr="004A5D7D">
              <w:rPr>
                <w:rFonts w:ascii="Times New Roman" w:eastAsia="Times New Roman" w:hAnsi="Times New Roman" w:cs="Times New Roman"/>
                <w:sz w:val="28"/>
                <w:szCs w:val="28"/>
                <w:lang w:eastAsia="uk-UA"/>
              </w:rPr>
              <w:t>м’ї в СЖО, ВПО, діти та молодь)</w:t>
            </w:r>
          </w:p>
          <w:p w14:paraId="2900C72F" w14:textId="77777777" w:rsidR="00751C6E" w:rsidRPr="004A5D7D"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t>• Оцінювати матеріальне забезпечення соціальних установ</w:t>
            </w:r>
          </w:p>
          <w:p w14:paraId="1DE61C96" w14:textId="77777777" w:rsidR="00751C6E" w:rsidRPr="004A5D7D"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t xml:space="preserve">• Залучати </w:t>
            </w:r>
            <w:proofErr w:type="spellStart"/>
            <w:r w:rsidRPr="000C58B9">
              <w:rPr>
                <w:rFonts w:ascii="Times New Roman" w:eastAsia="Times New Roman" w:hAnsi="Times New Roman" w:cs="Times New Roman"/>
                <w:sz w:val="28"/>
                <w:szCs w:val="28"/>
                <w:lang w:eastAsia="uk-UA"/>
              </w:rPr>
              <w:t>стейкхолдері</w:t>
            </w:r>
            <w:r w:rsidRPr="004A5D7D">
              <w:rPr>
                <w:rFonts w:ascii="Times New Roman" w:eastAsia="Times New Roman" w:hAnsi="Times New Roman" w:cs="Times New Roman"/>
                <w:sz w:val="28"/>
                <w:szCs w:val="28"/>
                <w:lang w:eastAsia="uk-UA"/>
              </w:rPr>
              <w:t>в</w:t>
            </w:r>
            <w:proofErr w:type="spellEnd"/>
            <w:r w:rsidRPr="004A5D7D">
              <w:rPr>
                <w:rFonts w:ascii="Times New Roman" w:eastAsia="Times New Roman" w:hAnsi="Times New Roman" w:cs="Times New Roman"/>
                <w:sz w:val="28"/>
                <w:szCs w:val="28"/>
                <w:lang w:eastAsia="uk-UA"/>
              </w:rPr>
              <w:t xml:space="preserve"> до моніторингу та планування</w:t>
            </w:r>
          </w:p>
          <w:p w14:paraId="1FE3570C" w14:textId="77777777" w:rsidR="00751C6E" w:rsidRPr="000C58B9" w:rsidRDefault="00751C6E" w:rsidP="006A51EF">
            <w:pPr>
              <w:spacing w:after="0" w:line="240" w:lineRule="auto"/>
              <w:rPr>
                <w:rFonts w:ascii="Times New Roman" w:eastAsia="Times New Roman" w:hAnsi="Times New Roman" w:cs="Times New Roman"/>
                <w:sz w:val="28"/>
                <w:szCs w:val="28"/>
                <w:lang w:eastAsia="uk-UA"/>
              </w:rPr>
            </w:pPr>
            <w:r w:rsidRPr="000C58B9">
              <w:rPr>
                <w:rFonts w:ascii="Times New Roman" w:eastAsia="Times New Roman" w:hAnsi="Times New Roman" w:cs="Times New Roman"/>
                <w:sz w:val="28"/>
                <w:szCs w:val="28"/>
                <w:lang w:eastAsia="uk-UA"/>
              </w:rPr>
              <w:t>• Використовувати цифрові інструменти для збору та аналізу даних</w:t>
            </w:r>
          </w:p>
        </w:tc>
      </w:tr>
    </w:tbl>
    <w:p w14:paraId="641026DB" w14:textId="77777777" w:rsidR="00751C6E" w:rsidRDefault="00751C6E" w:rsidP="00751C6E">
      <w:pPr>
        <w:spacing w:after="0"/>
        <w:jc w:val="both"/>
        <w:rPr>
          <w:rFonts w:ascii="Times New Roman" w:hAnsi="Times New Roman" w:cs="Times New Roman"/>
          <w:sz w:val="28"/>
          <w:szCs w:val="28"/>
        </w:rPr>
      </w:pPr>
    </w:p>
    <w:p w14:paraId="5AAF85AF" w14:textId="77777777" w:rsidR="00751C6E" w:rsidRDefault="00751C6E" w:rsidP="00751C6E">
      <w:pPr>
        <w:spacing w:after="0"/>
        <w:jc w:val="both"/>
        <w:rPr>
          <w:rFonts w:ascii="Times New Roman" w:hAnsi="Times New Roman" w:cs="Times New Roman"/>
          <w:sz w:val="28"/>
          <w:szCs w:val="28"/>
        </w:rPr>
      </w:pPr>
    </w:p>
    <w:p w14:paraId="1AA87A85" w14:textId="77777777" w:rsidR="00751C6E" w:rsidRDefault="00751C6E" w:rsidP="00751C6E">
      <w:pPr>
        <w:spacing w:after="0"/>
        <w:jc w:val="both"/>
        <w:rPr>
          <w:rFonts w:ascii="Times New Roman" w:hAnsi="Times New Roman" w:cs="Times New Roman"/>
          <w:sz w:val="28"/>
          <w:szCs w:val="28"/>
        </w:rPr>
      </w:pPr>
      <w:r>
        <w:rPr>
          <w:rFonts w:ascii="Times New Roman" w:hAnsi="Times New Roman" w:cs="Times New Roman"/>
          <w:sz w:val="28"/>
          <w:szCs w:val="28"/>
        </w:rPr>
        <w:t>Заступник голови Дніпровської</w:t>
      </w:r>
    </w:p>
    <w:p w14:paraId="4C710207" w14:textId="77777777" w:rsidR="00751C6E" w:rsidRDefault="00751C6E" w:rsidP="00751C6E">
      <w:pPr>
        <w:spacing w:after="0"/>
        <w:jc w:val="both"/>
        <w:rPr>
          <w:rFonts w:ascii="Times New Roman" w:hAnsi="Times New Roman" w:cs="Times New Roman"/>
          <w:sz w:val="28"/>
          <w:szCs w:val="28"/>
        </w:rPr>
      </w:pPr>
      <w:r>
        <w:rPr>
          <w:rFonts w:ascii="Times New Roman" w:hAnsi="Times New Roman" w:cs="Times New Roman"/>
          <w:sz w:val="28"/>
          <w:szCs w:val="28"/>
        </w:rPr>
        <w:t>в місті Києві державної адміністрації,</w:t>
      </w:r>
    </w:p>
    <w:p w14:paraId="2667ABD9" w14:textId="77777777" w:rsidR="00751C6E" w:rsidRDefault="00751C6E" w:rsidP="00751C6E">
      <w:pPr>
        <w:spacing w:after="0"/>
        <w:jc w:val="both"/>
        <w:rPr>
          <w:rFonts w:ascii="Times New Roman" w:hAnsi="Times New Roman" w:cs="Times New Roman"/>
          <w:sz w:val="28"/>
          <w:szCs w:val="28"/>
        </w:rPr>
      </w:pPr>
      <w:r>
        <w:rPr>
          <w:rFonts w:ascii="Times New Roman" w:hAnsi="Times New Roman" w:cs="Times New Roman"/>
          <w:sz w:val="28"/>
          <w:szCs w:val="28"/>
        </w:rPr>
        <w:t>голова Координаційної групи                                                  Юрій КОЗАЧЕНКО</w:t>
      </w:r>
    </w:p>
    <w:p w14:paraId="72386D7C" w14:textId="77777777" w:rsidR="00751C6E" w:rsidRDefault="00751C6E" w:rsidP="00751C6E">
      <w:pPr>
        <w:spacing w:after="0"/>
        <w:jc w:val="both"/>
        <w:rPr>
          <w:rFonts w:ascii="Times New Roman" w:hAnsi="Times New Roman" w:cs="Times New Roman"/>
          <w:sz w:val="28"/>
          <w:szCs w:val="28"/>
        </w:rPr>
      </w:pPr>
    </w:p>
    <w:p w14:paraId="79CD1D16" w14:textId="77777777" w:rsidR="00751C6E" w:rsidRDefault="00751C6E" w:rsidP="00751C6E">
      <w:pPr>
        <w:spacing w:after="0"/>
        <w:jc w:val="both"/>
        <w:rPr>
          <w:rFonts w:ascii="Times New Roman" w:hAnsi="Times New Roman" w:cs="Times New Roman"/>
          <w:sz w:val="28"/>
          <w:szCs w:val="28"/>
        </w:rPr>
      </w:pPr>
      <w:r>
        <w:rPr>
          <w:rFonts w:ascii="Times New Roman" w:hAnsi="Times New Roman" w:cs="Times New Roman"/>
          <w:sz w:val="28"/>
          <w:szCs w:val="28"/>
        </w:rPr>
        <w:t xml:space="preserve">Начальник Управління соціальної та </w:t>
      </w:r>
    </w:p>
    <w:p w14:paraId="4CE1DCB0" w14:textId="77777777" w:rsidR="00751C6E" w:rsidRDefault="00751C6E" w:rsidP="00751C6E">
      <w:pPr>
        <w:spacing w:after="0"/>
        <w:jc w:val="both"/>
        <w:rPr>
          <w:rFonts w:ascii="Times New Roman" w:hAnsi="Times New Roman" w:cs="Times New Roman"/>
          <w:sz w:val="28"/>
          <w:szCs w:val="28"/>
        </w:rPr>
      </w:pPr>
      <w:r>
        <w:rPr>
          <w:rFonts w:ascii="Times New Roman" w:hAnsi="Times New Roman" w:cs="Times New Roman"/>
          <w:sz w:val="28"/>
          <w:szCs w:val="28"/>
        </w:rPr>
        <w:t>ветеранської політики Дніпровської</w:t>
      </w:r>
    </w:p>
    <w:p w14:paraId="0FDC23FB" w14:textId="77777777" w:rsidR="00751C6E" w:rsidRDefault="00751C6E" w:rsidP="00751C6E">
      <w:pPr>
        <w:spacing w:after="0"/>
        <w:jc w:val="both"/>
        <w:rPr>
          <w:rFonts w:ascii="Times New Roman" w:hAnsi="Times New Roman" w:cs="Times New Roman"/>
          <w:sz w:val="28"/>
          <w:szCs w:val="28"/>
        </w:rPr>
      </w:pPr>
      <w:r>
        <w:rPr>
          <w:rFonts w:ascii="Times New Roman" w:hAnsi="Times New Roman" w:cs="Times New Roman"/>
          <w:sz w:val="28"/>
          <w:szCs w:val="28"/>
        </w:rPr>
        <w:t xml:space="preserve">районної в місті Києві державної </w:t>
      </w:r>
    </w:p>
    <w:p w14:paraId="0B5D1812" w14:textId="77777777" w:rsidR="00751C6E" w:rsidRDefault="00751C6E" w:rsidP="00751C6E">
      <w:pPr>
        <w:spacing w:after="0"/>
        <w:jc w:val="both"/>
        <w:rPr>
          <w:rFonts w:ascii="Times New Roman" w:hAnsi="Times New Roman" w:cs="Times New Roman"/>
          <w:sz w:val="28"/>
          <w:szCs w:val="28"/>
        </w:rPr>
      </w:pPr>
      <w:r>
        <w:rPr>
          <w:rFonts w:ascii="Times New Roman" w:hAnsi="Times New Roman" w:cs="Times New Roman"/>
          <w:sz w:val="28"/>
          <w:szCs w:val="28"/>
        </w:rPr>
        <w:t>адміністрації</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Тіна ГАЛАНЗОВСЬКА</w:t>
      </w:r>
    </w:p>
    <w:p w14:paraId="0D7133BF" w14:textId="77777777" w:rsidR="00751C6E" w:rsidRDefault="00751C6E" w:rsidP="00751C6E">
      <w:pPr>
        <w:spacing w:after="0"/>
        <w:jc w:val="both"/>
        <w:rPr>
          <w:rFonts w:ascii="Times New Roman" w:hAnsi="Times New Roman" w:cs="Times New Roman"/>
          <w:sz w:val="28"/>
          <w:szCs w:val="28"/>
        </w:rPr>
      </w:pPr>
    </w:p>
    <w:p w14:paraId="4ADAEB9F" w14:textId="77777777" w:rsidR="00751C6E" w:rsidRDefault="00751C6E" w:rsidP="00751C6E">
      <w:pPr>
        <w:spacing w:after="0"/>
        <w:jc w:val="both"/>
        <w:rPr>
          <w:rFonts w:ascii="Times New Roman" w:hAnsi="Times New Roman" w:cs="Times New Roman"/>
          <w:sz w:val="28"/>
          <w:szCs w:val="28"/>
        </w:rPr>
      </w:pPr>
    </w:p>
    <w:p w14:paraId="4B8E064E" w14:textId="77777777" w:rsidR="00751C6E" w:rsidRPr="002810AB" w:rsidRDefault="00751C6E" w:rsidP="00751C6E">
      <w:pPr>
        <w:spacing w:after="0"/>
        <w:jc w:val="both"/>
        <w:rPr>
          <w:rFonts w:ascii="Times New Roman" w:hAnsi="Times New Roman" w:cs="Times New Roman"/>
          <w:sz w:val="28"/>
          <w:szCs w:val="28"/>
        </w:rPr>
      </w:pPr>
      <w:r>
        <w:rPr>
          <w:rFonts w:ascii="Times New Roman" w:hAnsi="Times New Roman" w:cs="Times New Roman"/>
          <w:sz w:val="28"/>
          <w:szCs w:val="28"/>
        </w:rPr>
        <w:t>Секретар Координаційної групи                                                      Ганна СОЛОД</w:t>
      </w:r>
    </w:p>
    <w:p w14:paraId="716010AA" w14:textId="77777777" w:rsidR="002570EE" w:rsidRDefault="002570EE">
      <w:bookmarkStart w:id="0" w:name="_GoBack"/>
      <w:bookmarkEnd w:id="0"/>
    </w:p>
    <w:sectPr w:rsidR="002570EE" w:rsidSect="00FC5A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870B3"/>
    <w:multiLevelType w:val="multilevel"/>
    <w:tmpl w:val="B41E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B4A59"/>
    <w:multiLevelType w:val="multilevel"/>
    <w:tmpl w:val="D8B67B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C064D"/>
    <w:multiLevelType w:val="multilevel"/>
    <w:tmpl w:val="E89C64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F505A"/>
    <w:multiLevelType w:val="hybridMultilevel"/>
    <w:tmpl w:val="A4CA462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7B279D6"/>
    <w:multiLevelType w:val="multilevel"/>
    <w:tmpl w:val="A8D2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04A0A"/>
    <w:multiLevelType w:val="multilevel"/>
    <w:tmpl w:val="5E880E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070A47"/>
    <w:multiLevelType w:val="multilevel"/>
    <w:tmpl w:val="4F42EA1E"/>
    <w:lvl w:ilvl="0">
      <w:start w:val="4"/>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D9B3898"/>
    <w:multiLevelType w:val="multilevel"/>
    <w:tmpl w:val="CFE65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2E7DCD"/>
    <w:multiLevelType w:val="hybridMultilevel"/>
    <w:tmpl w:val="D45EA16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49673F5"/>
    <w:multiLevelType w:val="multilevel"/>
    <w:tmpl w:val="B3C0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B4BFC"/>
    <w:multiLevelType w:val="hybridMultilevel"/>
    <w:tmpl w:val="29145878"/>
    <w:lvl w:ilvl="0" w:tplc="90E894F0">
      <w:start w:val="1"/>
      <w:numFmt w:val="decimal"/>
      <w:lvlText w:val="%1)"/>
      <w:lvlJc w:val="left"/>
      <w:pPr>
        <w:ind w:left="502" w:hanging="360"/>
      </w:pPr>
      <w:rPr>
        <w:rFonts w:hint="default"/>
      </w:rPr>
    </w:lvl>
    <w:lvl w:ilvl="1" w:tplc="04220019" w:tentative="1">
      <w:start w:val="1"/>
      <w:numFmt w:val="lowerLetter"/>
      <w:lvlText w:val="%2."/>
      <w:lvlJc w:val="left"/>
      <w:pPr>
        <w:ind w:left="1152" w:hanging="360"/>
      </w:pPr>
    </w:lvl>
    <w:lvl w:ilvl="2" w:tplc="0422001B" w:tentative="1">
      <w:start w:val="1"/>
      <w:numFmt w:val="lowerRoman"/>
      <w:lvlText w:val="%3."/>
      <w:lvlJc w:val="right"/>
      <w:pPr>
        <w:ind w:left="1872" w:hanging="180"/>
      </w:pPr>
    </w:lvl>
    <w:lvl w:ilvl="3" w:tplc="0422000F" w:tentative="1">
      <w:start w:val="1"/>
      <w:numFmt w:val="decimal"/>
      <w:lvlText w:val="%4."/>
      <w:lvlJc w:val="left"/>
      <w:pPr>
        <w:ind w:left="2592" w:hanging="360"/>
      </w:pPr>
    </w:lvl>
    <w:lvl w:ilvl="4" w:tplc="04220019" w:tentative="1">
      <w:start w:val="1"/>
      <w:numFmt w:val="lowerLetter"/>
      <w:lvlText w:val="%5."/>
      <w:lvlJc w:val="left"/>
      <w:pPr>
        <w:ind w:left="3312" w:hanging="360"/>
      </w:pPr>
    </w:lvl>
    <w:lvl w:ilvl="5" w:tplc="0422001B" w:tentative="1">
      <w:start w:val="1"/>
      <w:numFmt w:val="lowerRoman"/>
      <w:lvlText w:val="%6."/>
      <w:lvlJc w:val="right"/>
      <w:pPr>
        <w:ind w:left="4032" w:hanging="180"/>
      </w:pPr>
    </w:lvl>
    <w:lvl w:ilvl="6" w:tplc="0422000F" w:tentative="1">
      <w:start w:val="1"/>
      <w:numFmt w:val="decimal"/>
      <w:lvlText w:val="%7."/>
      <w:lvlJc w:val="left"/>
      <w:pPr>
        <w:ind w:left="4752" w:hanging="360"/>
      </w:pPr>
    </w:lvl>
    <w:lvl w:ilvl="7" w:tplc="04220019" w:tentative="1">
      <w:start w:val="1"/>
      <w:numFmt w:val="lowerLetter"/>
      <w:lvlText w:val="%8."/>
      <w:lvlJc w:val="left"/>
      <w:pPr>
        <w:ind w:left="5472" w:hanging="360"/>
      </w:pPr>
    </w:lvl>
    <w:lvl w:ilvl="8" w:tplc="0422001B" w:tentative="1">
      <w:start w:val="1"/>
      <w:numFmt w:val="lowerRoman"/>
      <w:lvlText w:val="%9."/>
      <w:lvlJc w:val="right"/>
      <w:pPr>
        <w:ind w:left="6192" w:hanging="180"/>
      </w:pPr>
    </w:lvl>
  </w:abstractNum>
  <w:abstractNum w:abstractNumId="11" w15:restartNumberingAfterBreak="0">
    <w:nsid w:val="18E9455D"/>
    <w:multiLevelType w:val="multilevel"/>
    <w:tmpl w:val="994A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2F6F00"/>
    <w:multiLevelType w:val="multilevel"/>
    <w:tmpl w:val="429011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042E46"/>
    <w:multiLevelType w:val="hybridMultilevel"/>
    <w:tmpl w:val="9A30933E"/>
    <w:lvl w:ilvl="0" w:tplc="04220011">
      <w:start w:val="2"/>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4" w15:restartNumberingAfterBreak="0">
    <w:nsid w:val="1EA67FA3"/>
    <w:multiLevelType w:val="multilevel"/>
    <w:tmpl w:val="D8DC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BF3216"/>
    <w:multiLevelType w:val="hybridMultilevel"/>
    <w:tmpl w:val="877AE26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04D5700"/>
    <w:multiLevelType w:val="hybridMultilevel"/>
    <w:tmpl w:val="DA129340"/>
    <w:lvl w:ilvl="0" w:tplc="1EC6F28E">
      <w:start w:val="5"/>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7" w15:restartNumberingAfterBreak="0">
    <w:nsid w:val="206632DE"/>
    <w:multiLevelType w:val="hybridMultilevel"/>
    <w:tmpl w:val="29145878"/>
    <w:lvl w:ilvl="0" w:tplc="90E894F0">
      <w:start w:val="1"/>
      <w:numFmt w:val="decimal"/>
      <w:lvlText w:val="%1)"/>
      <w:lvlJc w:val="left"/>
      <w:pPr>
        <w:ind w:left="502" w:hanging="360"/>
      </w:pPr>
      <w:rPr>
        <w:rFonts w:hint="default"/>
      </w:rPr>
    </w:lvl>
    <w:lvl w:ilvl="1" w:tplc="04220019" w:tentative="1">
      <w:start w:val="1"/>
      <w:numFmt w:val="lowerLetter"/>
      <w:lvlText w:val="%2."/>
      <w:lvlJc w:val="left"/>
      <w:pPr>
        <w:ind w:left="1152" w:hanging="360"/>
      </w:pPr>
    </w:lvl>
    <w:lvl w:ilvl="2" w:tplc="0422001B" w:tentative="1">
      <w:start w:val="1"/>
      <w:numFmt w:val="lowerRoman"/>
      <w:lvlText w:val="%3."/>
      <w:lvlJc w:val="right"/>
      <w:pPr>
        <w:ind w:left="1872" w:hanging="180"/>
      </w:pPr>
    </w:lvl>
    <w:lvl w:ilvl="3" w:tplc="0422000F" w:tentative="1">
      <w:start w:val="1"/>
      <w:numFmt w:val="decimal"/>
      <w:lvlText w:val="%4."/>
      <w:lvlJc w:val="left"/>
      <w:pPr>
        <w:ind w:left="2592" w:hanging="360"/>
      </w:pPr>
    </w:lvl>
    <w:lvl w:ilvl="4" w:tplc="04220019" w:tentative="1">
      <w:start w:val="1"/>
      <w:numFmt w:val="lowerLetter"/>
      <w:lvlText w:val="%5."/>
      <w:lvlJc w:val="left"/>
      <w:pPr>
        <w:ind w:left="3312" w:hanging="360"/>
      </w:pPr>
    </w:lvl>
    <w:lvl w:ilvl="5" w:tplc="0422001B" w:tentative="1">
      <w:start w:val="1"/>
      <w:numFmt w:val="lowerRoman"/>
      <w:lvlText w:val="%6."/>
      <w:lvlJc w:val="right"/>
      <w:pPr>
        <w:ind w:left="4032" w:hanging="180"/>
      </w:pPr>
    </w:lvl>
    <w:lvl w:ilvl="6" w:tplc="0422000F" w:tentative="1">
      <w:start w:val="1"/>
      <w:numFmt w:val="decimal"/>
      <w:lvlText w:val="%7."/>
      <w:lvlJc w:val="left"/>
      <w:pPr>
        <w:ind w:left="4752" w:hanging="360"/>
      </w:pPr>
    </w:lvl>
    <w:lvl w:ilvl="7" w:tplc="04220019" w:tentative="1">
      <w:start w:val="1"/>
      <w:numFmt w:val="lowerLetter"/>
      <w:lvlText w:val="%8."/>
      <w:lvlJc w:val="left"/>
      <w:pPr>
        <w:ind w:left="5472" w:hanging="360"/>
      </w:pPr>
    </w:lvl>
    <w:lvl w:ilvl="8" w:tplc="0422001B" w:tentative="1">
      <w:start w:val="1"/>
      <w:numFmt w:val="lowerRoman"/>
      <w:lvlText w:val="%9."/>
      <w:lvlJc w:val="right"/>
      <w:pPr>
        <w:ind w:left="6192" w:hanging="180"/>
      </w:pPr>
    </w:lvl>
  </w:abstractNum>
  <w:abstractNum w:abstractNumId="18" w15:restartNumberingAfterBreak="0">
    <w:nsid w:val="22CE7BDF"/>
    <w:multiLevelType w:val="multilevel"/>
    <w:tmpl w:val="CB2A9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4F32AD"/>
    <w:multiLevelType w:val="multilevel"/>
    <w:tmpl w:val="8BB897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352A14"/>
    <w:multiLevelType w:val="multilevel"/>
    <w:tmpl w:val="08F26A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3427C3"/>
    <w:multiLevelType w:val="multilevel"/>
    <w:tmpl w:val="279C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987C97"/>
    <w:multiLevelType w:val="hybridMultilevel"/>
    <w:tmpl w:val="29145878"/>
    <w:lvl w:ilvl="0" w:tplc="90E894F0">
      <w:start w:val="1"/>
      <w:numFmt w:val="decimal"/>
      <w:lvlText w:val="%1)"/>
      <w:lvlJc w:val="left"/>
      <w:pPr>
        <w:ind w:left="432" w:hanging="360"/>
      </w:pPr>
      <w:rPr>
        <w:rFonts w:hint="default"/>
      </w:rPr>
    </w:lvl>
    <w:lvl w:ilvl="1" w:tplc="04220019" w:tentative="1">
      <w:start w:val="1"/>
      <w:numFmt w:val="lowerLetter"/>
      <w:lvlText w:val="%2."/>
      <w:lvlJc w:val="left"/>
      <w:pPr>
        <w:ind w:left="1152" w:hanging="360"/>
      </w:pPr>
    </w:lvl>
    <w:lvl w:ilvl="2" w:tplc="0422001B" w:tentative="1">
      <w:start w:val="1"/>
      <w:numFmt w:val="lowerRoman"/>
      <w:lvlText w:val="%3."/>
      <w:lvlJc w:val="right"/>
      <w:pPr>
        <w:ind w:left="1872" w:hanging="180"/>
      </w:pPr>
    </w:lvl>
    <w:lvl w:ilvl="3" w:tplc="0422000F" w:tentative="1">
      <w:start w:val="1"/>
      <w:numFmt w:val="decimal"/>
      <w:lvlText w:val="%4."/>
      <w:lvlJc w:val="left"/>
      <w:pPr>
        <w:ind w:left="2592" w:hanging="360"/>
      </w:pPr>
    </w:lvl>
    <w:lvl w:ilvl="4" w:tplc="04220019" w:tentative="1">
      <w:start w:val="1"/>
      <w:numFmt w:val="lowerLetter"/>
      <w:lvlText w:val="%5."/>
      <w:lvlJc w:val="left"/>
      <w:pPr>
        <w:ind w:left="3312" w:hanging="360"/>
      </w:pPr>
    </w:lvl>
    <w:lvl w:ilvl="5" w:tplc="0422001B" w:tentative="1">
      <w:start w:val="1"/>
      <w:numFmt w:val="lowerRoman"/>
      <w:lvlText w:val="%6."/>
      <w:lvlJc w:val="right"/>
      <w:pPr>
        <w:ind w:left="4032" w:hanging="180"/>
      </w:pPr>
    </w:lvl>
    <w:lvl w:ilvl="6" w:tplc="0422000F" w:tentative="1">
      <w:start w:val="1"/>
      <w:numFmt w:val="decimal"/>
      <w:lvlText w:val="%7."/>
      <w:lvlJc w:val="left"/>
      <w:pPr>
        <w:ind w:left="4752" w:hanging="360"/>
      </w:pPr>
    </w:lvl>
    <w:lvl w:ilvl="7" w:tplc="04220019" w:tentative="1">
      <w:start w:val="1"/>
      <w:numFmt w:val="lowerLetter"/>
      <w:lvlText w:val="%8."/>
      <w:lvlJc w:val="left"/>
      <w:pPr>
        <w:ind w:left="5472" w:hanging="360"/>
      </w:pPr>
    </w:lvl>
    <w:lvl w:ilvl="8" w:tplc="0422001B" w:tentative="1">
      <w:start w:val="1"/>
      <w:numFmt w:val="lowerRoman"/>
      <w:lvlText w:val="%9."/>
      <w:lvlJc w:val="right"/>
      <w:pPr>
        <w:ind w:left="6192" w:hanging="180"/>
      </w:pPr>
    </w:lvl>
  </w:abstractNum>
  <w:abstractNum w:abstractNumId="23" w15:restartNumberingAfterBreak="0">
    <w:nsid w:val="3B2D617D"/>
    <w:multiLevelType w:val="multilevel"/>
    <w:tmpl w:val="A5E6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F13E36"/>
    <w:multiLevelType w:val="hybridMultilevel"/>
    <w:tmpl w:val="29145878"/>
    <w:lvl w:ilvl="0" w:tplc="90E894F0">
      <w:start w:val="1"/>
      <w:numFmt w:val="decimal"/>
      <w:lvlText w:val="%1)"/>
      <w:lvlJc w:val="left"/>
      <w:pPr>
        <w:ind w:left="432" w:hanging="360"/>
      </w:pPr>
      <w:rPr>
        <w:rFonts w:hint="default"/>
      </w:rPr>
    </w:lvl>
    <w:lvl w:ilvl="1" w:tplc="04220019" w:tentative="1">
      <w:start w:val="1"/>
      <w:numFmt w:val="lowerLetter"/>
      <w:lvlText w:val="%2."/>
      <w:lvlJc w:val="left"/>
      <w:pPr>
        <w:ind w:left="1152" w:hanging="360"/>
      </w:pPr>
    </w:lvl>
    <w:lvl w:ilvl="2" w:tplc="0422001B" w:tentative="1">
      <w:start w:val="1"/>
      <w:numFmt w:val="lowerRoman"/>
      <w:lvlText w:val="%3."/>
      <w:lvlJc w:val="right"/>
      <w:pPr>
        <w:ind w:left="1872" w:hanging="180"/>
      </w:pPr>
    </w:lvl>
    <w:lvl w:ilvl="3" w:tplc="0422000F" w:tentative="1">
      <w:start w:val="1"/>
      <w:numFmt w:val="decimal"/>
      <w:lvlText w:val="%4."/>
      <w:lvlJc w:val="left"/>
      <w:pPr>
        <w:ind w:left="2592" w:hanging="360"/>
      </w:pPr>
    </w:lvl>
    <w:lvl w:ilvl="4" w:tplc="04220019" w:tentative="1">
      <w:start w:val="1"/>
      <w:numFmt w:val="lowerLetter"/>
      <w:lvlText w:val="%5."/>
      <w:lvlJc w:val="left"/>
      <w:pPr>
        <w:ind w:left="3312" w:hanging="360"/>
      </w:pPr>
    </w:lvl>
    <w:lvl w:ilvl="5" w:tplc="0422001B" w:tentative="1">
      <w:start w:val="1"/>
      <w:numFmt w:val="lowerRoman"/>
      <w:lvlText w:val="%6."/>
      <w:lvlJc w:val="right"/>
      <w:pPr>
        <w:ind w:left="4032" w:hanging="180"/>
      </w:pPr>
    </w:lvl>
    <w:lvl w:ilvl="6" w:tplc="0422000F" w:tentative="1">
      <w:start w:val="1"/>
      <w:numFmt w:val="decimal"/>
      <w:lvlText w:val="%7."/>
      <w:lvlJc w:val="left"/>
      <w:pPr>
        <w:ind w:left="4752" w:hanging="360"/>
      </w:pPr>
    </w:lvl>
    <w:lvl w:ilvl="7" w:tplc="04220019" w:tentative="1">
      <w:start w:val="1"/>
      <w:numFmt w:val="lowerLetter"/>
      <w:lvlText w:val="%8."/>
      <w:lvlJc w:val="left"/>
      <w:pPr>
        <w:ind w:left="5472" w:hanging="360"/>
      </w:pPr>
    </w:lvl>
    <w:lvl w:ilvl="8" w:tplc="0422001B" w:tentative="1">
      <w:start w:val="1"/>
      <w:numFmt w:val="lowerRoman"/>
      <w:lvlText w:val="%9."/>
      <w:lvlJc w:val="right"/>
      <w:pPr>
        <w:ind w:left="6192" w:hanging="180"/>
      </w:pPr>
    </w:lvl>
  </w:abstractNum>
  <w:abstractNum w:abstractNumId="25" w15:restartNumberingAfterBreak="0">
    <w:nsid w:val="3D3B2E3F"/>
    <w:multiLevelType w:val="multilevel"/>
    <w:tmpl w:val="B5E8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7E583A"/>
    <w:multiLevelType w:val="multilevel"/>
    <w:tmpl w:val="FEA6AF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901E63"/>
    <w:multiLevelType w:val="multilevel"/>
    <w:tmpl w:val="EA705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B8312F"/>
    <w:multiLevelType w:val="hybridMultilevel"/>
    <w:tmpl w:val="CB2CD034"/>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AC64D78"/>
    <w:multiLevelType w:val="multilevel"/>
    <w:tmpl w:val="08F26A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3A6D1E"/>
    <w:multiLevelType w:val="multilevel"/>
    <w:tmpl w:val="E440E8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757375"/>
    <w:multiLevelType w:val="multilevel"/>
    <w:tmpl w:val="341C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643663"/>
    <w:multiLevelType w:val="multilevel"/>
    <w:tmpl w:val="86CE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8D398C"/>
    <w:multiLevelType w:val="multilevel"/>
    <w:tmpl w:val="FB68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273757"/>
    <w:multiLevelType w:val="multilevel"/>
    <w:tmpl w:val="986A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675FE5"/>
    <w:multiLevelType w:val="hybridMultilevel"/>
    <w:tmpl w:val="082A82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36D29F9"/>
    <w:multiLevelType w:val="hybridMultilevel"/>
    <w:tmpl w:val="1B7EF4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70F00D8"/>
    <w:multiLevelType w:val="multilevel"/>
    <w:tmpl w:val="0A64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F528D3"/>
    <w:multiLevelType w:val="multilevel"/>
    <w:tmpl w:val="B4B8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F02F1E"/>
    <w:multiLevelType w:val="multilevel"/>
    <w:tmpl w:val="BF1C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327348"/>
    <w:multiLevelType w:val="multilevel"/>
    <w:tmpl w:val="A246D67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447180A"/>
    <w:multiLevelType w:val="hybridMultilevel"/>
    <w:tmpl w:val="44EA15E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5AB6FAB"/>
    <w:multiLevelType w:val="hybridMultilevel"/>
    <w:tmpl w:val="38F46D5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5C0173F"/>
    <w:multiLevelType w:val="multilevel"/>
    <w:tmpl w:val="235C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D35499"/>
    <w:multiLevelType w:val="multilevel"/>
    <w:tmpl w:val="6DCEFE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1066CA"/>
    <w:multiLevelType w:val="hybridMultilevel"/>
    <w:tmpl w:val="E0827E14"/>
    <w:lvl w:ilvl="0" w:tplc="CF7C72A0">
      <w:start w:val="10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0"/>
  </w:num>
  <w:num w:numId="2">
    <w:abstractNumId w:val="17"/>
  </w:num>
  <w:num w:numId="3">
    <w:abstractNumId w:val="6"/>
  </w:num>
  <w:num w:numId="4">
    <w:abstractNumId w:val="35"/>
  </w:num>
  <w:num w:numId="5">
    <w:abstractNumId w:val="36"/>
  </w:num>
  <w:num w:numId="6">
    <w:abstractNumId w:val="3"/>
  </w:num>
  <w:num w:numId="7">
    <w:abstractNumId w:val="24"/>
  </w:num>
  <w:num w:numId="8">
    <w:abstractNumId w:val="13"/>
  </w:num>
  <w:num w:numId="9">
    <w:abstractNumId w:val="22"/>
  </w:num>
  <w:num w:numId="10">
    <w:abstractNumId w:val="8"/>
  </w:num>
  <w:num w:numId="11">
    <w:abstractNumId w:val="10"/>
  </w:num>
  <w:num w:numId="12">
    <w:abstractNumId w:val="16"/>
  </w:num>
  <w:num w:numId="13">
    <w:abstractNumId w:val="25"/>
  </w:num>
  <w:num w:numId="14">
    <w:abstractNumId w:val="32"/>
  </w:num>
  <w:num w:numId="15">
    <w:abstractNumId w:val="21"/>
  </w:num>
  <w:num w:numId="16">
    <w:abstractNumId w:val="9"/>
  </w:num>
  <w:num w:numId="17">
    <w:abstractNumId w:val="28"/>
  </w:num>
  <w:num w:numId="18">
    <w:abstractNumId w:val="20"/>
  </w:num>
  <w:num w:numId="19">
    <w:abstractNumId w:val="29"/>
  </w:num>
  <w:num w:numId="20">
    <w:abstractNumId w:val="4"/>
  </w:num>
  <w:num w:numId="21">
    <w:abstractNumId w:val="26"/>
  </w:num>
  <w:num w:numId="22">
    <w:abstractNumId w:val="45"/>
  </w:num>
  <w:num w:numId="23">
    <w:abstractNumId w:val="23"/>
  </w:num>
  <w:num w:numId="24">
    <w:abstractNumId w:val="0"/>
  </w:num>
  <w:num w:numId="25">
    <w:abstractNumId w:val="30"/>
  </w:num>
  <w:num w:numId="26">
    <w:abstractNumId w:val="33"/>
  </w:num>
  <w:num w:numId="27">
    <w:abstractNumId w:val="37"/>
  </w:num>
  <w:num w:numId="28">
    <w:abstractNumId w:val="38"/>
  </w:num>
  <w:num w:numId="29">
    <w:abstractNumId w:val="11"/>
  </w:num>
  <w:num w:numId="30">
    <w:abstractNumId w:val="31"/>
  </w:num>
  <w:num w:numId="31">
    <w:abstractNumId w:val="44"/>
  </w:num>
  <w:num w:numId="32">
    <w:abstractNumId w:val="19"/>
  </w:num>
  <w:num w:numId="33">
    <w:abstractNumId w:val="5"/>
  </w:num>
  <w:num w:numId="34">
    <w:abstractNumId w:val="2"/>
  </w:num>
  <w:num w:numId="35">
    <w:abstractNumId w:val="7"/>
  </w:num>
  <w:num w:numId="36">
    <w:abstractNumId w:val="27"/>
  </w:num>
  <w:num w:numId="37">
    <w:abstractNumId w:val="39"/>
  </w:num>
  <w:num w:numId="38">
    <w:abstractNumId w:val="43"/>
  </w:num>
  <w:num w:numId="39">
    <w:abstractNumId w:val="34"/>
  </w:num>
  <w:num w:numId="40">
    <w:abstractNumId w:val="14"/>
  </w:num>
  <w:num w:numId="41">
    <w:abstractNumId w:val="41"/>
  </w:num>
  <w:num w:numId="42">
    <w:abstractNumId w:val="12"/>
  </w:num>
  <w:num w:numId="43">
    <w:abstractNumId w:val="15"/>
  </w:num>
  <w:num w:numId="44">
    <w:abstractNumId w:val="1"/>
  </w:num>
  <w:num w:numId="45">
    <w:abstractNumId w:val="18"/>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ECB"/>
    <w:rsid w:val="002570EE"/>
    <w:rsid w:val="0031060B"/>
    <w:rsid w:val="006C0ECB"/>
    <w:rsid w:val="00751C6E"/>
    <w:rsid w:val="00791C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AA186-1985-4EA2-B48D-626D3033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1C6E"/>
    <w:pPr>
      <w:spacing w:after="200" w:line="276" w:lineRule="auto"/>
    </w:pPr>
  </w:style>
  <w:style w:type="paragraph" w:styleId="3">
    <w:name w:val="heading 3"/>
    <w:basedOn w:val="a"/>
    <w:link w:val="30"/>
    <w:uiPriority w:val="9"/>
    <w:qFormat/>
    <w:rsid w:val="00751C6E"/>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1C49"/>
    <w:pPr>
      <w:ind w:left="720"/>
      <w:contextualSpacing/>
    </w:pPr>
  </w:style>
  <w:style w:type="character" w:customStyle="1" w:styleId="30">
    <w:name w:val="Заголовок 3 Знак"/>
    <w:basedOn w:val="a0"/>
    <w:link w:val="3"/>
    <w:uiPriority w:val="9"/>
    <w:rsid w:val="00751C6E"/>
    <w:rPr>
      <w:rFonts w:ascii="Times New Roman" w:eastAsia="Times New Roman" w:hAnsi="Times New Roman" w:cs="Times New Roman"/>
      <w:b/>
      <w:bCs/>
      <w:sz w:val="27"/>
      <w:szCs w:val="27"/>
      <w:lang w:eastAsia="uk-UA"/>
    </w:rPr>
  </w:style>
  <w:style w:type="character" w:styleId="a4">
    <w:name w:val="Hyperlink"/>
    <w:basedOn w:val="a0"/>
    <w:uiPriority w:val="99"/>
    <w:unhideWhenUsed/>
    <w:rsid w:val="00751C6E"/>
    <w:rPr>
      <w:color w:val="0000FF"/>
      <w:u w:val="single"/>
    </w:rPr>
  </w:style>
  <w:style w:type="table" w:customStyle="1" w:styleId="TableNormal">
    <w:name w:val="Table Normal"/>
    <w:uiPriority w:val="2"/>
    <w:semiHidden/>
    <w:unhideWhenUsed/>
    <w:qFormat/>
    <w:rsid w:val="00751C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51C6E"/>
    <w:pPr>
      <w:widowControl w:val="0"/>
      <w:autoSpaceDE w:val="0"/>
      <w:autoSpaceDN w:val="0"/>
      <w:spacing w:after="0" w:line="321" w:lineRule="exact"/>
      <w:ind w:left="109"/>
    </w:pPr>
    <w:rPr>
      <w:rFonts w:ascii="Times New Roman" w:eastAsia="Times New Roman" w:hAnsi="Times New Roman" w:cs="Times New Roman"/>
    </w:rPr>
  </w:style>
  <w:style w:type="paragraph" w:styleId="a5">
    <w:name w:val="Normal (Web)"/>
    <w:basedOn w:val="a"/>
    <w:uiPriority w:val="99"/>
    <w:semiHidden/>
    <w:unhideWhenUsed/>
    <w:rsid w:val="00751C6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Emphasis"/>
    <w:basedOn w:val="a0"/>
    <w:uiPriority w:val="20"/>
    <w:qFormat/>
    <w:rsid w:val="00751C6E"/>
    <w:rPr>
      <w:i/>
      <w:iCs/>
    </w:rPr>
  </w:style>
  <w:style w:type="character" w:styleId="a7">
    <w:name w:val="Strong"/>
    <w:basedOn w:val="a0"/>
    <w:uiPriority w:val="22"/>
    <w:qFormat/>
    <w:rsid w:val="00751C6E"/>
    <w:rPr>
      <w:b/>
      <w:bCs/>
    </w:rPr>
  </w:style>
  <w:style w:type="paragraph" w:styleId="a8">
    <w:name w:val="Balloon Text"/>
    <w:basedOn w:val="a"/>
    <w:link w:val="a9"/>
    <w:uiPriority w:val="99"/>
    <w:semiHidden/>
    <w:unhideWhenUsed/>
    <w:rsid w:val="00751C6E"/>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751C6E"/>
    <w:rPr>
      <w:rFonts w:ascii="Tahoma" w:hAnsi="Tahoma" w:cs="Tahoma"/>
      <w:sz w:val="16"/>
      <w:szCs w:val="16"/>
    </w:rPr>
  </w:style>
  <w:style w:type="character" w:customStyle="1" w:styleId="t286pc">
    <w:name w:val="t286pc"/>
    <w:basedOn w:val="a0"/>
    <w:rsid w:val="00751C6E"/>
  </w:style>
  <w:style w:type="character" w:customStyle="1" w:styleId="vkekvd">
    <w:name w:val="vkekvd"/>
    <w:basedOn w:val="a0"/>
    <w:rsid w:val="00751C6E"/>
  </w:style>
  <w:style w:type="character" w:customStyle="1" w:styleId="vndci">
    <w:name w:val="vndci"/>
    <w:basedOn w:val="a0"/>
    <w:rsid w:val="00751C6E"/>
  </w:style>
  <w:style w:type="character" w:styleId="aa">
    <w:name w:val="annotation reference"/>
    <w:basedOn w:val="a0"/>
    <w:uiPriority w:val="99"/>
    <w:semiHidden/>
    <w:unhideWhenUsed/>
    <w:rsid w:val="00751C6E"/>
    <w:rPr>
      <w:sz w:val="16"/>
      <w:szCs w:val="16"/>
    </w:rPr>
  </w:style>
  <w:style w:type="paragraph" w:styleId="ab">
    <w:name w:val="annotation text"/>
    <w:basedOn w:val="a"/>
    <w:link w:val="ac"/>
    <w:uiPriority w:val="99"/>
    <w:unhideWhenUsed/>
    <w:rsid w:val="00751C6E"/>
    <w:pPr>
      <w:spacing w:line="240" w:lineRule="auto"/>
    </w:pPr>
    <w:rPr>
      <w:sz w:val="20"/>
      <w:szCs w:val="20"/>
    </w:rPr>
  </w:style>
  <w:style w:type="character" w:customStyle="1" w:styleId="ac">
    <w:name w:val="Текст примітки Знак"/>
    <w:basedOn w:val="a0"/>
    <w:link w:val="ab"/>
    <w:uiPriority w:val="99"/>
    <w:rsid w:val="00751C6E"/>
    <w:rPr>
      <w:sz w:val="20"/>
      <w:szCs w:val="20"/>
    </w:rPr>
  </w:style>
  <w:style w:type="paragraph" w:styleId="ad">
    <w:name w:val="annotation subject"/>
    <w:basedOn w:val="ab"/>
    <w:next w:val="ab"/>
    <w:link w:val="ae"/>
    <w:uiPriority w:val="99"/>
    <w:semiHidden/>
    <w:unhideWhenUsed/>
    <w:rsid w:val="00751C6E"/>
    <w:rPr>
      <w:b/>
      <w:bCs/>
    </w:rPr>
  </w:style>
  <w:style w:type="character" w:customStyle="1" w:styleId="ae">
    <w:name w:val="Тема примітки Знак"/>
    <w:basedOn w:val="ac"/>
    <w:link w:val="ad"/>
    <w:uiPriority w:val="99"/>
    <w:semiHidden/>
    <w:rsid w:val="00751C6E"/>
    <w:rPr>
      <w:b/>
      <w:bCs/>
      <w:sz w:val="20"/>
      <w:szCs w:val="20"/>
    </w:rPr>
  </w:style>
  <w:style w:type="paragraph" w:styleId="af">
    <w:name w:val="Revision"/>
    <w:hidden/>
    <w:uiPriority w:val="99"/>
    <w:semiHidden/>
    <w:rsid w:val="00751C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25477</Words>
  <Characters>14522</Characters>
  <Application>Microsoft Office Word</Application>
  <DocSecurity>0</DocSecurity>
  <Lines>121</Lines>
  <Paragraphs>79</Paragraphs>
  <ScaleCrop>false</ScaleCrop>
  <Company/>
  <LinksUpToDate>false</LinksUpToDate>
  <CharactersWithSpaces>39920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 Сергій Олександрович</dc:creator>
  <cp:keywords/>
  <dc:description/>
  <cp:lastModifiedBy>Бондар Сергій Олександрович</cp:lastModifiedBy>
  <cp:revision>2</cp:revision>
  <dcterms:created xsi:type="dcterms:W3CDTF">2025-12-10T08:21:00Z</dcterms:created>
  <dcterms:modified xsi:type="dcterms:W3CDTF">2025-12-10T08:21:00Z</dcterms:modified>
</cp:coreProperties>
</file>