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AC" w:rsidRPr="0023057F" w:rsidRDefault="00C743B9" w:rsidP="00C743B9">
      <w:pPr>
        <w:rPr>
          <w:rFonts w:ascii="Times New Roman" w:hAnsi="Times New Roman" w:cs="Times New Roman"/>
          <w:b/>
          <w:sz w:val="26"/>
          <w:szCs w:val="26"/>
        </w:rPr>
      </w:pPr>
      <w:r w:rsidRPr="0023057F">
        <w:rPr>
          <w:rFonts w:ascii="Times New Roman" w:hAnsi="Times New Roman" w:cs="Times New Roman"/>
          <w:b/>
          <w:sz w:val="26"/>
          <w:szCs w:val="26"/>
        </w:rPr>
        <w:t>Інформація щодо районного Комітету доступності за 2024 рік</w:t>
      </w:r>
    </w:p>
    <w:p w:rsidR="009B4F15" w:rsidRPr="0023057F" w:rsidRDefault="009B4F15" w:rsidP="00C743B9">
      <w:pPr>
        <w:jc w:val="lef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11057"/>
        <w:gridCol w:w="3118"/>
      </w:tblGrid>
      <w:tr w:rsidR="006C3909" w:rsidRPr="006C3909" w:rsidTr="006C3909">
        <w:tc>
          <w:tcPr>
            <w:tcW w:w="11732" w:type="dxa"/>
            <w:gridSpan w:val="2"/>
            <w:tcBorders>
              <w:right w:val="single" w:sz="4" w:space="0" w:color="auto"/>
            </w:tcBorders>
          </w:tcPr>
          <w:p w:rsidR="006C3909" w:rsidRPr="006C3909" w:rsidRDefault="006C3909" w:rsidP="00C74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09">
              <w:rPr>
                <w:rFonts w:ascii="Times New Roman" w:hAnsi="Times New Roman" w:cs="Times New Roman"/>
                <w:sz w:val="28"/>
                <w:szCs w:val="28"/>
              </w:rPr>
              <w:t>Кількість проведених засідань Комітету доступності – 4: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C3909" w:rsidRPr="006C3909" w:rsidRDefault="006C3909" w:rsidP="006C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909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23057F" w:rsidRPr="0023057F" w:rsidTr="006C3909">
        <w:tc>
          <w:tcPr>
            <w:tcW w:w="675" w:type="dxa"/>
          </w:tcPr>
          <w:p w:rsidR="0023057F" w:rsidRPr="0023057F" w:rsidRDefault="0023057F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23057F" w:rsidRPr="0023057F" w:rsidRDefault="0023057F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 осіб з інвалідністю та інших маломобільних груп населення до місць проживання, об’єктів фізичного оточення на території Дніпровського району міста Києва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C3909" w:rsidRPr="006C3909" w:rsidRDefault="006C3909" w:rsidP="006C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Плану заходів на 2023–2024 роки з реалізації  Національної стратегії із створення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Україні на період до 2030 року в місті Києві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Ведення обліку </w:t>
            </w: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осіб з інвалідністю та інших маломобільних груп  населення</w:t>
            </w:r>
            <w:r w:rsidRPr="0023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в яких є потреба у встановлені пандусів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154B56" w:rsidRPr="0023057F" w:rsidTr="006C3909">
        <w:tc>
          <w:tcPr>
            <w:tcW w:w="675" w:type="dxa"/>
          </w:tcPr>
          <w:p w:rsidR="00154B56" w:rsidRPr="0023057F" w:rsidRDefault="00154B56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154B56" w:rsidRPr="0023057F" w:rsidRDefault="00154B56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моніторингу доступності парків, скверів та інших зелених зон враховуючи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безбар`єрні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маршрути до таких об’єктів від зупинок громадського транспорту та від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майданчиків</w:t>
            </w:r>
          </w:p>
        </w:tc>
        <w:tc>
          <w:tcPr>
            <w:tcW w:w="3118" w:type="dxa"/>
            <w:vAlign w:val="center"/>
          </w:tcPr>
          <w:p w:rsidR="00154B56" w:rsidRPr="006C3909" w:rsidRDefault="006C3909" w:rsidP="00E1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пропозицій до  Плану заходів на 2025–2026 роки з реалізації  Національної стратегії із створення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Україні на період до 2030 року в місті Києві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переліку соціально значущих об’єктів (установ охорони здоров`я, соціального захисту, реабілітаційні центри та інші) до яких у 2025 – 2026 роках буде забезпечено створення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безбар`єрних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маршрутів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154B56" w:rsidRPr="0023057F" w:rsidTr="006C3909">
        <w:tc>
          <w:tcPr>
            <w:tcW w:w="675" w:type="dxa"/>
          </w:tcPr>
          <w:p w:rsidR="00154B56" w:rsidRPr="0023057F" w:rsidRDefault="00154B56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154B56" w:rsidRPr="0023057F" w:rsidRDefault="00154B56" w:rsidP="00230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перехід на нові сайти на офіційному домені kyivcity.gov.ua, адаптовані до політики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Pr="0032438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, а також забезпечення наповнення їх актуальною інформацією у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машиноточному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форматі, а також простою мовою у форматі легкого читання</w:t>
            </w:r>
          </w:p>
        </w:tc>
        <w:tc>
          <w:tcPr>
            <w:tcW w:w="3118" w:type="dxa"/>
            <w:vAlign w:val="center"/>
          </w:tcPr>
          <w:p w:rsidR="00154B56" w:rsidRPr="006C3909" w:rsidRDefault="006C3909" w:rsidP="00E1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23057F" w:rsidRPr="0023057F" w:rsidTr="006C3909">
        <w:tc>
          <w:tcPr>
            <w:tcW w:w="675" w:type="dxa"/>
          </w:tcPr>
          <w:p w:rsidR="0023057F" w:rsidRPr="0023057F" w:rsidRDefault="0023057F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23057F" w:rsidRPr="0023057F" w:rsidRDefault="0023057F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Реалізація пілотного проєкту "Територія безбар'єрності", спрямованого на забезпечення доступності будинку та району проживання для ветеранів війни, які втратили зір</w:t>
            </w:r>
          </w:p>
        </w:tc>
        <w:tc>
          <w:tcPr>
            <w:tcW w:w="3118" w:type="dxa"/>
            <w:vAlign w:val="center"/>
          </w:tcPr>
          <w:p w:rsidR="0023057F" w:rsidRPr="0023057F" w:rsidRDefault="00154B56" w:rsidP="002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Перебуває в процесі врегулювання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дотримання прав осіб з інвалідністю, створення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2438F">
              <w:rPr>
                <w:rFonts w:ascii="Times New Roman" w:hAnsi="Times New Roman" w:cs="Times New Roman"/>
                <w:sz w:val="24"/>
                <w:szCs w:val="24"/>
              </w:rPr>
              <w:t xml:space="preserve">єрного доступу для осіб з обмеженими </w:t>
            </w: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фізичними </w:t>
            </w:r>
            <w:r w:rsidRPr="0032438F">
              <w:rPr>
                <w:rFonts w:ascii="Times New Roman" w:hAnsi="Times New Roman" w:cs="Times New Roman"/>
                <w:sz w:val="24"/>
                <w:szCs w:val="24"/>
              </w:rPr>
              <w:t>можливостями</w:t>
            </w: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до місць проживання, державних установ та інших об’</w:t>
            </w:r>
            <w:r w:rsidRPr="0032438F">
              <w:rPr>
                <w:rFonts w:ascii="Times New Roman" w:hAnsi="Times New Roman" w:cs="Times New Roman"/>
                <w:sz w:val="24"/>
                <w:szCs w:val="24"/>
              </w:rPr>
              <w:t>єктів соціальної інфраструктури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через Єдиний інформаційний простір територіальної громади міста Києва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7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окремого доручення заступниці голови Київської міської державної адміністрації з питань здійснення самоврядних повноважень Марини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Хонди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надання інформації про реконструкцію/впровадження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2438F">
              <w:rPr>
                <w:rFonts w:ascii="Times New Roman" w:hAnsi="Times New Roman" w:cs="Times New Roman"/>
                <w:sz w:val="24"/>
                <w:szCs w:val="24"/>
              </w:rPr>
              <w:t>єрних рішень</w:t>
            </w: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, здійснення фотофіксації елементів, щодо яких будуть застосовані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2438F">
              <w:rPr>
                <w:rFonts w:ascii="Times New Roman" w:hAnsi="Times New Roman" w:cs="Times New Roman"/>
                <w:sz w:val="24"/>
                <w:szCs w:val="24"/>
              </w:rPr>
              <w:t>єрні рішення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C3909" w:rsidRPr="0023057F" w:rsidTr="006C3909">
        <w:tc>
          <w:tcPr>
            <w:tcW w:w="675" w:type="dxa"/>
          </w:tcPr>
          <w:p w:rsidR="006C3909" w:rsidRPr="0023057F" w:rsidRDefault="006C3909" w:rsidP="002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7" w:type="dxa"/>
          </w:tcPr>
          <w:p w:rsidR="006C3909" w:rsidRPr="0023057F" w:rsidRDefault="006C3909" w:rsidP="00C743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Активізація роботи з бізнесом в напрямку створення </w:t>
            </w:r>
            <w:proofErr w:type="spellStart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23057F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для осіб з обмеженими фізичними можливостями до будівель та приміщень</w:t>
            </w:r>
          </w:p>
        </w:tc>
        <w:tc>
          <w:tcPr>
            <w:tcW w:w="3118" w:type="dxa"/>
            <w:vAlign w:val="center"/>
          </w:tcPr>
          <w:p w:rsidR="006C3909" w:rsidRPr="006C3909" w:rsidRDefault="006C3909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9B4F15" w:rsidRPr="00C743B9" w:rsidRDefault="009B4F15" w:rsidP="0023057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B4F15" w:rsidRPr="00C743B9" w:rsidSect="0023057F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B9"/>
    <w:rsid w:val="00154B56"/>
    <w:rsid w:val="002257F2"/>
    <w:rsid w:val="0023057F"/>
    <w:rsid w:val="0032438F"/>
    <w:rsid w:val="003539A4"/>
    <w:rsid w:val="00477134"/>
    <w:rsid w:val="00571449"/>
    <w:rsid w:val="006C334B"/>
    <w:rsid w:val="006C3909"/>
    <w:rsid w:val="00761CB7"/>
    <w:rsid w:val="00780605"/>
    <w:rsid w:val="00957CAC"/>
    <w:rsid w:val="009B4F15"/>
    <w:rsid w:val="00C461EB"/>
    <w:rsid w:val="00C743B9"/>
    <w:rsid w:val="00F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C9F1-8B1E-471A-B9AD-242B685C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4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Бондар Сергій Олександрович</cp:lastModifiedBy>
  <cp:revision>4</cp:revision>
  <cp:lastPrinted>2024-10-10T11:37:00Z</cp:lastPrinted>
  <dcterms:created xsi:type="dcterms:W3CDTF">2024-10-10T09:14:00Z</dcterms:created>
  <dcterms:modified xsi:type="dcterms:W3CDTF">2024-10-14T05:06:00Z</dcterms:modified>
</cp:coreProperties>
</file>