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CFC41" w14:textId="47C62F97" w:rsidR="002570E0" w:rsidRDefault="002570E0" w:rsidP="00CD603C">
      <w:pPr>
        <w:spacing w:before="100" w:beforeAutospacing="1" w:after="100" w:afterAutospacing="1" w:line="240" w:lineRule="auto"/>
        <w:ind w:left="-567" w:right="-284"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7795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Інформаційне повідомлення про намір встановлення тарифів для ТОВ «ЄВРО-РЕКОНСТРУКЦІЯ»</w:t>
      </w:r>
    </w:p>
    <w:p w14:paraId="191C95DD" w14:textId="77777777" w:rsidR="002570E0" w:rsidRDefault="002570E0" w:rsidP="00CD603C">
      <w:pPr>
        <w:spacing w:before="100" w:beforeAutospacing="1" w:after="100" w:afterAutospacing="1" w:line="240" w:lineRule="auto"/>
        <w:ind w:left="-567" w:right="-284"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2EED268" w14:textId="77777777" w:rsidR="00D967C7" w:rsidRDefault="00300C20" w:rsidP="00CD603C">
      <w:pPr>
        <w:spacing w:before="100" w:beforeAutospacing="1" w:after="100" w:afterAutospacing="1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Відповідно до Порядку інформування споживачів про намір зміни цін/тарифів на комунальні послуги з обґрунтуванням такої необхідності, затвердженого Наказом Міністерства регіонального розвитку, будівництва та житлово-комунального господарства України від 05.06.2018 року № 130, </w:t>
      </w:r>
      <w:r w:rsidR="00D66193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ТОВ «ЄВРО-РЕКОНСТРУКЦІЯ» </w:t>
      </w:r>
      <w:r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інформує про намір встановлення тарифів </w:t>
      </w:r>
      <w:r w:rsidR="00D66193" w:rsidRPr="00D96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теплову енергію (її виробництво, транспортування та постачання), на постачання теплової енергії, на послуги з постачання теплової енергії для категорій споживачів: населення, бюджетні установи, інші споживачі та релігійні організації та на послуги з  постачання гарячої води для </w:t>
      </w:r>
      <w:r w:rsidR="00D96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категорії споживачів</w:t>
      </w:r>
      <w:r w:rsidR="00D967C7" w:rsidRPr="00D96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населення</w:t>
      </w:r>
      <w:r w:rsidR="00D96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967C7" w:rsidRPr="00D96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7F0ABF9C" w14:textId="77777777" w:rsidR="00300C20" w:rsidRPr="00D967C7" w:rsidRDefault="00300C20" w:rsidP="00CD603C">
      <w:pPr>
        <w:spacing w:before="100" w:beforeAutospacing="1" w:after="100" w:afterAutospacing="1" w:line="240" w:lineRule="auto"/>
        <w:ind w:right="-284" w:firstLine="567"/>
        <w:contextualSpacing/>
        <w:jc w:val="both"/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</w:pPr>
      <w:r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>Відповідно до статті 28 Закону України «Про місцеве самоврядування в Україні»</w:t>
      </w:r>
      <w:r w:rsidR="005A72D7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 до відання виконавчих </w:t>
      </w:r>
      <w:r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>органів </w:t>
      </w:r>
      <w:r w:rsidR="005A72D7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міських </w:t>
      </w:r>
      <w:r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рад </w:t>
      </w:r>
      <w:r w:rsidR="005A72D7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>на</w:t>
      </w:r>
      <w:r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>лежать  встановлення в порядку і межах, визначених законодавством, тарифів на теплову енергію (у тому числі</w:t>
      </w:r>
      <w:r w:rsidR="005A72D7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на </w:t>
      </w:r>
      <w:r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її виробництво, транспортування та постачання), тарифів на послугу з постачання теплової енергії</w:t>
      </w:r>
      <w:r w:rsidR="005A72D7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та на послугу з постачання гарячої води</w:t>
      </w:r>
      <w:r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(крім тарифів на теплову енергію, її виробництво, транспортування та постачання</w:t>
      </w:r>
      <w:r w:rsidR="005A72D7"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>, тарифів на комунальні послуги,</w:t>
      </w:r>
      <w:r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 xml:space="preserve"> які встановлюються Національною комісією, що здійснює державне регулювання у сферах енергетики та комунальних послуг).</w:t>
      </w:r>
    </w:p>
    <w:p w14:paraId="5A65D016" w14:textId="57B713CF" w:rsidR="00300C20" w:rsidRPr="00D967C7" w:rsidRDefault="00300C20" w:rsidP="00CD603C">
      <w:pPr>
        <w:spacing w:before="100" w:beforeAutospacing="1" w:after="100" w:afterAutospacing="1" w:line="240" w:lineRule="auto"/>
        <w:ind w:right="-284" w:firstLine="567"/>
        <w:contextualSpacing/>
        <w:jc w:val="both"/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</w:pPr>
      <w:r w:rsidRPr="00D967C7">
        <w:rPr>
          <w:rFonts w:ascii="open_sansregular" w:eastAsia="Times New Roman" w:hAnsi="open_sansregular" w:cs="Times New Roman"/>
          <w:sz w:val="28"/>
          <w:szCs w:val="28"/>
          <w:lang w:val="uk-UA" w:eastAsia="ru-RU"/>
        </w:rPr>
        <w:t>Відповідно до ст. 20  Закону України «Про теплопостачання», тарифи на теплову енергію повинні забезпечувати відшкодування всіх економічно обґрунтованих витрат на виробництво, транспортування та постачання  теплової енергії, тарифи є регульованими та встановлюються органами місцевого самоврядування у межах повноважень, визначених законодавством.</w:t>
      </w:r>
    </w:p>
    <w:p w14:paraId="0EECC51F" w14:textId="77777777" w:rsidR="00D90D16" w:rsidRPr="00D967C7" w:rsidRDefault="00211EB5" w:rsidP="00CD603C">
      <w:pPr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постанови КМУ від 01.06.2011 № 869 (зі змінами), уповноважені органи щороку встановлюють тарифи на теплову енергію, 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>послуги з постачання теплової енергії та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послуги з постачання гарячої води на період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12 місяців (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>з 1 жовтня до 30 вересня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52E3AB" w14:textId="77777777" w:rsidR="00D90D16" w:rsidRPr="00D967C7" w:rsidRDefault="00211EB5" w:rsidP="00CD603C">
      <w:pPr>
        <w:spacing w:after="0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На вимогу пунктів 57 та 96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постановою КМУ від 01.06.2011 № 869 (зі змінами) ліцензіати зобов’язані до </w:t>
      </w:r>
      <w:r w:rsidR="00D90D16" w:rsidRPr="00D967C7">
        <w:rPr>
          <w:rFonts w:ascii="Times New Roman" w:hAnsi="Times New Roman" w:cs="Times New Roman"/>
          <w:sz w:val="28"/>
          <w:szCs w:val="28"/>
          <w:lang w:val="uk-UA"/>
        </w:rPr>
        <w:t>щороку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подати заяву та розрахункові матеріали для встановлення тарифів на новий планований період. </w:t>
      </w:r>
    </w:p>
    <w:p w14:paraId="02F4F3D0" w14:textId="708A9A66" w:rsidR="00D90D16" w:rsidRPr="00D967C7" w:rsidRDefault="00D90D16" w:rsidP="00CD603C">
      <w:pPr>
        <w:spacing w:after="0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7C7">
        <w:rPr>
          <w:rFonts w:ascii="Times New Roman" w:hAnsi="Times New Roman" w:cs="Times New Roman"/>
          <w:sz w:val="28"/>
          <w:szCs w:val="28"/>
          <w:lang w:val="uk-UA"/>
        </w:rPr>
        <w:t>На виконання норм регуляторних актів ТОВ «ЄВРО-РЕКОНСТРУКЦІЯ»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>повинн</w:t>
      </w:r>
      <w:r w:rsidR="00D967C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документи для встановлення (шляхом перегляду) тарифів на теплову енергію, 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 теплової енергії, 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послуги з постачання теплової енергії для категорій споживачів: «населення», «бюджетні установи», «інші споживачі», «релігійні організації» 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та на послуги з постачання гарячої води для категорії споживачів населення </w:t>
      </w:r>
      <w:r w:rsidR="00D967C7">
        <w:rPr>
          <w:rFonts w:ascii="Times New Roman" w:hAnsi="Times New Roman" w:cs="Times New Roman"/>
          <w:sz w:val="28"/>
          <w:szCs w:val="28"/>
          <w:lang w:val="uk-UA"/>
        </w:rPr>
        <w:t>з 01.10.202</w:t>
      </w:r>
      <w:r w:rsidR="00496DA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67C7">
        <w:rPr>
          <w:rFonts w:ascii="Times New Roman" w:hAnsi="Times New Roman" w:cs="Times New Roman"/>
          <w:sz w:val="28"/>
          <w:szCs w:val="28"/>
          <w:lang w:val="uk-UA"/>
        </w:rPr>
        <w:t xml:space="preserve">року на плановий період 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12 місяців. </w:t>
      </w:r>
    </w:p>
    <w:p w14:paraId="0A3A1A21" w14:textId="77777777" w:rsidR="00BC5277" w:rsidRDefault="00D90D16" w:rsidP="00CD603C">
      <w:pPr>
        <w:spacing w:after="0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7C7">
        <w:rPr>
          <w:rFonts w:ascii="Times New Roman" w:hAnsi="Times New Roman" w:cs="Times New Roman"/>
          <w:sz w:val="28"/>
          <w:szCs w:val="28"/>
          <w:lang w:val="uk-UA"/>
        </w:rPr>
        <w:lastRenderedPageBreak/>
        <w:t>Т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арифи на теплову енергію, 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на постачання теплової енергії, на послуги  з 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послуги з постачання теплової енергії та послуги з постачання гарячої води розраховані 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>ТОВ «ЄВРО-РЕКОНСТРУКЦІЯ»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 xml:space="preserve">на плановий період, </w:t>
      </w:r>
      <w:r w:rsidR="00211EB5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Постановою КМУ від 1 червня 2011 р. № 869 (зі змінами). </w:t>
      </w:r>
    </w:p>
    <w:p w14:paraId="720913DE" w14:textId="030A5AC3" w:rsidR="00BC5277" w:rsidRPr="00D967C7" w:rsidRDefault="00BC5277" w:rsidP="00CD603C">
      <w:pPr>
        <w:spacing w:after="0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Чинні тарифи на послуги з постачання теплової енергії і постачання гарячої води для ТОВ  «ЄВРО-РЕКОНСТРУКЦІЯ» встановлені розпорядженнями КМВА від </w:t>
      </w:r>
      <w:r w:rsidR="006042CB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6042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6042CB">
        <w:rPr>
          <w:rFonts w:ascii="Times New Roman" w:hAnsi="Times New Roman" w:cs="Times New Roman"/>
          <w:sz w:val="28"/>
          <w:szCs w:val="28"/>
          <w:lang w:val="uk-UA"/>
        </w:rPr>
        <w:t>761</w:t>
      </w:r>
      <w:r>
        <w:rPr>
          <w:rFonts w:ascii="Times New Roman" w:hAnsi="Times New Roman" w:cs="Times New Roman"/>
          <w:sz w:val="28"/>
          <w:szCs w:val="28"/>
          <w:lang w:val="uk-UA"/>
        </w:rPr>
        <w:t>, та вказані за посиланням:</w:t>
      </w:r>
    </w:p>
    <w:p w14:paraId="3C3F822B" w14:textId="74116311" w:rsidR="006042CB" w:rsidRPr="006042CB" w:rsidRDefault="005978A2" w:rsidP="00CD603C">
      <w:pPr>
        <w:spacing w:after="0"/>
        <w:ind w:right="-284" w:firstLine="567"/>
        <w:contextualSpacing/>
        <w:jc w:val="both"/>
        <w:rPr>
          <w:lang w:val="uk-UA"/>
        </w:rPr>
      </w:pPr>
      <w:hyperlink r:id="rId4" w:history="1">
        <w:r w:rsidR="006042CB" w:rsidRPr="00707DC2">
          <w:rPr>
            <w:rStyle w:val="a3"/>
          </w:rPr>
          <w:t>https</w:t>
        </w:r>
        <w:r w:rsidR="006042CB" w:rsidRPr="006042CB">
          <w:rPr>
            <w:rStyle w:val="a3"/>
            <w:lang w:val="uk-UA"/>
          </w:rPr>
          <w:t>://</w:t>
        </w:r>
        <w:r w:rsidR="006042CB" w:rsidRPr="00707DC2">
          <w:rPr>
            <w:rStyle w:val="a3"/>
          </w:rPr>
          <w:t>kyivcity</w:t>
        </w:r>
        <w:r w:rsidR="006042CB" w:rsidRPr="006042CB">
          <w:rPr>
            <w:rStyle w:val="a3"/>
            <w:lang w:val="uk-UA"/>
          </w:rPr>
          <w:t>.</w:t>
        </w:r>
        <w:r w:rsidR="006042CB" w:rsidRPr="00707DC2">
          <w:rPr>
            <w:rStyle w:val="a3"/>
          </w:rPr>
          <w:t>gov</w:t>
        </w:r>
        <w:r w:rsidR="006042CB" w:rsidRPr="006042CB">
          <w:rPr>
            <w:rStyle w:val="a3"/>
            <w:lang w:val="uk-UA"/>
          </w:rPr>
          <w:t>.</w:t>
        </w:r>
        <w:r w:rsidR="006042CB" w:rsidRPr="00707DC2">
          <w:rPr>
            <w:rStyle w:val="a3"/>
          </w:rPr>
          <w:t>ua</w:t>
        </w:r>
        <w:r w:rsidR="006042CB" w:rsidRPr="006042CB">
          <w:rPr>
            <w:rStyle w:val="a3"/>
            <w:lang w:val="uk-UA"/>
          </w:rPr>
          <w:t>/</w:t>
        </w:r>
        <w:r w:rsidR="006042CB" w:rsidRPr="00707DC2">
          <w:rPr>
            <w:rStyle w:val="a3"/>
          </w:rPr>
          <w:t>npa</w:t>
        </w:r>
        <w:r w:rsidR="006042CB" w:rsidRPr="006042CB">
          <w:rPr>
            <w:rStyle w:val="a3"/>
            <w:lang w:val="uk-UA"/>
          </w:rPr>
          <w:t>/</w:t>
        </w:r>
        <w:r w:rsidR="006042CB" w:rsidRPr="00707DC2">
          <w:rPr>
            <w:rStyle w:val="a3"/>
          </w:rPr>
          <w:t>pro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vstanovlennya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tarifiv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na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teplovu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energiyu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postachannya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teplovo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energi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poslugi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z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postachannya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teplovo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energi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ta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postachannya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garyacho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vodi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tovaristvu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z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obmezhenoyu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vidpovidalnistyu</w:t>
        </w:r>
        <w:r w:rsidR="006042CB" w:rsidRPr="006042CB">
          <w:rPr>
            <w:rStyle w:val="a3"/>
            <w:lang w:val="uk-UA"/>
          </w:rPr>
          <w:t>_</w:t>
        </w:r>
        <w:r w:rsidR="006042CB" w:rsidRPr="00707DC2">
          <w:rPr>
            <w:rStyle w:val="a3"/>
          </w:rPr>
          <w:t>yevro</w:t>
        </w:r>
        <w:r w:rsidR="006042CB" w:rsidRPr="006042CB">
          <w:rPr>
            <w:rStyle w:val="a3"/>
            <w:lang w:val="uk-UA"/>
          </w:rPr>
          <w:t>-</w:t>
        </w:r>
        <w:r w:rsidR="006042CB" w:rsidRPr="00707DC2">
          <w:rPr>
            <w:rStyle w:val="a3"/>
          </w:rPr>
          <w:t>rekonstruktsiya</w:t>
        </w:r>
        <w:r w:rsidR="006042CB" w:rsidRPr="006042CB">
          <w:rPr>
            <w:rStyle w:val="a3"/>
            <w:lang w:val="uk-UA"/>
          </w:rPr>
          <w:t>_991208/</w:t>
        </w:r>
        <w:r w:rsidR="006042CB" w:rsidRPr="00707DC2">
          <w:rPr>
            <w:rStyle w:val="a3"/>
          </w:rPr>
          <w:t>kmva</w:t>
        </w:r>
        <w:r w:rsidR="006042CB" w:rsidRPr="006042CB">
          <w:rPr>
            <w:rStyle w:val="a3"/>
            <w:lang w:val="uk-UA"/>
          </w:rPr>
          <w:t>__761/</w:t>
        </w:r>
      </w:hyperlink>
    </w:p>
    <w:p w14:paraId="405215EA" w14:textId="4225B938" w:rsidR="006B6857" w:rsidRPr="00D967C7" w:rsidRDefault="00211EB5" w:rsidP="00CD603C">
      <w:pPr>
        <w:spacing w:after="0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(шляхом перегляду) тарифів обумовлено наступними факторами: </w:t>
      </w:r>
    </w:p>
    <w:p w14:paraId="281F9A4F" w14:textId="77777777" w:rsidR="00971E00" w:rsidRPr="00D967C7" w:rsidRDefault="00971E00" w:rsidP="00CD603C">
      <w:pPr>
        <w:spacing w:after="0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7C7">
        <w:rPr>
          <w:rFonts w:ascii="Times New Roman" w:hAnsi="Times New Roman" w:cs="Times New Roman"/>
          <w:sz w:val="28"/>
          <w:szCs w:val="28"/>
          <w:lang w:val="uk-UA"/>
        </w:rPr>
        <w:t>- виконання засад  Постанови КМУ від 1 червня 2011 р. № 869;</w:t>
      </w:r>
    </w:p>
    <w:p w14:paraId="5F6F9C8B" w14:textId="00B4EEEF" w:rsidR="006B6857" w:rsidRDefault="00211EB5" w:rsidP="00CD603C">
      <w:pPr>
        <w:spacing w:after="0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7C7">
        <w:rPr>
          <w:rFonts w:ascii="Times New Roman" w:hAnsi="Times New Roman" w:cs="Times New Roman"/>
          <w:sz w:val="28"/>
          <w:szCs w:val="28"/>
          <w:lang w:val="uk-UA"/>
        </w:rPr>
        <w:t>- закінченням терміну дії тарифів на теплову енергію</w:t>
      </w:r>
      <w:r w:rsidR="00971E00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>(її виробництво, транспортування та постачання)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, постачання теплової енергії, послуги з постачання теплової енергії 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постачання гарячої води для 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>ТОВ «ЄВРО-РЕКОНСТРУКЦІЯ»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, які встановлені </w:t>
      </w:r>
      <w:r w:rsidR="00FB17E6" w:rsidRPr="00D967C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>озпорядженнями виконавчого органу Київської міської ради (Київської міської державної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>/військової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адміністрації) від </w:t>
      </w:r>
      <w:r w:rsidR="00A56246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5624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A56246">
        <w:rPr>
          <w:rFonts w:ascii="Times New Roman" w:hAnsi="Times New Roman" w:cs="Times New Roman"/>
          <w:sz w:val="28"/>
          <w:szCs w:val="28"/>
          <w:lang w:val="uk-UA"/>
        </w:rPr>
        <w:t>761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19A61F" w14:textId="77777777" w:rsidR="00BF34D1" w:rsidRDefault="00FA60E2" w:rsidP="00CD603C">
      <w:pPr>
        <w:spacing w:after="0"/>
        <w:ind w:right="-284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55626D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річного плану з виробництва, транспортування, постачання теплової енергії/надання послуг з постачання теплової енергії та постачання гарячої води;</w:t>
      </w:r>
    </w:p>
    <w:p w14:paraId="45556E5E" w14:textId="14EA59F9" w:rsidR="00BF34D1" w:rsidRDefault="00211EB5" w:rsidP="00CD603C">
      <w:pPr>
        <w:spacing w:after="0"/>
        <w:ind w:right="-284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- актуалізацією витрат пов’язаних 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>з постачання теплової енергії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>. У порівнянні з встановл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>еними тарифами, відповідно до розпорядження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міської ради (Київської міської державної/військової адміністрації) від </w:t>
      </w:r>
      <w:r w:rsidR="00A56246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277">
        <w:rPr>
          <w:rFonts w:ascii="Times New Roman" w:hAnsi="Times New Roman" w:cs="Times New Roman"/>
          <w:sz w:val="28"/>
          <w:szCs w:val="28"/>
          <w:lang w:val="uk-UA"/>
        </w:rPr>
        <w:t xml:space="preserve">вересня 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5624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B6857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A56246">
        <w:rPr>
          <w:rFonts w:ascii="Times New Roman" w:hAnsi="Times New Roman" w:cs="Times New Roman"/>
          <w:sz w:val="28"/>
          <w:szCs w:val="28"/>
          <w:lang w:val="uk-UA"/>
        </w:rPr>
        <w:t>761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, відбулись </w:t>
      </w:r>
      <w:r w:rsidR="00971E00" w:rsidRPr="00D967C7">
        <w:rPr>
          <w:rFonts w:ascii="Times New Roman" w:hAnsi="Times New Roman" w:cs="Times New Roman"/>
          <w:sz w:val="28"/>
          <w:szCs w:val="28"/>
          <w:lang w:val="uk-UA"/>
        </w:rPr>
        <w:t>зміни основних складових тарифу щодо витрат на оплату праці, матеріальних витрат на забезпечення ліцензійної діяльності з постачання теплової  енергії;  актуалізацією інвестиційної програми з ліцензійної діяльності з постачання теплової енергії;</w:t>
      </w:r>
    </w:p>
    <w:p w14:paraId="0EE824A2" w14:textId="67F4CBA0" w:rsidR="00BF34D1" w:rsidRDefault="00BF34D1" w:rsidP="00CD603C">
      <w:pPr>
        <w:spacing w:after="0"/>
        <w:ind w:right="-284" w:firstLine="284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1E00" w:rsidRPr="00D967C7">
        <w:rPr>
          <w:rFonts w:ascii="Times New Roman" w:hAnsi="Times New Roman" w:cs="Times New Roman"/>
          <w:sz w:val="28"/>
          <w:szCs w:val="28"/>
          <w:lang w:val="uk-UA"/>
        </w:rPr>
        <w:t>- актуалізацією витрат на транспортування теплової енергії тепловими мережами КП «КИЇВТЕПЛОЕНЕРГО»,</w:t>
      </w:r>
      <w:r w:rsidR="00360589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прогнозного розрахункового тарифу з 01.10.202</w:t>
      </w:r>
      <w:r w:rsidR="00A5624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60589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року проведеного КП «КИЇВТЕПЛОЕНЕРГО» </w:t>
      </w:r>
      <w:r w:rsidR="0067371A" w:rsidRPr="00F74A79">
        <w:rPr>
          <w:rFonts w:ascii="Times New Roman" w:hAnsi="Times New Roman" w:cs="Times New Roman"/>
          <w:sz w:val="28"/>
          <w:szCs w:val="28"/>
          <w:lang w:val="uk-UA"/>
        </w:rPr>
        <w:t>(підвищення становить</w:t>
      </w:r>
      <w:r w:rsidR="00CD6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71A" w:rsidRPr="00F74A79">
        <w:rPr>
          <w:rFonts w:ascii="Times New Roman" w:hAnsi="Times New Roman" w:cs="Times New Roman"/>
          <w:sz w:val="28"/>
          <w:szCs w:val="28"/>
          <w:lang w:val="uk-UA"/>
        </w:rPr>
        <w:t>+1</w:t>
      </w:r>
      <w:r w:rsidR="004947F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5277" w:rsidRPr="00F74A79">
        <w:rPr>
          <w:rFonts w:ascii="Times New Roman" w:hAnsi="Times New Roman" w:cs="Times New Roman"/>
          <w:sz w:val="28"/>
          <w:szCs w:val="28"/>
          <w:lang w:val="uk-UA"/>
        </w:rPr>
        <w:t xml:space="preserve">%) </w:t>
      </w:r>
      <w:r w:rsidR="00360589" w:rsidRPr="00F74A79">
        <w:rPr>
          <w:rFonts w:ascii="Times New Roman" w:hAnsi="Times New Roman" w:cs="Times New Roman"/>
          <w:sz w:val="28"/>
          <w:szCs w:val="28"/>
          <w:lang w:val="uk-UA"/>
        </w:rPr>
        <w:t xml:space="preserve">та який є </w:t>
      </w:r>
      <w:r w:rsidR="00360589"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структурною складовою тарифу на теплову енергію та на комунальні послуги </w:t>
      </w:r>
      <w:r w:rsidR="00D967C7">
        <w:rPr>
          <w:rFonts w:ascii="Times New Roman" w:hAnsi="Times New Roman" w:cs="Times New Roman"/>
          <w:sz w:val="28"/>
          <w:szCs w:val="28"/>
          <w:lang w:val="uk-UA"/>
        </w:rPr>
        <w:t>ТОВ «ЄВРО-РЕКОНСТРУКЦІЯ»</w:t>
      </w:r>
      <w:r w:rsidR="00360589" w:rsidRPr="00D967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479A" w:rsidRPr="00D967C7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</w:p>
    <w:p w14:paraId="03E3E664" w14:textId="315907D7" w:rsidR="00934A66" w:rsidRDefault="00934A66" w:rsidP="00CD603C">
      <w:pPr>
        <w:spacing w:after="0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7C7"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Pr="00BF3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0410A">
        <w:rPr>
          <w:rFonts w:ascii="Times New Roman" w:hAnsi="Times New Roman" w:cs="Times New Roman"/>
          <w:sz w:val="28"/>
          <w:szCs w:val="28"/>
          <w:lang w:val="uk-UA"/>
        </w:rPr>
        <w:t>озра</w:t>
      </w:r>
      <w:r>
        <w:rPr>
          <w:rFonts w:ascii="Times New Roman" w:hAnsi="Times New Roman" w:cs="Times New Roman"/>
          <w:sz w:val="28"/>
          <w:szCs w:val="28"/>
          <w:lang w:val="uk-UA"/>
        </w:rPr>
        <w:t>хункових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планових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 обґрунтованих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тарифів з 01.10.202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року у порівнянні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діючими тарифами 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 (Київської міської державної/військової адміністрації)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761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 xml:space="preserve"> наведено </w:t>
      </w:r>
      <w:r>
        <w:rPr>
          <w:rFonts w:ascii="Times New Roman" w:hAnsi="Times New Roman" w:cs="Times New Roman"/>
          <w:sz w:val="28"/>
          <w:szCs w:val="28"/>
          <w:lang w:val="uk-UA"/>
        </w:rPr>
        <w:t>в таблиці</w:t>
      </w:r>
      <w:r w:rsidRPr="00D967C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15622" w:type="dxa"/>
        <w:tblLook w:val="04A0" w:firstRow="1" w:lastRow="0" w:firstColumn="1" w:lastColumn="0" w:noHBand="0" w:noVBand="1"/>
      </w:tblPr>
      <w:tblGrid>
        <w:gridCol w:w="3534"/>
        <w:gridCol w:w="1150"/>
        <w:gridCol w:w="1677"/>
        <w:gridCol w:w="1613"/>
        <w:gridCol w:w="1417"/>
        <w:gridCol w:w="1647"/>
        <w:gridCol w:w="1622"/>
        <w:gridCol w:w="2214"/>
        <w:gridCol w:w="748"/>
      </w:tblGrid>
      <w:tr w:rsidR="00AC7A3B" w:rsidRPr="00763830" w14:paraId="27E25D31" w14:textId="77777777" w:rsidTr="00AC7A3B">
        <w:trPr>
          <w:gridAfter w:val="1"/>
          <w:wAfter w:w="748" w:type="dxa"/>
          <w:trHeight w:val="1965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A48824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lastRenderedPageBreak/>
              <w:t>Категорії споживачів 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07B48E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Один. виміру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A67F95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Діючі тарифи на теплову енергію станом на 01.07.2024, (Розпорядження КМВА від 29.09.2023             № 761)</w:t>
            </w:r>
          </w:p>
        </w:tc>
        <w:tc>
          <w:tcPr>
            <w:tcW w:w="1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79425C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Економічно обґрунтовані тарифи на теплову енергію згідно Розпорядження КМВА від 29.09.2023               № 761)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F384FC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Розрахункові планові економічно обґрунтовані тарифи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418EEB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Тариф що застосовується протягом дії воєнного стану та 6 місяців після його закінчення* для категорії </w:t>
            </w: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населення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14845E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Відхилення до планованого економічно-обґрунтованого тарифу</w:t>
            </w:r>
          </w:p>
        </w:tc>
        <w:tc>
          <w:tcPr>
            <w:tcW w:w="2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26F06D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Відхилення для тарифу, що застосов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ується</w:t>
            </w: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протягом дії  воєнного стану  та протягом 6 місяців після місяця, в якому його буде припинено або скасовано до діючого тарифу</w:t>
            </w:r>
          </w:p>
        </w:tc>
      </w:tr>
      <w:tr w:rsidR="00AC7A3B" w:rsidRPr="00763830" w14:paraId="03F59480" w14:textId="77777777" w:rsidTr="00AC7A3B">
        <w:trPr>
          <w:trHeight w:val="315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DE13E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6C318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732B3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10C11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8B893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DB56B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5B7CA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2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8AC21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4F79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</w:p>
        </w:tc>
      </w:tr>
      <w:tr w:rsidR="00AC7A3B" w:rsidRPr="00763830" w14:paraId="197BFED0" w14:textId="77777777" w:rsidTr="00AC7A3B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4EA72C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7042EC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C41C97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89CA4A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222F0E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741271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F4312D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0F40B3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8</w:t>
            </w:r>
          </w:p>
        </w:tc>
        <w:tc>
          <w:tcPr>
            <w:tcW w:w="748" w:type="dxa"/>
            <w:vAlign w:val="center"/>
            <w:hideMark/>
          </w:tcPr>
          <w:p w14:paraId="3331D318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C7A3B" w:rsidRPr="00763830" w14:paraId="75029B01" w14:textId="77777777" w:rsidTr="00AC7A3B">
        <w:trPr>
          <w:trHeight w:val="587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EB22CA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Тарифи на теплову енергію/комунальну послугу, без урахування витрат на утримання та ремонт центральних теплових пунктів, без урахування витрат на утримання та ремонт індивідуальних теплових пунктів, без ПДВ</w:t>
            </w:r>
          </w:p>
        </w:tc>
        <w:tc>
          <w:tcPr>
            <w:tcW w:w="748" w:type="dxa"/>
            <w:vAlign w:val="center"/>
            <w:hideMark/>
          </w:tcPr>
          <w:p w14:paraId="0BA28630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C7A3B" w:rsidRPr="00763830" w14:paraId="7977DFA5" w14:textId="77777777" w:rsidTr="00AC7A3B">
        <w:trPr>
          <w:trHeight w:val="11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015EB7" w14:textId="1CA8CDC6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для потреб населення (без урахування витрат на оснащення будівель вузлами комерційного обліку)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9B54F1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грн/Гкал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167FD1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1 173,56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32233C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1 809,23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7E7203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1 885,35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E8C64B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1 173,56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0BDF9F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60,65%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8EAF54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0,00%</w:t>
            </w:r>
          </w:p>
        </w:tc>
        <w:tc>
          <w:tcPr>
            <w:tcW w:w="748" w:type="dxa"/>
            <w:vAlign w:val="center"/>
            <w:hideMark/>
          </w:tcPr>
          <w:p w14:paraId="79E8F7D0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C7A3B" w:rsidRPr="00763830" w14:paraId="2B8BDB71" w14:textId="77777777" w:rsidTr="00AC7A3B">
        <w:trPr>
          <w:trHeight w:val="8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CBAB2A" w14:textId="12EAE2AC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для потреб населення (з урахування витрат на оснащення будівель вузлами комерційного обліку)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72253A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грн/Гкал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0AFA0A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1 173,56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270E8D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2 108,31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66048D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2 192,59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C95A14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1 173,56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91AEB3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86,83%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E7BF0C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0,00%</w:t>
            </w:r>
          </w:p>
        </w:tc>
        <w:tc>
          <w:tcPr>
            <w:tcW w:w="748" w:type="dxa"/>
            <w:vAlign w:val="center"/>
            <w:hideMark/>
          </w:tcPr>
          <w:p w14:paraId="4C992E23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C7A3B" w:rsidRPr="00763830" w14:paraId="6E27EA56" w14:textId="77777777" w:rsidTr="00AC7A3B">
        <w:trPr>
          <w:trHeight w:val="95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6E5904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для потреб бюджетних установ (без урахування витрат на оснащення будівель вузлами комерційного обліку)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59B590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грн/Гкал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971741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2 002,82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63C618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2 002,82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B36A5F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2 078,94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04AEAE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AE1FE8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3,80%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0AC0D4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3,80%</w:t>
            </w:r>
          </w:p>
        </w:tc>
        <w:tc>
          <w:tcPr>
            <w:tcW w:w="748" w:type="dxa"/>
            <w:vAlign w:val="center"/>
            <w:hideMark/>
          </w:tcPr>
          <w:p w14:paraId="62944BAC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C7A3B" w:rsidRPr="00763830" w14:paraId="3580F17D" w14:textId="77777777" w:rsidTr="00AC7A3B">
        <w:trPr>
          <w:trHeight w:val="77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55D1D1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для потреб інших споживачів (без урахування витрат на оснащення будівель вузлами комерційного обліку)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5EFA0B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грн/Гкал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AB5DE5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2 259,88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3E1B98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2 259,88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B5645F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2 336,00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D8554C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4D14B4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3,37%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204444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3,37%</w:t>
            </w:r>
          </w:p>
        </w:tc>
        <w:tc>
          <w:tcPr>
            <w:tcW w:w="748" w:type="dxa"/>
            <w:vAlign w:val="center"/>
            <w:hideMark/>
          </w:tcPr>
          <w:p w14:paraId="1EE79662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C7A3B" w:rsidRPr="00763830" w14:paraId="1CF87C21" w14:textId="77777777" w:rsidTr="00AC7A3B">
        <w:trPr>
          <w:trHeight w:val="12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BD119E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для потреб релігійні організацій (без урахування витрат на оснащення будівель вузлами комерційного обліку)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599FA2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грн/Гкал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4DDD65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1 974,47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3359D6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1 974,47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0A4109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2 050,59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6DA506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60BE34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3,86%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6DC7BA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3,86%</w:t>
            </w:r>
          </w:p>
        </w:tc>
        <w:tc>
          <w:tcPr>
            <w:tcW w:w="748" w:type="dxa"/>
            <w:vAlign w:val="center"/>
            <w:hideMark/>
          </w:tcPr>
          <w:p w14:paraId="6F9407B4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C7A3B" w:rsidRPr="00763830" w14:paraId="5FC3FF70" w14:textId="77777777" w:rsidTr="00AC7A3B">
        <w:trPr>
          <w:trHeight w:val="359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BEBBA9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Тарифи на послугу з постачання теплової енергії для всіх споживачів, з ПДВ</w:t>
            </w:r>
          </w:p>
        </w:tc>
        <w:tc>
          <w:tcPr>
            <w:tcW w:w="748" w:type="dxa"/>
            <w:vAlign w:val="center"/>
            <w:hideMark/>
          </w:tcPr>
          <w:p w14:paraId="4731E250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C7A3B" w:rsidRPr="00763830" w14:paraId="187FACD0" w14:textId="77777777" w:rsidTr="00AC7A3B">
        <w:trPr>
          <w:trHeight w:val="107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2B467F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1.</w:t>
            </w: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 </w:t>
            </w: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 xml:space="preserve">для потреб населення                  </w:t>
            </w: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(без урахування витрат на оснащення будівель вузлами комерційного обліку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3C7C0A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грн/Гкал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6F2F86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1408,27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7F01BE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2171,08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72CAFD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2 262,42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E21424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1 408,27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2B86D0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60,65%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DFBC51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0,00%</w:t>
            </w:r>
          </w:p>
        </w:tc>
        <w:tc>
          <w:tcPr>
            <w:tcW w:w="748" w:type="dxa"/>
            <w:vAlign w:val="center"/>
            <w:hideMark/>
          </w:tcPr>
          <w:p w14:paraId="5E4858B3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C7A3B" w:rsidRPr="00763830" w14:paraId="2E9F2B77" w14:textId="77777777" w:rsidTr="00AC7A3B">
        <w:trPr>
          <w:trHeight w:val="103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155C9C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lastRenderedPageBreak/>
              <w:t>2.</w:t>
            </w: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 </w:t>
            </w: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для потреб населення</w:t>
            </w: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                      (з урахування витрат на оснащення будівель вузлами комерційного обліку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8EBD97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грн/Гкал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0C1981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1408,27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3B46ED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2529,97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1CBC81" w14:textId="70E5A19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2 631,1</w:t>
            </w:r>
            <w:r w:rsidR="002A7617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786280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1 408,27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67A6D5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86,83%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782D85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0,00%</w:t>
            </w:r>
          </w:p>
        </w:tc>
        <w:tc>
          <w:tcPr>
            <w:tcW w:w="748" w:type="dxa"/>
            <w:vAlign w:val="center"/>
            <w:hideMark/>
          </w:tcPr>
          <w:p w14:paraId="6C770F9F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C7A3B" w:rsidRPr="00763830" w14:paraId="2D5F41E5" w14:textId="77777777" w:rsidTr="00AC7A3B">
        <w:trPr>
          <w:trHeight w:val="40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5352DE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3. для потреб бюджетних установ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9ED1EF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грн/Гкал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E89C03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2 403,38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B5DEEE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2 403,38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362103" w14:textId="2041EBB6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2 494,7</w:t>
            </w:r>
            <w:r w:rsidR="002A7617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9D2DAE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EE51E4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3,80%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C85DF6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3,80%</w:t>
            </w:r>
          </w:p>
        </w:tc>
        <w:tc>
          <w:tcPr>
            <w:tcW w:w="748" w:type="dxa"/>
            <w:vAlign w:val="center"/>
            <w:hideMark/>
          </w:tcPr>
          <w:p w14:paraId="60C980CE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C7A3B" w:rsidRPr="00763830" w14:paraId="02E1848E" w14:textId="77777777" w:rsidTr="00AC7A3B">
        <w:trPr>
          <w:trHeight w:val="429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6FA69D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4. для потреб інших споживачів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57A641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грн/Гкал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9207EC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2 711,86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46A952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2 711,86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DA9EA9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2 803,20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057423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454C24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3,37%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86CA5C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3,37%</w:t>
            </w:r>
          </w:p>
        </w:tc>
        <w:tc>
          <w:tcPr>
            <w:tcW w:w="748" w:type="dxa"/>
            <w:vAlign w:val="center"/>
            <w:hideMark/>
          </w:tcPr>
          <w:p w14:paraId="100DF7A1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C7A3B" w:rsidRPr="00763830" w14:paraId="460408A6" w14:textId="77777777" w:rsidTr="00AC7A3B">
        <w:trPr>
          <w:trHeight w:val="46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A6DD61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5. для потреб релігійні організацій: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87A902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грн/Гкал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6B893E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2 369,36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7CEF5C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2 369,36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F75C1B" w14:textId="3F07210A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2 460,7</w:t>
            </w:r>
            <w:r w:rsidR="002A7617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958725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6E82B6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3,86%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996C17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3,86%</w:t>
            </w:r>
          </w:p>
        </w:tc>
        <w:tc>
          <w:tcPr>
            <w:tcW w:w="748" w:type="dxa"/>
            <w:vAlign w:val="center"/>
            <w:hideMark/>
          </w:tcPr>
          <w:p w14:paraId="6FD47E74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C7A3B" w:rsidRPr="00763830" w14:paraId="61363F8C" w14:textId="77777777" w:rsidTr="00AC7A3B">
        <w:trPr>
          <w:trHeight w:val="31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CCA059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Тариф на послугу з постачання гарячої води для населення, з ПДВ</w:t>
            </w:r>
          </w:p>
        </w:tc>
        <w:tc>
          <w:tcPr>
            <w:tcW w:w="748" w:type="dxa"/>
            <w:vAlign w:val="center"/>
            <w:hideMark/>
          </w:tcPr>
          <w:p w14:paraId="7C303A37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C7A3B" w:rsidRPr="00763830" w14:paraId="1289D21F" w14:textId="77777777" w:rsidTr="00AC7A3B">
        <w:trPr>
          <w:trHeight w:val="70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30C987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1.</w:t>
            </w: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 </w:t>
            </w: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 xml:space="preserve">для потреб населення                  </w:t>
            </w: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(без урахування витрат на оснащення будівель вузлами комерційного обліку)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B040EB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грн/куб.м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B76166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75,96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203A5B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111,7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6B86A7" w14:textId="6A30CB56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13</w:t>
            </w:r>
            <w:r w:rsidR="005978A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4,96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19AD73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75,96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200D7D" w14:textId="3ED60632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</w:t>
            </w:r>
            <w:r w:rsidR="005978A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7,67</w:t>
            </w: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%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B23FDD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0,00%</w:t>
            </w:r>
          </w:p>
        </w:tc>
        <w:tc>
          <w:tcPr>
            <w:tcW w:w="748" w:type="dxa"/>
            <w:vAlign w:val="center"/>
            <w:hideMark/>
          </w:tcPr>
          <w:p w14:paraId="7148D7C0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C7A3B" w:rsidRPr="00763830" w14:paraId="21D1E055" w14:textId="77777777" w:rsidTr="00AC7A3B">
        <w:trPr>
          <w:trHeight w:val="70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4E9BFE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2.</w:t>
            </w: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 </w:t>
            </w: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для потреб населення</w:t>
            </w: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                       (з урахування витрат на оснащення будівель вузлами комерційного обліку)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C349F8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грн/куб.м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F9A21C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75,96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CCDF1F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127,49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985EA9" w14:textId="0CF330F5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</w:t>
            </w:r>
            <w:r w:rsidR="005978A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51,19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744E4A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75,96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EC3F01" w14:textId="581F2EAA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</w:t>
            </w:r>
            <w:r w:rsidR="005978A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9,04</w:t>
            </w:r>
            <w:r w:rsidRPr="0076383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%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39E634" w14:textId="77777777" w:rsidR="00AC7A3B" w:rsidRPr="00763830" w:rsidRDefault="00AC7A3B" w:rsidP="004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uk-UA"/>
              </w:rPr>
              <w:t>0,00%</w:t>
            </w:r>
          </w:p>
        </w:tc>
        <w:tc>
          <w:tcPr>
            <w:tcW w:w="748" w:type="dxa"/>
            <w:vAlign w:val="center"/>
            <w:hideMark/>
          </w:tcPr>
          <w:p w14:paraId="73410E63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C7A3B" w:rsidRPr="00763830" w14:paraId="10665A4C" w14:textId="77777777" w:rsidTr="00AC7A3B">
        <w:trPr>
          <w:trHeight w:val="1320"/>
        </w:trPr>
        <w:tc>
          <w:tcPr>
            <w:tcW w:w="1487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7D3CE" w14:textId="77777777" w:rsidR="00AC7A3B" w:rsidRPr="00763830" w:rsidRDefault="00AC7A3B" w:rsidP="004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76383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*Відповідно до ст.1 Закону України 2479-IX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(в редакції від 27.07.2023) мораторій на підвищення цін (тарифів) на ринку у сфері теплопостачання поширюється тільки на категорію споживачів – населення, для решти категорій споживачів вводяться в дію економічно-обґрунтовані тарифи з 01.10.2024.</w:t>
            </w:r>
          </w:p>
        </w:tc>
        <w:tc>
          <w:tcPr>
            <w:tcW w:w="748" w:type="dxa"/>
            <w:vAlign w:val="center"/>
            <w:hideMark/>
          </w:tcPr>
          <w:p w14:paraId="5AA53EC8" w14:textId="77777777" w:rsidR="00AC7A3B" w:rsidRPr="00763830" w:rsidRDefault="00AC7A3B" w:rsidP="0046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656C396D" w14:textId="77777777" w:rsidR="00934A66" w:rsidRPr="00AC7A3B" w:rsidRDefault="00934A66" w:rsidP="004947F2">
      <w:pPr>
        <w:spacing w:after="0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24F33B27" w14:textId="0E499D39" w:rsidR="00D967C7" w:rsidRPr="001E479A" w:rsidRDefault="00D967C7" w:rsidP="00F55C2C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усією повною інформацією  щодо розрахункових тарифів на плановий період  з </w:t>
      </w:r>
      <w:r w:rsidR="009B224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1.10.202</w:t>
      </w:r>
      <w:r w:rsidR="00A5624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26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30.09.202</w:t>
      </w:r>
      <w:r w:rsidR="00A5624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ознайомитись </w:t>
      </w:r>
      <w:r w:rsidRPr="001E479A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підприємства за посиланням: </w:t>
      </w:r>
      <w:hyperlink r:id="rId5" w:history="1">
        <w:r w:rsidRPr="001E479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https://tec4.kiev.ua/</w:t>
        </w:r>
      </w:hyperlink>
      <w:r w:rsidRPr="001E47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E7529D" w14:textId="6C9A40E4" w:rsidR="00D967C7" w:rsidRPr="00AC7A3B" w:rsidRDefault="00D967C7" w:rsidP="00F55C2C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297D2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Зауваження та пропозиції по суті питань, від фізичних та юридичних осіб подаються впродовж 7 календарних днів з </w:t>
      </w:r>
      <w:r w:rsidR="00AC7A3B" w:rsidRPr="00AC7A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A56246" w:rsidRPr="00AC7A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AC7A3B" w:rsidRPr="00AC7A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1610BF" w:rsidRPr="00AC7A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A56246" w:rsidRPr="00AC7A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610BF" w:rsidRPr="00AC7A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10BF" w:rsidRPr="00AC7A3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року, </w:t>
      </w:r>
      <w:r w:rsidRPr="00AC7A3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у письмовому вигляді за адресою: вул. </w:t>
      </w:r>
      <w:r w:rsidR="001610BF" w:rsidRPr="00AC7A3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Гната Хоткевича, 20, </w:t>
      </w:r>
      <w:r w:rsidR="002570E0" w:rsidRPr="00AC7A3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м. </w:t>
      </w:r>
      <w:r w:rsidR="001610BF" w:rsidRPr="00AC7A3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Київ,</w:t>
      </w:r>
      <w:r w:rsidR="002570E0" w:rsidRPr="00AC7A3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1610BF" w:rsidRPr="00AC7A3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02094, </w:t>
      </w:r>
      <w:r w:rsidRPr="00AC7A3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 електронному вигляді на адресу електронної пошти: </w:t>
      </w:r>
      <w:r w:rsidR="00F55C2C" w:rsidRPr="00AC7A3B">
        <w:rPr>
          <w:rStyle w:val="a3"/>
          <w:rFonts w:ascii="Times New Roman" w:hAnsi="Times New Roman"/>
          <w:sz w:val="28"/>
          <w:szCs w:val="28"/>
        </w:rPr>
        <w:t>darntec4@tec4.kiev.ua</w:t>
      </w:r>
      <w:r w:rsidR="00F55C2C" w:rsidRPr="00AC7A3B">
        <w:rPr>
          <w:b/>
          <w:sz w:val="18"/>
        </w:rPr>
        <w:t xml:space="preserve">   </w:t>
      </w:r>
      <w:r w:rsidRPr="00AC7A3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(із зазначенням в темі листа «Зауваження і пропозиції до тарифів»).</w:t>
      </w:r>
    </w:p>
    <w:p w14:paraId="3F591692" w14:textId="27EB98ED" w:rsidR="00D967C7" w:rsidRPr="00AC7A3B" w:rsidRDefault="00D967C7" w:rsidP="00F55C2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C7A3B">
        <w:rPr>
          <w:rFonts w:ascii="Times New Roman" w:hAnsi="Times New Roman" w:cs="Times New Roman"/>
          <w:sz w:val="28"/>
          <w:szCs w:val="28"/>
          <w:lang w:val="uk-UA"/>
        </w:rPr>
        <w:t>Місцезнаходження органу, уповноваженого встановлювати тарифи: 01</w:t>
      </w:r>
      <w:r w:rsidR="00297D2C" w:rsidRPr="00AC7A3B">
        <w:rPr>
          <w:rFonts w:ascii="Times New Roman" w:hAnsi="Times New Roman" w:cs="Times New Roman"/>
          <w:sz w:val="28"/>
          <w:szCs w:val="28"/>
          <w:lang w:val="uk-UA"/>
        </w:rPr>
        <w:t>001</w:t>
      </w:r>
      <w:r w:rsidRPr="00AC7A3B">
        <w:rPr>
          <w:rFonts w:ascii="Times New Roman" w:hAnsi="Times New Roman" w:cs="Times New Roman"/>
          <w:sz w:val="28"/>
          <w:szCs w:val="28"/>
          <w:lang w:val="uk-UA"/>
        </w:rPr>
        <w:t>, м. Київ, вул. Хрещатик, 36.</w:t>
      </w:r>
    </w:p>
    <w:p w14:paraId="57C3A818" w14:textId="37DB297D" w:rsidR="00D967C7" w:rsidRPr="00D647EC" w:rsidRDefault="002570E0" w:rsidP="00F55C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A3B">
        <w:rPr>
          <w:rFonts w:ascii="Times New Roman" w:hAnsi="Times New Roman" w:cs="Times New Roman"/>
          <w:sz w:val="28"/>
          <w:szCs w:val="28"/>
          <w:lang w:val="uk-UA"/>
        </w:rPr>
        <w:t xml:space="preserve">Дата розміщення повідомлення: </w:t>
      </w:r>
      <w:r w:rsidR="00AC7A3B" w:rsidRPr="00AC7A3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A56246" w:rsidRPr="00AC7A3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C7A3B" w:rsidRPr="00AC7A3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56246" w:rsidRPr="00AC7A3B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AC7A3B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sectPr w:rsidR="00D967C7" w:rsidRPr="00D647EC" w:rsidSect="00646F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20"/>
    <w:rsid w:val="000A6B1E"/>
    <w:rsid w:val="001610BF"/>
    <w:rsid w:val="001838F8"/>
    <w:rsid w:val="001849DE"/>
    <w:rsid w:val="00195F42"/>
    <w:rsid w:val="001E479A"/>
    <w:rsid w:val="001F03B1"/>
    <w:rsid w:val="001F7530"/>
    <w:rsid w:val="00211EB5"/>
    <w:rsid w:val="002570E0"/>
    <w:rsid w:val="002862BF"/>
    <w:rsid w:val="00297D2C"/>
    <w:rsid w:val="002A7617"/>
    <w:rsid w:val="002D524C"/>
    <w:rsid w:val="002E1EE9"/>
    <w:rsid w:val="00300C20"/>
    <w:rsid w:val="003344B4"/>
    <w:rsid w:val="00360589"/>
    <w:rsid w:val="00392D7B"/>
    <w:rsid w:val="00425B90"/>
    <w:rsid w:val="00440E0D"/>
    <w:rsid w:val="004947F2"/>
    <w:rsid w:val="00496DAA"/>
    <w:rsid w:val="004C525F"/>
    <w:rsid w:val="004E215F"/>
    <w:rsid w:val="004E30CE"/>
    <w:rsid w:val="004E67F5"/>
    <w:rsid w:val="0055626D"/>
    <w:rsid w:val="005978A2"/>
    <w:rsid w:val="005A3B79"/>
    <w:rsid w:val="005A72D7"/>
    <w:rsid w:val="005E35DF"/>
    <w:rsid w:val="0060410A"/>
    <w:rsid w:val="006042CB"/>
    <w:rsid w:val="00646F9A"/>
    <w:rsid w:val="0067371A"/>
    <w:rsid w:val="006B6857"/>
    <w:rsid w:val="007E4CD5"/>
    <w:rsid w:val="008357BB"/>
    <w:rsid w:val="00852CE2"/>
    <w:rsid w:val="00885707"/>
    <w:rsid w:val="008A724A"/>
    <w:rsid w:val="00934A66"/>
    <w:rsid w:val="00971E00"/>
    <w:rsid w:val="009839F5"/>
    <w:rsid w:val="0099578C"/>
    <w:rsid w:val="009A3702"/>
    <w:rsid w:val="009B224C"/>
    <w:rsid w:val="009E381A"/>
    <w:rsid w:val="009E3FE3"/>
    <w:rsid w:val="00A31DA1"/>
    <w:rsid w:val="00A56246"/>
    <w:rsid w:val="00A75FF1"/>
    <w:rsid w:val="00AC7A3B"/>
    <w:rsid w:val="00B10EB1"/>
    <w:rsid w:val="00B12D83"/>
    <w:rsid w:val="00B31635"/>
    <w:rsid w:val="00B5483D"/>
    <w:rsid w:val="00B95F26"/>
    <w:rsid w:val="00B97643"/>
    <w:rsid w:val="00BC5277"/>
    <w:rsid w:val="00BF34D1"/>
    <w:rsid w:val="00C4071F"/>
    <w:rsid w:val="00CC083D"/>
    <w:rsid w:val="00CD603C"/>
    <w:rsid w:val="00CE12EC"/>
    <w:rsid w:val="00CE2F32"/>
    <w:rsid w:val="00CE3396"/>
    <w:rsid w:val="00CE341C"/>
    <w:rsid w:val="00D647EC"/>
    <w:rsid w:val="00D66193"/>
    <w:rsid w:val="00D73967"/>
    <w:rsid w:val="00D90D16"/>
    <w:rsid w:val="00D967C7"/>
    <w:rsid w:val="00DD4E79"/>
    <w:rsid w:val="00DE5C7A"/>
    <w:rsid w:val="00E00BC1"/>
    <w:rsid w:val="00E041A2"/>
    <w:rsid w:val="00E15296"/>
    <w:rsid w:val="00E21323"/>
    <w:rsid w:val="00E252D3"/>
    <w:rsid w:val="00E46D93"/>
    <w:rsid w:val="00E926C4"/>
    <w:rsid w:val="00EB405C"/>
    <w:rsid w:val="00EB6A62"/>
    <w:rsid w:val="00EC10D2"/>
    <w:rsid w:val="00ED5EED"/>
    <w:rsid w:val="00EE4B03"/>
    <w:rsid w:val="00F26C1A"/>
    <w:rsid w:val="00F548DC"/>
    <w:rsid w:val="00F55C2C"/>
    <w:rsid w:val="00F74A79"/>
    <w:rsid w:val="00F93980"/>
    <w:rsid w:val="00FA60E2"/>
    <w:rsid w:val="00FB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2B07"/>
  <w15:docId w15:val="{259129D6-8F68-4E8F-8F3A-6E5C2D3B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7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479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A60E2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604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c4.kiev.ua/" TargetMode="External"/><Relationship Id="rId4" Type="http://schemas.openxmlformats.org/officeDocument/2006/relationships/hyperlink" Target="https://kyivcity.gov.ua/npa/pro_vstanovlennya_tarifiv_na_teplovu_energiyu_postachannya_teplovo_energi_poslugi_z_postachannya_teplovo_energi_ta_postachannya_garyacho_vodi_tovaristvu_z_obmezhenoyu_vidpovidalnistyu_yevro-rekonstruktsiya_991208/kmva__7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ludmila_neb</dc:creator>
  <cp:lastModifiedBy>Сергієнко Ольга</cp:lastModifiedBy>
  <cp:revision>7</cp:revision>
  <cp:lastPrinted>2024-07-01T11:08:00Z</cp:lastPrinted>
  <dcterms:created xsi:type="dcterms:W3CDTF">2024-07-01T13:12:00Z</dcterms:created>
  <dcterms:modified xsi:type="dcterms:W3CDTF">2024-08-21T09:48:00Z</dcterms:modified>
</cp:coreProperties>
</file>