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9CE" w:rsidRPr="0005234A" w:rsidRDefault="000269CE" w:rsidP="000269CE">
      <w:pPr>
        <w:spacing w:after="0" w:line="240" w:lineRule="auto"/>
        <w:jc w:val="center"/>
        <w:rPr>
          <w:rFonts w:ascii="Times New Roman" w:eastAsia="Times New Roman" w:hAnsi="Times New Roman" w:cs="Times New Roman"/>
          <w:b/>
          <w:sz w:val="28"/>
          <w:szCs w:val="28"/>
          <w:lang w:val="uk-UA" w:eastAsia="ru-RU"/>
        </w:rPr>
      </w:pPr>
      <w:r w:rsidRPr="0005234A">
        <w:rPr>
          <w:rFonts w:ascii="Times New Roman" w:eastAsia="Times New Roman" w:hAnsi="Times New Roman" w:cs="Times New Roman"/>
          <w:b/>
          <w:sz w:val="28"/>
          <w:szCs w:val="28"/>
          <w:lang w:val="uk-UA" w:eastAsia="ru-RU"/>
        </w:rPr>
        <w:t>КИЇВСЬКА МІСЬКА ДЕРЖАВНА АДМІНІСТРАЦІЯ ОГОЛОШУЄ КОНКУРС ПО ЗАЛУЧЕННЮ ІНВЕСТОРА</w:t>
      </w:r>
    </w:p>
    <w:p w:rsidR="000269CE" w:rsidRPr="0005234A" w:rsidRDefault="000269CE" w:rsidP="000269CE">
      <w:pPr>
        <w:spacing w:after="0" w:line="240" w:lineRule="auto"/>
        <w:ind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 xml:space="preserve">Конкурс проводиться Департаментом економіки та інвестицій виконавчого органу Київської міської ради (Київської міської державної адміністрації) відповідно до рішення Київської міської ради від 24.05.2007 № 528/1189 «Про затвердження Положення про порядок проведення інвестиційних конкурсів для будівництва, реконструкції, реставрації тощо об’єктів житлового та нежитлового призначення, незавершеного будівництва, інженерно-транспортної інфраструктури міста Києва» (зі змінами), розпорядження Київської міської державної адміністрації від 22.10.2007 № 1403 «Про затвердження складу постійно діючої конкурсної комісії по залученню інвесторів до фінансування будівництва, реконструкції, реставрації тощо об’єктів житлового та нежитлового призначення, незавершеного будівництва, інженерно-транспортної інфраструктури міста Києва» (зі змінами), розпорядження </w:t>
      </w:r>
      <w:r w:rsidR="00842AEA" w:rsidRPr="0005234A">
        <w:rPr>
          <w:rFonts w:ascii="Times New Roman" w:eastAsia="Times New Roman" w:hAnsi="Times New Roman" w:cs="Times New Roman"/>
          <w:sz w:val="28"/>
          <w:szCs w:val="28"/>
          <w:lang w:val="uk-UA" w:eastAsia="ru-RU"/>
        </w:rPr>
        <w:t>виконавчого органу Київської міської ради (Київської міської державної адміністрації)</w:t>
      </w:r>
      <w:r w:rsidRPr="0005234A">
        <w:rPr>
          <w:rFonts w:ascii="Times New Roman" w:eastAsia="Times New Roman" w:hAnsi="Times New Roman" w:cs="Times New Roman"/>
          <w:sz w:val="28"/>
          <w:szCs w:val="28"/>
          <w:lang w:val="uk-UA" w:eastAsia="ru-RU"/>
        </w:rPr>
        <w:t xml:space="preserve"> від 04.03.2019 №370 «Про проведення інвестиційних конкурсів із залучення інвесторів до реалізації проекту «Створення об’єктів роздрібної торгівлі продуктами харчування, що користуються найвищим споживчим попитом у місті Києві». </w:t>
      </w:r>
    </w:p>
    <w:p w:rsidR="000269CE" w:rsidRPr="0005234A" w:rsidRDefault="000269CE" w:rsidP="0009145B">
      <w:pPr>
        <w:tabs>
          <w:tab w:val="left" w:pos="284"/>
        </w:tabs>
        <w:spacing w:after="0" w:line="240" w:lineRule="auto"/>
        <w:ind w:firstLine="567"/>
        <w:rPr>
          <w:rFonts w:ascii="Times New Roman" w:eastAsia="Times New Roman" w:hAnsi="Times New Roman" w:cs="Times New Roman"/>
          <w:b/>
          <w:sz w:val="28"/>
          <w:szCs w:val="28"/>
          <w:lang w:val="uk-UA" w:eastAsia="ru-RU"/>
        </w:rPr>
      </w:pPr>
      <w:r w:rsidRPr="0005234A">
        <w:rPr>
          <w:rFonts w:ascii="Times New Roman" w:eastAsia="Times New Roman" w:hAnsi="Times New Roman" w:cs="Times New Roman"/>
          <w:b/>
          <w:sz w:val="28"/>
          <w:szCs w:val="28"/>
          <w:lang w:val="uk-UA" w:eastAsia="ru-RU"/>
        </w:rPr>
        <w:t>1. Інформація про об</w:t>
      </w:r>
      <w:r w:rsidRPr="0005234A">
        <w:rPr>
          <w:rFonts w:ascii="Times New Roman" w:eastAsia="Times New Roman" w:hAnsi="Times New Roman" w:cs="Times New Roman"/>
          <w:b/>
          <w:sz w:val="28"/>
          <w:szCs w:val="28"/>
          <w:lang w:val="en-US" w:eastAsia="ru-RU"/>
        </w:rPr>
        <w:t>’</w:t>
      </w:r>
      <w:r w:rsidRPr="0005234A">
        <w:rPr>
          <w:rFonts w:ascii="Times New Roman" w:eastAsia="Times New Roman" w:hAnsi="Times New Roman" w:cs="Times New Roman"/>
          <w:b/>
          <w:sz w:val="28"/>
          <w:szCs w:val="28"/>
          <w:lang w:val="uk-UA" w:eastAsia="ru-RU"/>
        </w:rPr>
        <w:t>єкт інвестування:</w:t>
      </w:r>
    </w:p>
    <w:p w:rsidR="000269CE" w:rsidRPr="0005234A" w:rsidRDefault="000269CE" w:rsidP="005A4EDE">
      <w:pPr>
        <w:numPr>
          <w:ilvl w:val="1"/>
          <w:numId w:val="2"/>
        </w:numPr>
        <w:tabs>
          <w:tab w:val="left" w:pos="567"/>
          <w:tab w:val="left" w:pos="1418"/>
        </w:tabs>
        <w:spacing w:after="0" w:line="240" w:lineRule="auto"/>
        <w:ind w:left="0" w:right="-2"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Об’єкт інвестування – мережа об’єктів роздрібної торгівлі хлібом та хлібобулочними виробами у кількості 50 (п’ятдесят) штук</w:t>
      </w:r>
      <w:r w:rsidR="00F448A8" w:rsidRPr="0005234A">
        <w:rPr>
          <w:rFonts w:ascii="Times New Roman" w:eastAsia="Times New Roman" w:hAnsi="Times New Roman" w:cs="Times New Roman"/>
          <w:sz w:val="28"/>
          <w:szCs w:val="28"/>
          <w:lang w:val="uk-UA" w:eastAsia="ru-RU"/>
        </w:rPr>
        <w:t xml:space="preserve">, що має бути створена </w:t>
      </w:r>
      <w:r w:rsidRPr="0005234A">
        <w:rPr>
          <w:rFonts w:ascii="Times New Roman" w:eastAsia="Times New Roman" w:hAnsi="Times New Roman" w:cs="Times New Roman"/>
          <w:sz w:val="28"/>
          <w:szCs w:val="28"/>
          <w:lang w:val="uk-UA" w:eastAsia="ru-RU"/>
        </w:rPr>
        <w:t xml:space="preserve">за наступними адресами (Лот </w:t>
      </w:r>
      <w:r w:rsidR="002A49A7" w:rsidRPr="0005234A">
        <w:rPr>
          <w:rFonts w:ascii="Times New Roman" w:eastAsia="Times New Roman" w:hAnsi="Times New Roman" w:cs="Times New Roman"/>
          <w:sz w:val="28"/>
          <w:szCs w:val="28"/>
          <w:lang w:val="uk-UA" w:eastAsia="ru-RU"/>
        </w:rPr>
        <w:t>2</w:t>
      </w:r>
      <w:r w:rsidRPr="0005234A">
        <w:rPr>
          <w:rFonts w:ascii="Times New Roman" w:eastAsia="Times New Roman" w:hAnsi="Times New Roman" w:cs="Times New Roman"/>
          <w:sz w:val="28"/>
          <w:szCs w:val="28"/>
          <w:lang w:val="uk-UA" w:eastAsia="ru-RU"/>
        </w:rPr>
        <w:t>):</w:t>
      </w:r>
    </w:p>
    <w:tbl>
      <w:tblPr>
        <w:tblW w:w="5000" w:type="pct"/>
        <w:tblLook w:val="04A0" w:firstRow="1" w:lastRow="0" w:firstColumn="1" w:lastColumn="0" w:noHBand="0" w:noVBand="1"/>
      </w:tblPr>
      <w:tblGrid>
        <w:gridCol w:w="594"/>
        <w:gridCol w:w="2130"/>
        <w:gridCol w:w="4198"/>
        <w:gridCol w:w="1894"/>
        <w:gridCol w:w="1038"/>
      </w:tblGrid>
      <w:tr w:rsidR="002A49A7" w:rsidRPr="0005234A" w:rsidTr="00F82DB0">
        <w:trPr>
          <w:trHeight w:val="300"/>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w:t>
            </w:r>
          </w:p>
        </w:tc>
        <w:tc>
          <w:tcPr>
            <w:tcW w:w="10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Район</w:t>
            </w:r>
          </w:p>
        </w:tc>
        <w:tc>
          <w:tcPr>
            <w:tcW w:w="21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Вулиця</w:t>
            </w:r>
          </w:p>
        </w:tc>
        <w:tc>
          <w:tcPr>
            <w:tcW w:w="9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Місце розташування</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Площа</w:t>
            </w:r>
          </w:p>
        </w:tc>
      </w:tr>
      <w:tr w:rsidR="002A49A7" w:rsidRPr="0005234A" w:rsidTr="00F82DB0">
        <w:trPr>
          <w:trHeight w:val="300"/>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п/п</w:t>
            </w:r>
          </w:p>
        </w:tc>
        <w:tc>
          <w:tcPr>
            <w:tcW w:w="1079" w:type="pct"/>
            <w:vMerge/>
            <w:tcBorders>
              <w:top w:val="single" w:sz="4" w:space="0" w:color="auto"/>
              <w:left w:val="single" w:sz="4" w:space="0" w:color="auto"/>
              <w:bottom w:val="single" w:sz="4" w:space="0" w:color="auto"/>
              <w:right w:val="single" w:sz="4" w:space="0" w:color="auto"/>
            </w:tcBorders>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p>
        </w:tc>
        <w:tc>
          <w:tcPr>
            <w:tcW w:w="2134" w:type="pct"/>
            <w:vMerge/>
            <w:tcBorders>
              <w:top w:val="single" w:sz="4" w:space="0" w:color="auto"/>
              <w:left w:val="single" w:sz="4" w:space="0" w:color="auto"/>
              <w:bottom w:val="single" w:sz="4" w:space="0" w:color="auto"/>
              <w:right w:val="single" w:sz="4" w:space="0" w:color="auto"/>
            </w:tcBorders>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p>
        </w:tc>
        <w:tc>
          <w:tcPr>
            <w:tcW w:w="960" w:type="pct"/>
            <w:vMerge/>
            <w:tcBorders>
              <w:top w:val="single" w:sz="4" w:space="0" w:color="auto"/>
              <w:left w:val="single" w:sz="4" w:space="0" w:color="auto"/>
              <w:bottom w:val="single" w:sz="4" w:space="0" w:color="auto"/>
              <w:right w:val="single" w:sz="4" w:space="0" w:color="auto"/>
            </w:tcBorders>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A49A7" w:rsidRPr="0005234A" w:rsidRDefault="00872AEE" w:rsidP="00872AEE">
            <w:pPr>
              <w:spacing w:after="0" w:line="240" w:lineRule="auto"/>
              <w:jc w:val="center"/>
              <w:rPr>
                <w:rFonts w:ascii="Times New Roman" w:eastAsia="Times New Roman" w:hAnsi="Times New Roman" w:cs="Times New Roman"/>
                <w:color w:val="000000"/>
                <w:sz w:val="28"/>
                <w:szCs w:val="28"/>
                <w:vertAlign w:val="superscript"/>
                <w:lang w:val="uk-UA"/>
              </w:rPr>
            </w:pPr>
            <w:r w:rsidRPr="0005234A">
              <w:rPr>
                <w:rFonts w:ascii="Times New Roman" w:eastAsia="Times New Roman" w:hAnsi="Times New Roman" w:cs="Times New Roman"/>
                <w:color w:val="000000"/>
                <w:sz w:val="28"/>
                <w:szCs w:val="28"/>
                <w:lang w:val="uk-UA"/>
              </w:rPr>
              <w:t>м</w:t>
            </w:r>
            <w:r w:rsidRPr="0005234A">
              <w:rPr>
                <w:rFonts w:ascii="Times New Roman" w:eastAsia="Times New Roman" w:hAnsi="Times New Roman" w:cs="Times New Roman"/>
                <w:color w:val="000000"/>
                <w:sz w:val="28"/>
                <w:szCs w:val="28"/>
                <w:vertAlign w:val="superscript"/>
              </w:rPr>
              <w:t>2</w:t>
            </w:r>
          </w:p>
        </w:tc>
      </w:tr>
      <w:tr w:rsidR="002A49A7" w:rsidRPr="0005234A" w:rsidTr="00F82DB0">
        <w:trPr>
          <w:trHeight w:val="375"/>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1</w:t>
            </w:r>
          </w:p>
        </w:tc>
        <w:tc>
          <w:tcPr>
            <w:tcW w:w="1079" w:type="pct"/>
            <w:tcBorders>
              <w:top w:val="single" w:sz="4" w:space="0" w:color="auto"/>
              <w:left w:val="nil"/>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Деснянський</w:t>
            </w:r>
          </w:p>
        </w:tc>
        <w:tc>
          <w:tcPr>
            <w:tcW w:w="2134" w:type="pct"/>
            <w:tcBorders>
              <w:top w:val="single" w:sz="4" w:space="0" w:color="auto"/>
              <w:left w:val="nil"/>
              <w:bottom w:val="single" w:sz="4" w:space="0" w:color="auto"/>
              <w:right w:val="single" w:sz="4"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вул. Миколи Закревського</w:t>
            </w:r>
          </w:p>
        </w:tc>
        <w:tc>
          <w:tcPr>
            <w:tcW w:w="960" w:type="pct"/>
            <w:tcBorders>
              <w:top w:val="single" w:sz="4" w:space="0" w:color="auto"/>
              <w:left w:val="nil"/>
              <w:bottom w:val="single" w:sz="4" w:space="0" w:color="auto"/>
              <w:right w:val="single" w:sz="4"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29</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24</w:t>
            </w:r>
          </w:p>
        </w:tc>
      </w:tr>
      <w:tr w:rsidR="002A49A7" w:rsidRPr="0005234A" w:rsidTr="00F82DB0">
        <w:trPr>
          <w:trHeight w:val="375"/>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2</w:t>
            </w:r>
          </w:p>
        </w:tc>
        <w:tc>
          <w:tcPr>
            <w:tcW w:w="1079" w:type="pct"/>
            <w:tcBorders>
              <w:top w:val="single" w:sz="4" w:space="0" w:color="auto"/>
              <w:left w:val="nil"/>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Деснянський</w:t>
            </w:r>
          </w:p>
        </w:tc>
        <w:tc>
          <w:tcPr>
            <w:tcW w:w="2134" w:type="pct"/>
            <w:tcBorders>
              <w:top w:val="single" w:sz="4" w:space="0" w:color="auto"/>
              <w:left w:val="nil"/>
              <w:bottom w:val="single" w:sz="4" w:space="0" w:color="auto"/>
              <w:right w:val="single" w:sz="4"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просп. Володимира Маяковського</w:t>
            </w:r>
          </w:p>
        </w:tc>
        <w:tc>
          <w:tcPr>
            <w:tcW w:w="960" w:type="pct"/>
            <w:tcBorders>
              <w:top w:val="single" w:sz="4" w:space="0" w:color="auto"/>
              <w:left w:val="nil"/>
              <w:bottom w:val="single" w:sz="4" w:space="0" w:color="auto"/>
              <w:right w:val="single" w:sz="4"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52</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w:t>
            </w:r>
          </w:p>
        </w:tc>
        <w:tc>
          <w:tcPr>
            <w:tcW w:w="1079" w:type="pct"/>
            <w:tcBorders>
              <w:top w:val="single" w:sz="4" w:space="0" w:color="auto"/>
              <w:left w:val="nil"/>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Дніпровський</w:t>
            </w:r>
          </w:p>
        </w:tc>
        <w:tc>
          <w:tcPr>
            <w:tcW w:w="2134" w:type="pct"/>
            <w:tcBorders>
              <w:top w:val="single" w:sz="4" w:space="0" w:color="auto"/>
              <w:left w:val="nil"/>
              <w:bottom w:val="single" w:sz="4" w:space="0" w:color="auto"/>
              <w:right w:val="single" w:sz="4"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вул. Інженера Бородіна</w:t>
            </w:r>
          </w:p>
        </w:tc>
        <w:tc>
          <w:tcPr>
            <w:tcW w:w="960" w:type="pct"/>
            <w:tcBorders>
              <w:top w:val="single" w:sz="4" w:space="0" w:color="auto"/>
              <w:left w:val="nil"/>
              <w:bottom w:val="single" w:sz="4" w:space="0" w:color="auto"/>
              <w:right w:val="single" w:sz="4"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5-б</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4</w:t>
            </w:r>
          </w:p>
        </w:tc>
        <w:tc>
          <w:tcPr>
            <w:tcW w:w="1079" w:type="pct"/>
            <w:tcBorders>
              <w:top w:val="single" w:sz="4" w:space="0" w:color="auto"/>
              <w:left w:val="nil"/>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Дніпровський</w:t>
            </w:r>
          </w:p>
        </w:tc>
        <w:tc>
          <w:tcPr>
            <w:tcW w:w="2134" w:type="pct"/>
            <w:tcBorders>
              <w:top w:val="single" w:sz="4" w:space="0" w:color="auto"/>
              <w:left w:val="nil"/>
              <w:bottom w:val="single" w:sz="4" w:space="0" w:color="auto"/>
              <w:right w:val="single" w:sz="4"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вул. Алма-Атинська</w:t>
            </w:r>
          </w:p>
        </w:tc>
        <w:tc>
          <w:tcPr>
            <w:tcW w:w="960" w:type="pct"/>
            <w:tcBorders>
              <w:top w:val="single" w:sz="4" w:space="0" w:color="auto"/>
              <w:left w:val="nil"/>
              <w:bottom w:val="single" w:sz="4" w:space="0" w:color="auto"/>
              <w:right w:val="single" w:sz="4"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43/57</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5</w:t>
            </w:r>
          </w:p>
        </w:tc>
        <w:tc>
          <w:tcPr>
            <w:tcW w:w="1079" w:type="pct"/>
            <w:tcBorders>
              <w:top w:val="single" w:sz="4" w:space="0" w:color="auto"/>
              <w:left w:val="nil"/>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Дніпровський</w:t>
            </w:r>
          </w:p>
        </w:tc>
        <w:tc>
          <w:tcPr>
            <w:tcW w:w="2134" w:type="pct"/>
            <w:tcBorders>
              <w:top w:val="single" w:sz="4" w:space="0" w:color="auto"/>
              <w:left w:val="nil"/>
              <w:bottom w:val="single" w:sz="4" w:space="0" w:color="auto"/>
              <w:right w:val="single" w:sz="4"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вул. Миропільська</w:t>
            </w:r>
          </w:p>
        </w:tc>
        <w:tc>
          <w:tcPr>
            <w:tcW w:w="960" w:type="pct"/>
            <w:tcBorders>
              <w:top w:val="single" w:sz="4" w:space="0" w:color="auto"/>
              <w:left w:val="nil"/>
              <w:bottom w:val="single" w:sz="4" w:space="0" w:color="auto"/>
              <w:right w:val="single" w:sz="4"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1</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6</w:t>
            </w:r>
          </w:p>
        </w:tc>
        <w:tc>
          <w:tcPr>
            <w:tcW w:w="1079" w:type="pct"/>
            <w:tcBorders>
              <w:top w:val="single" w:sz="4" w:space="0" w:color="auto"/>
              <w:left w:val="nil"/>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Дніпровський</w:t>
            </w:r>
          </w:p>
        </w:tc>
        <w:tc>
          <w:tcPr>
            <w:tcW w:w="2134" w:type="pct"/>
            <w:tcBorders>
              <w:top w:val="single" w:sz="4" w:space="0" w:color="auto"/>
              <w:left w:val="nil"/>
              <w:bottom w:val="single" w:sz="4" w:space="0" w:color="auto"/>
              <w:right w:val="single" w:sz="4"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вул. Празька</w:t>
            </w:r>
          </w:p>
        </w:tc>
        <w:tc>
          <w:tcPr>
            <w:tcW w:w="960" w:type="pct"/>
            <w:tcBorders>
              <w:top w:val="single" w:sz="4" w:space="0" w:color="auto"/>
              <w:left w:val="nil"/>
              <w:bottom w:val="single" w:sz="4" w:space="0" w:color="auto"/>
              <w:right w:val="single" w:sz="4"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33</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15"/>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7</w:t>
            </w:r>
          </w:p>
        </w:tc>
        <w:tc>
          <w:tcPr>
            <w:tcW w:w="1079" w:type="pct"/>
            <w:tcBorders>
              <w:top w:val="single" w:sz="4" w:space="0" w:color="auto"/>
              <w:left w:val="nil"/>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Дніпровський</w:t>
            </w:r>
          </w:p>
        </w:tc>
        <w:tc>
          <w:tcPr>
            <w:tcW w:w="2134" w:type="pct"/>
            <w:tcBorders>
              <w:top w:val="single" w:sz="4" w:space="0" w:color="auto"/>
              <w:left w:val="nil"/>
              <w:bottom w:val="single" w:sz="4" w:space="0" w:color="auto"/>
              <w:right w:val="single" w:sz="4"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просп. Миру</w:t>
            </w:r>
          </w:p>
        </w:tc>
        <w:tc>
          <w:tcPr>
            <w:tcW w:w="960" w:type="pct"/>
            <w:tcBorders>
              <w:top w:val="single" w:sz="4" w:space="0" w:color="auto"/>
              <w:left w:val="nil"/>
              <w:bottom w:val="single" w:sz="4" w:space="0" w:color="auto"/>
              <w:right w:val="single" w:sz="4"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2/3</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8</w:t>
            </w:r>
          </w:p>
        </w:tc>
        <w:tc>
          <w:tcPr>
            <w:tcW w:w="1079" w:type="pct"/>
            <w:tcBorders>
              <w:top w:val="single" w:sz="4" w:space="0" w:color="auto"/>
              <w:left w:val="nil"/>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Дніпровський</w:t>
            </w:r>
          </w:p>
        </w:tc>
        <w:tc>
          <w:tcPr>
            <w:tcW w:w="2134" w:type="pct"/>
            <w:tcBorders>
              <w:top w:val="single" w:sz="4" w:space="0" w:color="auto"/>
              <w:left w:val="nil"/>
              <w:bottom w:val="single" w:sz="4" w:space="0" w:color="auto"/>
              <w:right w:val="single" w:sz="4"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вул. Курнатовського</w:t>
            </w:r>
          </w:p>
        </w:tc>
        <w:tc>
          <w:tcPr>
            <w:tcW w:w="960" w:type="pct"/>
            <w:tcBorders>
              <w:top w:val="single" w:sz="4" w:space="0" w:color="auto"/>
              <w:left w:val="nil"/>
              <w:bottom w:val="single" w:sz="4" w:space="0" w:color="auto"/>
              <w:right w:val="single" w:sz="4"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15</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9</w:t>
            </w:r>
          </w:p>
        </w:tc>
        <w:tc>
          <w:tcPr>
            <w:tcW w:w="1079" w:type="pct"/>
            <w:tcBorders>
              <w:top w:val="single" w:sz="4" w:space="0" w:color="auto"/>
              <w:left w:val="nil"/>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Дніпровський</w:t>
            </w:r>
          </w:p>
        </w:tc>
        <w:tc>
          <w:tcPr>
            <w:tcW w:w="2134" w:type="pct"/>
            <w:tcBorders>
              <w:top w:val="single" w:sz="4" w:space="0" w:color="auto"/>
              <w:left w:val="nil"/>
              <w:bottom w:val="single" w:sz="4" w:space="0" w:color="auto"/>
              <w:right w:val="single" w:sz="4"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Харківське шосе</w:t>
            </w:r>
          </w:p>
        </w:tc>
        <w:tc>
          <w:tcPr>
            <w:tcW w:w="960" w:type="pct"/>
            <w:tcBorders>
              <w:top w:val="single" w:sz="4" w:space="0" w:color="auto"/>
              <w:left w:val="nil"/>
              <w:bottom w:val="single" w:sz="4" w:space="0" w:color="auto"/>
              <w:right w:val="single" w:sz="4"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12</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10</w:t>
            </w:r>
          </w:p>
        </w:tc>
        <w:tc>
          <w:tcPr>
            <w:tcW w:w="1079" w:type="pct"/>
            <w:tcBorders>
              <w:top w:val="single" w:sz="4" w:space="0" w:color="auto"/>
              <w:left w:val="nil"/>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Дніпровський</w:t>
            </w:r>
          </w:p>
        </w:tc>
        <w:tc>
          <w:tcPr>
            <w:tcW w:w="2134" w:type="pct"/>
            <w:tcBorders>
              <w:top w:val="single" w:sz="4" w:space="0" w:color="auto"/>
              <w:left w:val="nil"/>
              <w:bottom w:val="single" w:sz="4" w:space="0" w:color="auto"/>
              <w:right w:val="single" w:sz="4"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бульв. Перова</w:t>
            </w:r>
          </w:p>
        </w:tc>
        <w:tc>
          <w:tcPr>
            <w:tcW w:w="960" w:type="pct"/>
            <w:tcBorders>
              <w:top w:val="single" w:sz="4" w:space="0" w:color="auto"/>
              <w:left w:val="nil"/>
              <w:bottom w:val="single" w:sz="4" w:space="0" w:color="auto"/>
              <w:right w:val="single" w:sz="4"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600"/>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11</w:t>
            </w:r>
          </w:p>
        </w:tc>
        <w:tc>
          <w:tcPr>
            <w:tcW w:w="1079" w:type="pct"/>
            <w:tcBorders>
              <w:top w:val="single" w:sz="4" w:space="0" w:color="auto"/>
              <w:left w:val="nil"/>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Дніпровський</w:t>
            </w:r>
          </w:p>
        </w:tc>
        <w:tc>
          <w:tcPr>
            <w:tcW w:w="2134" w:type="pct"/>
            <w:tcBorders>
              <w:top w:val="single" w:sz="4" w:space="0" w:color="auto"/>
              <w:left w:val="nil"/>
              <w:bottom w:val="single" w:sz="4" w:space="0" w:color="auto"/>
              <w:right w:val="single" w:sz="4"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вул. Митрополита Андрея Шептицького</w:t>
            </w:r>
          </w:p>
        </w:tc>
        <w:tc>
          <w:tcPr>
            <w:tcW w:w="960" w:type="pct"/>
            <w:tcBorders>
              <w:top w:val="single" w:sz="4" w:space="0" w:color="auto"/>
              <w:left w:val="nil"/>
              <w:bottom w:val="single" w:sz="4" w:space="0" w:color="auto"/>
              <w:right w:val="single" w:sz="4"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1/2</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tcPr>
          <w:p w:rsidR="002A49A7" w:rsidRPr="0005234A" w:rsidRDefault="002A49A7" w:rsidP="00A61BA2">
            <w:pPr>
              <w:spacing w:after="0"/>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12</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tcPr>
          <w:p w:rsidR="002A49A7" w:rsidRPr="0005234A" w:rsidRDefault="002A49A7" w:rsidP="00A61BA2">
            <w:pPr>
              <w:spacing w:after="0"/>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Дніпровський</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tcPr>
          <w:p w:rsidR="002A49A7" w:rsidRPr="0005234A" w:rsidRDefault="002A49A7" w:rsidP="00A61BA2">
            <w:pPr>
              <w:spacing w:after="0"/>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просп. Генерала Ватутіна</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tcPr>
          <w:p w:rsidR="002A49A7" w:rsidRPr="0005234A" w:rsidRDefault="002A49A7" w:rsidP="00A61BA2">
            <w:pPr>
              <w:spacing w:after="0"/>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10</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tcPr>
          <w:p w:rsidR="002A49A7" w:rsidRPr="0005234A" w:rsidRDefault="002A49A7" w:rsidP="00A61BA2">
            <w:pPr>
              <w:spacing w:after="0"/>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13</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Дніпровський</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просп. Соборності</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5-в</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14</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Дніпровський</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просп. Павла Тичини</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26</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15</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Дніпровський</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вул. Петра Вершигори</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1</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16</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Дніпровський</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вул. Миропільська</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23/16</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17</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Оболонський</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 xml:space="preserve">просп. Оболонський </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45/28</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18</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Оболонський</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вул. Маршала Тимошенка</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21 к2</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lastRenderedPageBreak/>
              <w:t>19</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Оболонський</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вул. Героїв Дніпра</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29/35</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20</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Оболонський</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вул. Маршала Малиновського</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5</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21</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Оболонський</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вул. Вишгородська</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28</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22</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Оболонський</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просп. Маршала Рокоссовського</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1</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24</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23</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Оболонський</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вул. Маршала Малиновського</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34</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24</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Оболонський</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вул. Зої Гайдай</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2/4</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25</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Оболонський</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 xml:space="preserve">вул. Маршала Тимошенка </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26</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Оболонський</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вул. Вишгородська</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42/1</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27</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Оболонський</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 xml:space="preserve">просп. Оболонський </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52</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28</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Оболонський</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просп. Оболонський</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28-б</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29</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Оболонський</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вул. Автозаводська</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19</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Оболонський</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просп. Мінський</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6</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31</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Оболонський</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просп. Героїв Сталінграда</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53</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32</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Оболонський</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просп. Героїв Сталінграда</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13</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33</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Печерський</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вул. Велика Васильківська</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145/1</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24</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34</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Печерський</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вул. Московська</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2</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35</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 xml:space="preserve">Печерський </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вул. Євгена Коновальця</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21</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36</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Подільський</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просп. Правди</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66</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37</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Подільський</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 xml:space="preserve">просп. Георгія Гонгадзе </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20</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38</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Подільський</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вул. Петропавлівська</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6</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39</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Подільський</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просп. Василя Порика</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13</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40</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Подільський</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просп. Василя Порика</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41</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Подільський</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 xml:space="preserve">вул. Маршала Гречка </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18</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24</w:t>
            </w:r>
          </w:p>
        </w:tc>
      </w:tr>
      <w:tr w:rsidR="002A49A7" w:rsidRPr="0005234A" w:rsidTr="00F82DB0">
        <w:trPr>
          <w:trHeight w:val="31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42</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Подільський</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вул. Межова</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106</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43</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Подільський</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вул. Маршала Гречка</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6</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44</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Подільський</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вул. Білицька</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72</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45</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Подільський</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вул. Кирилівська</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125</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46</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Подільський</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вул. Межигірська</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79</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47</w:t>
            </w:r>
          </w:p>
        </w:tc>
        <w:tc>
          <w:tcPr>
            <w:tcW w:w="10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 xml:space="preserve">Подільський </w:t>
            </w:r>
          </w:p>
        </w:tc>
        <w:tc>
          <w:tcPr>
            <w:tcW w:w="213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 xml:space="preserve">просп. Свободи </w:t>
            </w:r>
          </w:p>
        </w:tc>
        <w:tc>
          <w:tcPr>
            <w:tcW w:w="96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w:t>
            </w:r>
          </w:p>
        </w:tc>
        <w:tc>
          <w:tcPr>
            <w:tcW w:w="526"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single" w:sz="6" w:space="0" w:color="auto"/>
              <w:left w:val="single" w:sz="4" w:space="0" w:color="auto"/>
              <w:bottom w:val="single" w:sz="4" w:space="0" w:color="auto"/>
              <w:right w:val="single" w:sz="6"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48</w:t>
            </w:r>
          </w:p>
        </w:tc>
        <w:tc>
          <w:tcPr>
            <w:tcW w:w="1079" w:type="pct"/>
            <w:tcBorders>
              <w:top w:val="single" w:sz="6" w:space="0" w:color="auto"/>
              <w:left w:val="single" w:sz="6" w:space="0" w:color="auto"/>
              <w:bottom w:val="single" w:sz="4" w:space="0" w:color="auto"/>
              <w:right w:val="single" w:sz="6"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Святошинський</w:t>
            </w:r>
          </w:p>
        </w:tc>
        <w:tc>
          <w:tcPr>
            <w:tcW w:w="2134" w:type="pct"/>
            <w:tcBorders>
              <w:top w:val="single" w:sz="6" w:space="0" w:color="auto"/>
              <w:left w:val="single" w:sz="6" w:space="0" w:color="auto"/>
              <w:bottom w:val="single" w:sz="4" w:space="0" w:color="auto"/>
              <w:right w:val="single" w:sz="6"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вул. Академіка Сєркова</w:t>
            </w:r>
          </w:p>
        </w:tc>
        <w:tc>
          <w:tcPr>
            <w:tcW w:w="960" w:type="pct"/>
            <w:tcBorders>
              <w:top w:val="single" w:sz="6" w:space="0" w:color="auto"/>
              <w:left w:val="single" w:sz="6" w:space="0" w:color="auto"/>
              <w:bottom w:val="single" w:sz="4" w:space="0" w:color="auto"/>
              <w:right w:val="single" w:sz="6"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9-г</w:t>
            </w:r>
          </w:p>
        </w:tc>
        <w:tc>
          <w:tcPr>
            <w:tcW w:w="526" w:type="pct"/>
            <w:tcBorders>
              <w:top w:val="single" w:sz="6" w:space="0" w:color="auto"/>
              <w:left w:val="single" w:sz="6" w:space="0" w:color="auto"/>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49</w:t>
            </w:r>
          </w:p>
        </w:tc>
        <w:tc>
          <w:tcPr>
            <w:tcW w:w="1079" w:type="pct"/>
            <w:tcBorders>
              <w:top w:val="nil"/>
              <w:left w:val="nil"/>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Святошинський</w:t>
            </w:r>
          </w:p>
        </w:tc>
        <w:tc>
          <w:tcPr>
            <w:tcW w:w="2134" w:type="pct"/>
            <w:tcBorders>
              <w:top w:val="nil"/>
              <w:left w:val="nil"/>
              <w:bottom w:val="single" w:sz="4" w:space="0" w:color="auto"/>
              <w:right w:val="single" w:sz="4"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вул. Якуба Коласа</w:t>
            </w:r>
          </w:p>
        </w:tc>
        <w:tc>
          <w:tcPr>
            <w:tcW w:w="960" w:type="pct"/>
            <w:tcBorders>
              <w:top w:val="nil"/>
              <w:left w:val="nil"/>
              <w:bottom w:val="single" w:sz="4" w:space="0" w:color="auto"/>
              <w:right w:val="single" w:sz="4"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25</w:t>
            </w:r>
          </w:p>
        </w:tc>
        <w:tc>
          <w:tcPr>
            <w:tcW w:w="526" w:type="pct"/>
            <w:tcBorders>
              <w:top w:val="nil"/>
              <w:left w:val="nil"/>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r w:rsidR="002A49A7" w:rsidRPr="0005234A" w:rsidTr="00F82DB0">
        <w:trPr>
          <w:trHeight w:val="37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50</w:t>
            </w:r>
          </w:p>
        </w:tc>
        <w:tc>
          <w:tcPr>
            <w:tcW w:w="1079" w:type="pct"/>
            <w:tcBorders>
              <w:top w:val="nil"/>
              <w:left w:val="nil"/>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Святошинський</w:t>
            </w:r>
          </w:p>
        </w:tc>
        <w:tc>
          <w:tcPr>
            <w:tcW w:w="2134" w:type="pct"/>
            <w:tcBorders>
              <w:top w:val="nil"/>
              <w:left w:val="nil"/>
              <w:bottom w:val="single" w:sz="4" w:space="0" w:color="auto"/>
              <w:right w:val="single" w:sz="4" w:space="0" w:color="auto"/>
            </w:tcBorders>
            <w:shd w:val="clear" w:color="auto" w:fill="auto"/>
            <w:vAlign w:val="center"/>
            <w:hideMark/>
          </w:tcPr>
          <w:p w:rsidR="002A49A7" w:rsidRPr="0005234A" w:rsidRDefault="002A49A7" w:rsidP="00A61BA2">
            <w:pPr>
              <w:spacing w:after="0" w:line="240" w:lineRule="auto"/>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просп. Перемоги</w:t>
            </w:r>
          </w:p>
        </w:tc>
        <w:tc>
          <w:tcPr>
            <w:tcW w:w="960" w:type="pct"/>
            <w:tcBorders>
              <w:top w:val="nil"/>
              <w:left w:val="nil"/>
              <w:bottom w:val="single" w:sz="4" w:space="0" w:color="auto"/>
              <w:right w:val="single" w:sz="4" w:space="0" w:color="auto"/>
            </w:tcBorders>
            <w:shd w:val="clear" w:color="auto" w:fill="auto"/>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83/2</w:t>
            </w:r>
          </w:p>
        </w:tc>
        <w:tc>
          <w:tcPr>
            <w:tcW w:w="526" w:type="pct"/>
            <w:tcBorders>
              <w:top w:val="nil"/>
              <w:left w:val="nil"/>
              <w:bottom w:val="single" w:sz="4" w:space="0" w:color="auto"/>
              <w:right w:val="single" w:sz="4" w:space="0" w:color="auto"/>
            </w:tcBorders>
            <w:shd w:val="clear" w:color="auto" w:fill="auto"/>
            <w:noWrap/>
            <w:vAlign w:val="center"/>
            <w:hideMark/>
          </w:tcPr>
          <w:p w:rsidR="002A49A7" w:rsidRPr="0005234A" w:rsidRDefault="002A49A7" w:rsidP="00A61BA2">
            <w:pPr>
              <w:spacing w:after="0" w:line="240" w:lineRule="auto"/>
              <w:jc w:val="center"/>
              <w:rPr>
                <w:rFonts w:ascii="Times New Roman" w:eastAsia="Times New Roman" w:hAnsi="Times New Roman" w:cs="Times New Roman"/>
                <w:color w:val="000000"/>
                <w:sz w:val="28"/>
                <w:szCs w:val="28"/>
              </w:rPr>
            </w:pPr>
            <w:r w:rsidRPr="0005234A">
              <w:rPr>
                <w:rFonts w:ascii="Times New Roman" w:eastAsia="Times New Roman" w:hAnsi="Times New Roman" w:cs="Times New Roman"/>
                <w:color w:val="000000"/>
                <w:sz w:val="28"/>
                <w:szCs w:val="28"/>
              </w:rPr>
              <w:t>30</w:t>
            </w:r>
          </w:p>
        </w:tc>
      </w:tr>
    </w:tbl>
    <w:p w:rsidR="000269CE" w:rsidRPr="0005234A" w:rsidRDefault="000269CE" w:rsidP="005A4EDE">
      <w:pPr>
        <w:numPr>
          <w:ilvl w:val="2"/>
          <w:numId w:val="2"/>
        </w:numPr>
        <w:tabs>
          <w:tab w:val="left" w:pos="567"/>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 xml:space="preserve">Об’єкт роздрібної торгівлі хлібом та хлібобулочними виробами (далі - ОРТ) – тимчасова </w:t>
      </w:r>
      <w:r w:rsidRPr="0005234A">
        <w:rPr>
          <w:rFonts w:ascii="Times New Roman" w:eastAsia="Times New Roman" w:hAnsi="Times New Roman" w:cs="Times New Roman"/>
          <w:color w:val="000000"/>
          <w:sz w:val="28"/>
          <w:szCs w:val="28"/>
          <w:shd w:val="clear" w:color="auto" w:fill="FFFFFF"/>
          <w:lang w:val="uk-UA" w:eastAsia="ru-RU"/>
        </w:rPr>
        <w:t>одноповерхова споруда торговельного призначення для здійснення підприємницької діяльності,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w:t>
      </w:r>
      <w:r w:rsidR="00C35EF7" w:rsidRPr="0005234A">
        <w:rPr>
          <w:rFonts w:ascii="Times New Roman" w:eastAsia="Times New Roman" w:hAnsi="Times New Roman" w:cs="Times New Roman"/>
          <w:color w:val="000000"/>
          <w:sz w:val="28"/>
          <w:szCs w:val="28"/>
          <w:shd w:val="clear" w:color="auto" w:fill="FFFFFF"/>
          <w:lang w:val="uk-UA" w:eastAsia="ru-RU"/>
        </w:rPr>
        <w:t>нту та входить до складу Об`єкта</w:t>
      </w:r>
      <w:r w:rsidRPr="0005234A">
        <w:rPr>
          <w:rFonts w:ascii="Times New Roman" w:eastAsia="Times New Roman" w:hAnsi="Times New Roman" w:cs="Times New Roman"/>
          <w:color w:val="000000"/>
          <w:sz w:val="28"/>
          <w:szCs w:val="28"/>
          <w:shd w:val="clear" w:color="auto" w:fill="FFFFFF"/>
          <w:lang w:val="uk-UA" w:eastAsia="ru-RU"/>
        </w:rPr>
        <w:t xml:space="preserve"> інвестування.</w:t>
      </w:r>
    </w:p>
    <w:p w:rsidR="000269CE" w:rsidRPr="0005234A" w:rsidRDefault="000269CE" w:rsidP="005A4EDE">
      <w:pPr>
        <w:tabs>
          <w:tab w:val="left" w:pos="567"/>
          <w:tab w:val="left" w:pos="1418"/>
        </w:tabs>
        <w:spacing w:after="0" w:line="240" w:lineRule="auto"/>
        <w:ind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 xml:space="preserve">1.2. </w:t>
      </w:r>
      <w:r w:rsidRPr="0005234A">
        <w:rPr>
          <w:rFonts w:ascii="Times New Roman" w:eastAsia="Times New Roman" w:hAnsi="Times New Roman" w:cs="Times New Roman"/>
          <w:sz w:val="28"/>
          <w:szCs w:val="28"/>
          <w:lang w:val="uk-UA" w:eastAsia="ru-RU"/>
        </w:rPr>
        <w:tab/>
        <w:t>Орієнтовні техніко-економічні показники Об'єкта інвестування:</w:t>
      </w:r>
    </w:p>
    <w:p w:rsidR="000269CE" w:rsidRPr="0005234A" w:rsidRDefault="000269CE" w:rsidP="005A4EDE">
      <w:pPr>
        <w:tabs>
          <w:tab w:val="left" w:pos="567"/>
          <w:tab w:val="left" w:pos="1418"/>
        </w:tabs>
        <w:spacing w:after="0" w:line="240" w:lineRule="auto"/>
        <w:ind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1.2.1.</w:t>
      </w:r>
      <w:r w:rsidRPr="0005234A">
        <w:rPr>
          <w:rFonts w:ascii="Times New Roman" w:eastAsia="Times New Roman" w:hAnsi="Times New Roman" w:cs="Times New Roman"/>
          <w:sz w:val="28"/>
          <w:szCs w:val="28"/>
          <w:lang w:val="uk-UA" w:eastAsia="ru-RU"/>
        </w:rPr>
        <w:tab/>
      </w:r>
      <w:r w:rsidR="002A49A7" w:rsidRPr="0005234A">
        <w:rPr>
          <w:rFonts w:ascii="Times New Roman" w:eastAsia="Times New Roman" w:hAnsi="Times New Roman" w:cs="Times New Roman"/>
          <w:sz w:val="28"/>
          <w:szCs w:val="28"/>
          <w:lang w:val="uk-UA" w:eastAsia="ru-RU"/>
        </w:rPr>
        <w:t xml:space="preserve">Орієнтовна вартість </w:t>
      </w:r>
      <w:r w:rsidR="00C35EF7" w:rsidRPr="0005234A">
        <w:rPr>
          <w:rFonts w:ascii="Times New Roman" w:eastAsia="Times New Roman" w:hAnsi="Times New Roman" w:cs="Times New Roman"/>
          <w:sz w:val="28"/>
          <w:szCs w:val="28"/>
          <w:lang w:val="uk-UA" w:eastAsia="ru-RU"/>
        </w:rPr>
        <w:t>О</w:t>
      </w:r>
      <w:r w:rsidR="002A49A7" w:rsidRPr="0005234A">
        <w:rPr>
          <w:rFonts w:ascii="Times New Roman" w:eastAsia="Times New Roman" w:hAnsi="Times New Roman" w:cs="Times New Roman"/>
          <w:sz w:val="28"/>
          <w:szCs w:val="28"/>
          <w:lang w:val="uk-UA" w:eastAsia="ru-RU"/>
        </w:rPr>
        <w:t>б’єкта інвестування – 21</w:t>
      </w:r>
      <w:r w:rsidR="00C35EF7" w:rsidRPr="0005234A">
        <w:rPr>
          <w:rFonts w:ascii="Times New Roman" w:eastAsia="Times New Roman" w:hAnsi="Times New Roman" w:cs="Times New Roman"/>
          <w:sz w:val="28"/>
          <w:szCs w:val="28"/>
          <w:lang w:val="uk-UA" w:eastAsia="ru-RU"/>
        </w:rPr>
        <w:t> </w:t>
      </w:r>
      <w:r w:rsidR="002A49A7" w:rsidRPr="0005234A">
        <w:rPr>
          <w:rFonts w:ascii="Times New Roman" w:eastAsia="Times New Roman" w:hAnsi="Times New Roman" w:cs="Times New Roman"/>
          <w:sz w:val="28"/>
          <w:szCs w:val="28"/>
          <w:lang w:val="uk-UA" w:eastAsia="ru-RU"/>
        </w:rPr>
        <w:t>890</w:t>
      </w:r>
      <w:r w:rsidR="00C35EF7" w:rsidRPr="0005234A">
        <w:rPr>
          <w:rFonts w:ascii="Times New Roman" w:eastAsia="Times New Roman" w:hAnsi="Times New Roman" w:cs="Times New Roman"/>
          <w:sz w:val="28"/>
          <w:szCs w:val="28"/>
          <w:lang w:val="uk-UA" w:eastAsia="ru-RU"/>
        </w:rPr>
        <w:t> </w:t>
      </w:r>
      <w:r w:rsidR="002A49A7" w:rsidRPr="0005234A">
        <w:rPr>
          <w:rFonts w:ascii="Times New Roman" w:eastAsia="Times New Roman" w:hAnsi="Times New Roman" w:cs="Times New Roman"/>
          <w:sz w:val="28"/>
          <w:szCs w:val="28"/>
          <w:lang w:val="uk-UA" w:eastAsia="ru-RU"/>
        </w:rPr>
        <w:t>5</w:t>
      </w:r>
      <w:r w:rsidR="00C35EF7" w:rsidRPr="0005234A">
        <w:rPr>
          <w:rFonts w:ascii="Times New Roman" w:eastAsia="Times New Roman" w:hAnsi="Times New Roman" w:cs="Times New Roman"/>
          <w:sz w:val="28"/>
          <w:szCs w:val="28"/>
          <w:lang w:val="uk-UA" w:eastAsia="ru-RU"/>
        </w:rPr>
        <w:t xml:space="preserve">56 </w:t>
      </w:r>
      <w:r w:rsidR="004776B6" w:rsidRPr="0005234A">
        <w:rPr>
          <w:rFonts w:ascii="Times New Roman" w:eastAsia="Times New Roman" w:hAnsi="Times New Roman" w:cs="Times New Roman"/>
          <w:sz w:val="28"/>
          <w:szCs w:val="28"/>
          <w:lang w:val="uk-UA" w:eastAsia="ru-RU"/>
        </w:rPr>
        <w:t>(</w:t>
      </w:r>
      <w:r w:rsidR="00872ECA" w:rsidRPr="0005234A">
        <w:rPr>
          <w:rFonts w:ascii="Times New Roman" w:eastAsia="Times New Roman" w:hAnsi="Times New Roman" w:cs="Times New Roman"/>
          <w:sz w:val="28"/>
          <w:szCs w:val="28"/>
          <w:lang w:val="uk-UA" w:eastAsia="ru-RU"/>
        </w:rPr>
        <w:t>двадцять один мільйон вісімсот дев’яносто тисяч п’ятсот п’ятдесят шість)</w:t>
      </w:r>
      <w:r w:rsidR="00C13507" w:rsidRPr="0005234A">
        <w:rPr>
          <w:rFonts w:ascii="Times New Roman" w:eastAsia="Times New Roman" w:hAnsi="Times New Roman" w:cs="Times New Roman"/>
          <w:sz w:val="28"/>
          <w:szCs w:val="28"/>
          <w:lang w:val="uk-UA" w:eastAsia="ru-RU"/>
        </w:rPr>
        <w:t xml:space="preserve"> грн</w:t>
      </w:r>
      <w:r w:rsidR="00872ECA" w:rsidRPr="0005234A">
        <w:rPr>
          <w:rFonts w:ascii="Times New Roman" w:eastAsia="Times New Roman" w:hAnsi="Times New Roman" w:cs="Times New Roman"/>
          <w:sz w:val="28"/>
          <w:szCs w:val="28"/>
          <w:lang w:val="uk-UA" w:eastAsia="ru-RU"/>
        </w:rPr>
        <w:t xml:space="preserve"> </w:t>
      </w:r>
      <w:r w:rsidR="00E26813" w:rsidRPr="0005234A">
        <w:rPr>
          <w:rFonts w:ascii="Times New Roman" w:eastAsia="Times New Roman" w:hAnsi="Times New Roman" w:cs="Times New Roman"/>
          <w:sz w:val="28"/>
          <w:szCs w:val="28"/>
          <w:lang w:val="uk-UA" w:eastAsia="ru-RU"/>
        </w:rPr>
        <w:t>00 коп</w:t>
      </w:r>
      <w:r w:rsidR="00541122" w:rsidRPr="0005234A">
        <w:rPr>
          <w:rFonts w:ascii="Times New Roman" w:eastAsia="Times New Roman" w:hAnsi="Times New Roman" w:cs="Times New Roman"/>
          <w:sz w:val="28"/>
          <w:szCs w:val="28"/>
          <w:lang w:val="uk-UA" w:eastAsia="ru-RU"/>
        </w:rPr>
        <w:t>.</w:t>
      </w:r>
      <w:r w:rsidR="002A49A7" w:rsidRPr="0005234A">
        <w:rPr>
          <w:rFonts w:ascii="Times New Roman" w:eastAsia="Times New Roman" w:hAnsi="Times New Roman" w:cs="Times New Roman"/>
          <w:sz w:val="28"/>
          <w:szCs w:val="28"/>
          <w:lang w:val="uk-UA" w:eastAsia="ru-RU"/>
        </w:rPr>
        <w:t xml:space="preserve">, в </w:t>
      </w:r>
      <w:r w:rsidR="002A49A7" w:rsidRPr="0005234A">
        <w:rPr>
          <w:rFonts w:ascii="Times New Roman" w:eastAsia="Times New Roman" w:hAnsi="Times New Roman" w:cs="Times New Roman"/>
          <w:sz w:val="28"/>
          <w:szCs w:val="28"/>
          <w:lang w:val="uk-UA" w:eastAsia="ru-RU"/>
        </w:rPr>
        <w:lastRenderedPageBreak/>
        <w:t>тому числі ПДВ</w:t>
      </w:r>
      <w:r w:rsidR="00BF7F9B" w:rsidRPr="0005234A">
        <w:rPr>
          <w:rFonts w:ascii="Times New Roman" w:eastAsia="Times New Roman" w:hAnsi="Times New Roman" w:cs="Times New Roman"/>
          <w:sz w:val="28"/>
          <w:szCs w:val="28"/>
          <w:lang w:val="uk-UA" w:eastAsia="ru-RU"/>
        </w:rPr>
        <w:t xml:space="preserve"> – 3 648 426 ( три мільйон</w:t>
      </w:r>
      <w:r w:rsidR="002D112D">
        <w:rPr>
          <w:rFonts w:ascii="Times New Roman" w:eastAsia="Times New Roman" w:hAnsi="Times New Roman" w:cs="Times New Roman"/>
          <w:sz w:val="28"/>
          <w:szCs w:val="28"/>
          <w:lang w:val="uk-UA" w:eastAsia="ru-RU"/>
        </w:rPr>
        <w:t>и</w:t>
      </w:r>
      <w:r w:rsidR="00BF7F9B" w:rsidRPr="0005234A">
        <w:rPr>
          <w:rFonts w:ascii="Times New Roman" w:eastAsia="Times New Roman" w:hAnsi="Times New Roman" w:cs="Times New Roman"/>
          <w:sz w:val="28"/>
          <w:szCs w:val="28"/>
          <w:lang w:val="uk-UA" w:eastAsia="ru-RU"/>
        </w:rPr>
        <w:t xml:space="preserve"> шістсот сорок вісім тися</w:t>
      </w:r>
      <w:r w:rsidR="00C13507" w:rsidRPr="0005234A">
        <w:rPr>
          <w:rFonts w:ascii="Times New Roman" w:eastAsia="Times New Roman" w:hAnsi="Times New Roman" w:cs="Times New Roman"/>
          <w:sz w:val="28"/>
          <w:szCs w:val="28"/>
          <w:lang w:val="uk-UA" w:eastAsia="ru-RU"/>
        </w:rPr>
        <w:t>ч чотириста двадцять шість) грн</w:t>
      </w:r>
      <w:r w:rsidR="00BF7F9B" w:rsidRPr="0005234A">
        <w:rPr>
          <w:rFonts w:ascii="Times New Roman" w:eastAsia="Times New Roman" w:hAnsi="Times New Roman" w:cs="Times New Roman"/>
          <w:sz w:val="28"/>
          <w:szCs w:val="28"/>
          <w:lang w:val="uk-UA" w:eastAsia="ru-RU"/>
        </w:rPr>
        <w:t xml:space="preserve"> 00 коп</w:t>
      </w:r>
      <w:r w:rsidR="002A49A7" w:rsidRPr="0005234A">
        <w:rPr>
          <w:rFonts w:ascii="Times New Roman" w:eastAsia="Times New Roman" w:hAnsi="Times New Roman" w:cs="Times New Roman"/>
          <w:sz w:val="28"/>
          <w:szCs w:val="28"/>
          <w:lang w:val="uk-UA" w:eastAsia="ru-RU"/>
        </w:rPr>
        <w:t>.</w:t>
      </w:r>
    </w:p>
    <w:p w:rsidR="000269CE" w:rsidRPr="0005234A" w:rsidRDefault="000269CE" w:rsidP="005A4EDE">
      <w:pPr>
        <w:tabs>
          <w:tab w:val="left" w:pos="567"/>
          <w:tab w:val="left" w:pos="1418"/>
        </w:tabs>
        <w:spacing w:after="0" w:line="240" w:lineRule="auto"/>
        <w:ind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1.2.2.</w:t>
      </w:r>
      <w:r w:rsidRPr="0005234A">
        <w:rPr>
          <w:rFonts w:ascii="Times New Roman" w:eastAsia="Times New Roman" w:hAnsi="Times New Roman" w:cs="Times New Roman"/>
          <w:sz w:val="28"/>
          <w:szCs w:val="28"/>
          <w:lang w:val="uk-UA" w:eastAsia="ru-RU"/>
        </w:rPr>
        <w:tab/>
        <w:t xml:space="preserve">Загальна орієнтовна площа </w:t>
      </w:r>
      <w:r w:rsidR="00C35EF7" w:rsidRPr="0005234A">
        <w:rPr>
          <w:rFonts w:ascii="Times New Roman" w:eastAsia="Times New Roman" w:hAnsi="Times New Roman" w:cs="Times New Roman"/>
          <w:sz w:val="28"/>
          <w:szCs w:val="28"/>
          <w:lang w:val="uk-UA" w:eastAsia="ru-RU"/>
        </w:rPr>
        <w:t>О</w:t>
      </w:r>
      <w:r w:rsidRPr="0005234A">
        <w:rPr>
          <w:rFonts w:ascii="Times New Roman" w:eastAsia="Times New Roman" w:hAnsi="Times New Roman" w:cs="Times New Roman"/>
          <w:sz w:val="28"/>
          <w:szCs w:val="28"/>
          <w:lang w:val="uk-UA" w:eastAsia="ru-RU"/>
        </w:rPr>
        <w:t>б’єкта інвестування –</w:t>
      </w:r>
      <w:r w:rsidR="002D4B28" w:rsidRPr="0005234A">
        <w:rPr>
          <w:rFonts w:ascii="Times New Roman" w:eastAsia="Times New Roman" w:hAnsi="Times New Roman" w:cs="Times New Roman"/>
          <w:sz w:val="28"/>
          <w:szCs w:val="28"/>
          <w:lang w:val="uk-UA" w:eastAsia="ru-RU"/>
        </w:rPr>
        <w:t xml:space="preserve"> </w:t>
      </w:r>
      <w:r w:rsidR="00C35EF7" w:rsidRPr="0005234A">
        <w:rPr>
          <w:rFonts w:ascii="Times New Roman" w:eastAsia="Times New Roman" w:hAnsi="Times New Roman" w:cs="Times New Roman"/>
          <w:sz w:val="28"/>
          <w:szCs w:val="28"/>
          <w:lang w:val="uk-UA" w:eastAsia="ru-RU"/>
        </w:rPr>
        <w:t>1</w:t>
      </w:r>
      <w:r w:rsidR="005A4EDE" w:rsidRPr="0005234A">
        <w:rPr>
          <w:rFonts w:ascii="Times New Roman" w:eastAsia="Times New Roman" w:hAnsi="Times New Roman" w:cs="Times New Roman"/>
          <w:sz w:val="28"/>
          <w:szCs w:val="28"/>
          <w:lang w:val="uk-UA" w:eastAsia="ru-RU"/>
        </w:rPr>
        <w:t> </w:t>
      </w:r>
      <w:r w:rsidR="00C35EF7" w:rsidRPr="0005234A">
        <w:rPr>
          <w:rFonts w:ascii="Times New Roman" w:eastAsia="Times New Roman" w:hAnsi="Times New Roman" w:cs="Times New Roman"/>
          <w:sz w:val="28"/>
          <w:szCs w:val="28"/>
          <w:lang w:val="uk-UA" w:eastAsia="ru-RU"/>
        </w:rPr>
        <w:t>476 м</w:t>
      </w:r>
      <w:r w:rsidR="00C35EF7" w:rsidRPr="0005234A">
        <w:rPr>
          <w:rFonts w:ascii="Times New Roman" w:eastAsia="Times New Roman" w:hAnsi="Times New Roman" w:cs="Times New Roman"/>
          <w:sz w:val="28"/>
          <w:szCs w:val="28"/>
          <w:vertAlign w:val="superscript"/>
          <w:lang w:val="uk-UA" w:eastAsia="ru-RU"/>
        </w:rPr>
        <w:t>2</w:t>
      </w:r>
      <w:r w:rsidR="000A12B0" w:rsidRPr="0005234A">
        <w:rPr>
          <w:rFonts w:ascii="Times New Roman" w:eastAsia="Times New Roman" w:hAnsi="Times New Roman" w:cs="Times New Roman"/>
          <w:sz w:val="28"/>
          <w:szCs w:val="28"/>
          <w:lang w:val="uk-UA" w:eastAsia="ru-RU"/>
        </w:rPr>
        <w:t>.</w:t>
      </w:r>
    </w:p>
    <w:p w:rsidR="000269CE" w:rsidRPr="0005234A" w:rsidRDefault="000269CE" w:rsidP="0009145B">
      <w:pPr>
        <w:numPr>
          <w:ilvl w:val="1"/>
          <w:numId w:val="6"/>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Остаточні техніко-економічні показники Об’єкта інвестування визначаються відповідно до затвердженої проектної документації або іншої документації, передбаченої законодавством України.</w:t>
      </w:r>
    </w:p>
    <w:p w:rsidR="000269CE" w:rsidRPr="0005234A" w:rsidRDefault="000269CE" w:rsidP="0009145B">
      <w:pPr>
        <w:widowControl w:val="0"/>
        <w:numPr>
          <w:ilvl w:val="0"/>
          <w:numId w:val="11"/>
        </w:numPr>
        <w:tabs>
          <w:tab w:val="left" w:pos="567"/>
          <w:tab w:val="left" w:pos="709"/>
          <w:tab w:val="left" w:pos="800"/>
          <w:tab w:val="left" w:pos="851"/>
          <w:tab w:val="left" w:pos="1276"/>
        </w:tabs>
        <w:spacing w:after="0" w:line="259" w:lineRule="auto"/>
        <w:ind w:left="0" w:firstLine="567"/>
        <w:contextualSpacing/>
        <w:rPr>
          <w:rFonts w:ascii="Times New Roman" w:eastAsia="Calibri" w:hAnsi="Times New Roman" w:cs="Times New Roman"/>
          <w:b/>
          <w:color w:val="000000"/>
          <w:sz w:val="28"/>
          <w:szCs w:val="28"/>
          <w:lang w:val="uk-UA"/>
        </w:rPr>
      </w:pPr>
      <w:r w:rsidRPr="0005234A">
        <w:rPr>
          <w:rFonts w:ascii="Times New Roman" w:eastAsia="Calibri" w:hAnsi="Times New Roman" w:cs="Times New Roman"/>
          <w:b/>
          <w:color w:val="000000"/>
          <w:sz w:val="28"/>
          <w:szCs w:val="28"/>
          <w:lang w:val="uk-UA"/>
        </w:rPr>
        <w:t>Основні умови конкурсу</w:t>
      </w:r>
    </w:p>
    <w:p w:rsidR="000269CE" w:rsidRPr="0005234A" w:rsidRDefault="000269CE" w:rsidP="0009145B">
      <w:pPr>
        <w:pStyle w:val="a7"/>
        <w:numPr>
          <w:ilvl w:val="1"/>
          <w:numId w:val="11"/>
        </w:numPr>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Інвестор (переможець конкурсу) визначається рішенням постійно діючої конкурсної комісії по залученню інвесторів до фінансування будівництва, реконструкції, реставрації тощо об’єктів житлового та нежитлового призначення, незавершеного будівництва, інженерно-транспортної інфраструктури міста Києва (далі – Комісія) та затверджується розпорядженням виконавчого органу Київської міської ради (Київської міської державної адміністрації).</w:t>
      </w:r>
    </w:p>
    <w:p w:rsidR="000269CE" w:rsidRPr="0005234A" w:rsidRDefault="000269CE" w:rsidP="0009145B">
      <w:pPr>
        <w:pStyle w:val="a7"/>
        <w:numPr>
          <w:ilvl w:val="1"/>
          <w:numId w:val="11"/>
        </w:numPr>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Замовник реалізації проекту (далі – Замовник) – Департамент промисловості та розвитку підприємництва виконавчого органу Київської міської ради (Київської міської державної адміністрації).</w:t>
      </w:r>
    </w:p>
    <w:p w:rsidR="000269CE" w:rsidRPr="0005234A" w:rsidRDefault="000269CE" w:rsidP="0009145B">
      <w:pPr>
        <w:pStyle w:val="a7"/>
        <w:numPr>
          <w:ilvl w:val="1"/>
          <w:numId w:val="11"/>
        </w:numPr>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Замовник підготовчих (передінвестиційних) робіт – комунальне підприємство виконавчого органу Київської міської ради (Київської міської державної адміністрації) «Київське інвестиційне агентство».</w:t>
      </w:r>
    </w:p>
    <w:p w:rsidR="000269CE" w:rsidRPr="0005234A" w:rsidRDefault="000269CE" w:rsidP="0009145B">
      <w:pPr>
        <w:pStyle w:val="a7"/>
        <w:numPr>
          <w:ilvl w:val="1"/>
          <w:numId w:val="11"/>
        </w:numPr>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Створення та Експлуатація Об’єкт</w:t>
      </w:r>
      <w:r w:rsidR="005A4EDE" w:rsidRPr="0005234A">
        <w:rPr>
          <w:rFonts w:ascii="Times New Roman" w:eastAsia="Calibri" w:hAnsi="Times New Roman" w:cs="Times New Roman"/>
          <w:color w:val="000000"/>
          <w:sz w:val="28"/>
          <w:szCs w:val="28"/>
          <w:lang w:val="uk-UA"/>
        </w:rPr>
        <w:t>а</w:t>
      </w:r>
      <w:r w:rsidRPr="0005234A">
        <w:rPr>
          <w:rFonts w:ascii="Times New Roman" w:eastAsia="Calibri" w:hAnsi="Times New Roman" w:cs="Times New Roman"/>
          <w:color w:val="000000"/>
          <w:sz w:val="28"/>
          <w:szCs w:val="28"/>
          <w:lang w:val="uk-UA"/>
        </w:rPr>
        <w:t xml:space="preserve"> інвестування відбувається відповідно до інвестиційного договору, який укладається між Інвестором (переможцем конкурсу), Замовником та Організатором конкурсу.</w:t>
      </w:r>
    </w:p>
    <w:p w:rsidR="000269CE" w:rsidRPr="0005234A" w:rsidRDefault="000269CE" w:rsidP="0009145B">
      <w:pPr>
        <w:pStyle w:val="a7"/>
        <w:numPr>
          <w:ilvl w:val="1"/>
          <w:numId w:val="11"/>
        </w:numPr>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Строк дії інвестиційного договору становить 5 (п</w:t>
      </w:r>
      <w:r w:rsidRPr="0005234A">
        <w:rPr>
          <w:rFonts w:ascii="Times New Roman" w:eastAsia="Calibri" w:hAnsi="Times New Roman" w:cs="Times New Roman"/>
          <w:color w:val="000000"/>
          <w:sz w:val="28"/>
          <w:szCs w:val="28"/>
        </w:rPr>
        <w:t>’</w:t>
      </w:r>
      <w:r w:rsidR="005A4EDE" w:rsidRPr="0005234A">
        <w:rPr>
          <w:rFonts w:ascii="Times New Roman" w:eastAsia="Calibri" w:hAnsi="Times New Roman" w:cs="Times New Roman"/>
          <w:color w:val="000000"/>
          <w:sz w:val="28"/>
          <w:szCs w:val="28"/>
          <w:lang w:val="uk-UA"/>
        </w:rPr>
        <w:t xml:space="preserve">ять) років з </w:t>
      </w:r>
      <w:r w:rsidRPr="0005234A">
        <w:rPr>
          <w:rFonts w:ascii="Times New Roman" w:eastAsia="Calibri" w:hAnsi="Times New Roman" w:cs="Times New Roman"/>
          <w:color w:val="000000"/>
          <w:sz w:val="28"/>
          <w:szCs w:val="28"/>
          <w:lang w:val="uk-UA"/>
        </w:rPr>
        <w:t>моменту набрання ним чинності.</w:t>
      </w:r>
    </w:p>
    <w:p w:rsidR="000269CE" w:rsidRPr="0005234A" w:rsidRDefault="000269CE" w:rsidP="005A4EDE">
      <w:pPr>
        <w:pStyle w:val="a7"/>
        <w:numPr>
          <w:ilvl w:val="1"/>
          <w:numId w:val="11"/>
        </w:numPr>
        <w:tabs>
          <w:tab w:val="left" w:pos="1418"/>
        </w:tabs>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Фінансування Інвестором усіх витрат, пов’язаних із здійсненням заходів із встановлення Об’єкта інвестування (виготовлення графічних матеріалів із зазначенням місць розташування тимчасових споруд на топографо-геодезичній основі М 1:500, схем благоустрою, кресленнями контурів тимчасових споруд з прив'язкою до місцевості, схем розміщення тимчасових споруд, ескізів фасадів тимчасових споруд у кольорі М 1:50, технічних умов щодо інженерного забезпечення, отриманих у балансоутримувача відповідних інженерних мереж, оформлення паспортів прив’язки тимчасових споруд, укладення договорів на постачання електричної енергії, укладення договорів та сплата пайової участі в утриманні об’єктів благоустрою за відповідний період, а також фактичне встановлення тимчасових споруд для реалізації хліба та хлібобулочних виробів, за визначеними в умовах конкурсу місцями).</w:t>
      </w:r>
    </w:p>
    <w:p w:rsidR="000269CE" w:rsidRPr="0005234A" w:rsidRDefault="000269CE" w:rsidP="0009145B">
      <w:pPr>
        <w:pStyle w:val="a7"/>
        <w:numPr>
          <w:ilvl w:val="1"/>
          <w:numId w:val="11"/>
        </w:numPr>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 xml:space="preserve">Створення (встановлення, розміщення) та Експлуатація </w:t>
      </w:r>
      <w:r w:rsidR="00872ECA" w:rsidRPr="0005234A">
        <w:rPr>
          <w:rFonts w:ascii="Times New Roman" w:eastAsia="Calibri" w:hAnsi="Times New Roman" w:cs="Times New Roman"/>
          <w:color w:val="000000"/>
          <w:sz w:val="28"/>
          <w:szCs w:val="28"/>
          <w:lang w:val="uk-UA"/>
        </w:rPr>
        <w:t>Об’єкта інвестування</w:t>
      </w:r>
      <w:r w:rsidRPr="0005234A">
        <w:rPr>
          <w:rFonts w:ascii="Times New Roman" w:eastAsia="Calibri" w:hAnsi="Times New Roman" w:cs="Times New Roman"/>
          <w:color w:val="000000"/>
          <w:sz w:val="28"/>
          <w:szCs w:val="28"/>
          <w:lang w:val="uk-UA"/>
        </w:rPr>
        <w:t xml:space="preserve"> здійснюється </w:t>
      </w:r>
      <w:r w:rsidR="00BF7F9B" w:rsidRPr="0005234A">
        <w:rPr>
          <w:rFonts w:ascii="Times New Roman" w:eastAsia="Calibri" w:hAnsi="Times New Roman" w:cs="Times New Roman"/>
          <w:color w:val="000000"/>
          <w:sz w:val="28"/>
          <w:szCs w:val="28"/>
          <w:lang w:val="uk-UA"/>
        </w:rPr>
        <w:t>І</w:t>
      </w:r>
      <w:r w:rsidRPr="0005234A">
        <w:rPr>
          <w:rFonts w:ascii="Times New Roman" w:eastAsia="Calibri" w:hAnsi="Times New Roman" w:cs="Times New Roman"/>
          <w:color w:val="000000"/>
          <w:sz w:val="28"/>
          <w:szCs w:val="28"/>
          <w:lang w:val="uk-UA"/>
        </w:rPr>
        <w:t>нвестором відповідно до вимог законодавства, в тому числі санітарно-технічних норм, рішень Київської міської ради та розпоряджень виконавчого органу Київської міської ради (Київської міської державної адміністрації) з питань розміщення, діяльності та сплати пайової участі в утриманні об’єктів благоустрою щодо тимчасових споруд торговельного, побутового, соціального-культурного та іншого призначення для здійснення підприємницької діяльності в місті Києві.</w:t>
      </w:r>
    </w:p>
    <w:p w:rsidR="000269CE" w:rsidRPr="0005234A" w:rsidRDefault="000269CE" w:rsidP="0009145B">
      <w:pPr>
        <w:pStyle w:val="a7"/>
        <w:numPr>
          <w:ilvl w:val="1"/>
          <w:numId w:val="11"/>
        </w:numPr>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 xml:space="preserve">Забезпечення Інвестором благоустрою кожного ОРТ та території навколо нього згідно з типовою схемою, наданою </w:t>
      </w:r>
      <w:r w:rsidR="004E6A10" w:rsidRPr="0005234A">
        <w:rPr>
          <w:rFonts w:ascii="Times New Roman" w:eastAsia="Calibri" w:hAnsi="Times New Roman" w:cs="Times New Roman"/>
          <w:color w:val="000000"/>
          <w:sz w:val="28"/>
          <w:szCs w:val="28"/>
          <w:lang w:val="uk-UA"/>
        </w:rPr>
        <w:t>учасник</w:t>
      </w:r>
      <w:r w:rsidR="00BF7F9B" w:rsidRPr="0005234A">
        <w:rPr>
          <w:rFonts w:ascii="Times New Roman" w:eastAsia="Calibri" w:hAnsi="Times New Roman" w:cs="Times New Roman"/>
          <w:color w:val="000000"/>
          <w:sz w:val="28"/>
          <w:szCs w:val="28"/>
          <w:lang w:val="uk-UA"/>
        </w:rPr>
        <w:t>у</w:t>
      </w:r>
      <w:r w:rsidR="004E6A10" w:rsidRPr="0005234A">
        <w:rPr>
          <w:rFonts w:ascii="Times New Roman" w:eastAsia="Calibri" w:hAnsi="Times New Roman" w:cs="Times New Roman"/>
          <w:color w:val="000000"/>
          <w:sz w:val="28"/>
          <w:szCs w:val="28"/>
          <w:lang w:val="uk-UA"/>
        </w:rPr>
        <w:t xml:space="preserve"> конкурсу </w:t>
      </w:r>
      <w:r w:rsidRPr="0005234A">
        <w:rPr>
          <w:rFonts w:ascii="Times New Roman" w:eastAsia="Calibri" w:hAnsi="Times New Roman" w:cs="Times New Roman"/>
          <w:color w:val="000000"/>
          <w:sz w:val="28"/>
          <w:szCs w:val="28"/>
          <w:lang w:val="uk-UA"/>
        </w:rPr>
        <w:t xml:space="preserve">в </w:t>
      </w:r>
      <w:r w:rsidRPr="0005234A">
        <w:rPr>
          <w:rFonts w:ascii="Times New Roman" w:eastAsia="Calibri" w:hAnsi="Times New Roman" w:cs="Times New Roman"/>
          <w:color w:val="000000"/>
          <w:sz w:val="28"/>
          <w:szCs w:val="28"/>
          <w:lang w:val="uk-UA"/>
        </w:rPr>
        <w:lastRenderedPageBreak/>
        <w:t>конкурсній документації. Забезпечення утримання ОРТ та території навколо нього відповідно до вимог законодавства.</w:t>
      </w:r>
    </w:p>
    <w:p w:rsidR="000269CE" w:rsidRPr="0005234A" w:rsidRDefault="000269CE" w:rsidP="005A4EDE">
      <w:pPr>
        <w:pStyle w:val="a7"/>
        <w:numPr>
          <w:ilvl w:val="1"/>
          <w:numId w:val="11"/>
        </w:numPr>
        <w:spacing w:after="0" w:line="240" w:lineRule="auto"/>
        <w:ind w:left="0"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Набуття Інвестором права власності або користування (постійного або тимчасового) на будь-які земельні ділянки на підставі інвестиційного договору заборонено.</w:t>
      </w:r>
    </w:p>
    <w:p w:rsidR="000269CE" w:rsidRPr="0005234A" w:rsidRDefault="000269CE" w:rsidP="005A4EDE">
      <w:pPr>
        <w:pStyle w:val="a7"/>
        <w:numPr>
          <w:ilvl w:val="1"/>
          <w:numId w:val="11"/>
        </w:numPr>
        <w:spacing w:after="0" w:line="240" w:lineRule="auto"/>
        <w:ind w:left="0"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Протягом строку дії інвестиційного договору Інвестору забороняється:</w:t>
      </w:r>
    </w:p>
    <w:p w:rsidR="000269CE" w:rsidRPr="0005234A" w:rsidRDefault="000269CE" w:rsidP="0009145B">
      <w:pPr>
        <w:spacing w:after="0" w:line="240" w:lineRule="auto"/>
        <w:ind w:firstLine="709"/>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 змінювати функціональне призначення ОРТ, що входять до складу Об’єкта інвестування;</w:t>
      </w:r>
    </w:p>
    <w:p w:rsidR="000269CE" w:rsidRPr="0005234A" w:rsidRDefault="000269CE" w:rsidP="0009145B">
      <w:pPr>
        <w:spacing w:after="0" w:line="240" w:lineRule="auto"/>
        <w:ind w:firstLine="709"/>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 відчужувати Об</w:t>
      </w:r>
      <w:r w:rsidRPr="0005234A">
        <w:rPr>
          <w:rFonts w:ascii="Times New Roman" w:eastAsia="Times New Roman" w:hAnsi="Times New Roman" w:cs="Times New Roman"/>
          <w:sz w:val="28"/>
          <w:szCs w:val="28"/>
          <w:lang w:eastAsia="ru-RU"/>
        </w:rPr>
        <w:t>’</w:t>
      </w:r>
      <w:r w:rsidRPr="0005234A">
        <w:rPr>
          <w:rFonts w:ascii="Times New Roman" w:eastAsia="Times New Roman" w:hAnsi="Times New Roman" w:cs="Times New Roman"/>
          <w:sz w:val="28"/>
          <w:szCs w:val="28"/>
          <w:lang w:val="uk-UA" w:eastAsia="ru-RU"/>
        </w:rPr>
        <w:t>єкт інвестування та/або окремі ОРТ без згоди Організатора конкурсу та Замовника;</w:t>
      </w:r>
    </w:p>
    <w:p w:rsidR="000269CE" w:rsidRPr="0005234A" w:rsidRDefault="000269CE" w:rsidP="0009145B">
      <w:pPr>
        <w:spacing w:after="0" w:line="240" w:lineRule="auto"/>
        <w:ind w:firstLine="709"/>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 xml:space="preserve">- без згоди Організатора </w:t>
      </w:r>
      <w:r w:rsidR="00196D52" w:rsidRPr="0005234A">
        <w:rPr>
          <w:rFonts w:ascii="Times New Roman" w:eastAsia="Times New Roman" w:hAnsi="Times New Roman" w:cs="Times New Roman"/>
          <w:sz w:val="28"/>
          <w:szCs w:val="28"/>
          <w:lang w:val="uk-UA" w:eastAsia="ru-RU"/>
        </w:rPr>
        <w:t xml:space="preserve">та Замовника </w:t>
      </w:r>
      <w:r w:rsidRPr="0005234A">
        <w:rPr>
          <w:rFonts w:ascii="Times New Roman" w:eastAsia="Times New Roman" w:hAnsi="Times New Roman" w:cs="Times New Roman"/>
          <w:sz w:val="28"/>
          <w:szCs w:val="28"/>
          <w:lang w:val="uk-UA" w:eastAsia="ru-RU"/>
        </w:rPr>
        <w:t>конкурсу передавати Об</w:t>
      </w:r>
      <w:r w:rsidRPr="0005234A">
        <w:rPr>
          <w:rFonts w:ascii="Times New Roman" w:eastAsia="Times New Roman" w:hAnsi="Times New Roman" w:cs="Times New Roman"/>
          <w:sz w:val="28"/>
          <w:szCs w:val="28"/>
          <w:lang w:eastAsia="ru-RU"/>
        </w:rPr>
        <w:t>’</w:t>
      </w:r>
      <w:r w:rsidRPr="0005234A">
        <w:rPr>
          <w:rFonts w:ascii="Times New Roman" w:eastAsia="Times New Roman" w:hAnsi="Times New Roman" w:cs="Times New Roman"/>
          <w:sz w:val="28"/>
          <w:szCs w:val="28"/>
          <w:lang w:val="uk-UA" w:eastAsia="ru-RU"/>
        </w:rPr>
        <w:t>єкт інвестування та/або окремі ОРТ в заставу, оренду або іншим чином обтяжувати Об’єкт інвестування правами третіх осіб.</w:t>
      </w:r>
    </w:p>
    <w:p w:rsidR="000269CE" w:rsidRPr="0005234A" w:rsidRDefault="000269CE" w:rsidP="0009145B">
      <w:pPr>
        <w:pStyle w:val="a7"/>
        <w:numPr>
          <w:ilvl w:val="1"/>
          <w:numId w:val="11"/>
        </w:numPr>
        <w:spacing w:after="0" w:line="240" w:lineRule="auto"/>
        <w:ind w:left="0"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Інженерні мережі, які належать до комунальної власності територіальної громади м. Києва і знаходяться в зоні встановлення тимчасових споруд для реалізації хліба та хлібобулоч</w:t>
      </w:r>
      <w:r w:rsidR="00872ECA" w:rsidRPr="0005234A">
        <w:rPr>
          <w:rFonts w:ascii="Times New Roman" w:eastAsia="Times New Roman" w:hAnsi="Times New Roman" w:cs="Times New Roman"/>
          <w:sz w:val="28"/>
          <w:szCs w:val="28"/>
          <w:lang w:val="uk-UA" w:eastAsia="ru-RU"/>
        </w:rPr>
        <w:t>них виробів</w:t>
      </w:r>
      <w:r w:rsidR="002D112D">
        <w:rPr>
          <w:rFonts w:ascii="Times New Roman" w:eastAsia="Times New Roman" w:hAnsi="Times New Roman" w:cs="Times New Roman"/>
          <w:sz w:val="28"/>
          <w:szCs w:val="28"/>
          <w:lang w:val="uk-UA" w:eastAsia="ru-RU"/>
        </w:rPr>
        <w:t>,</w:t>
      </w:r>
      <w:r w:rsidR="00872ECA" w:rsidRPr="0005234A">
        <w:rPr>
          <w:rFonts w:ascii="Times New Roman" w:eastAsia="Times New Roman" w:hAnsi="Times New Roman" w:cs="Times New Roman"/>
          <w:sz w:val="28"/>
          <w:szCs w:val="28"/>
          <w:lang w:val="uk-UA" w:eastAsia="ru-RU"/>
        </w:rPr>
        <w:t xml:space="preserve"> у разі необхідності</w:t>
      </w:r>
      <w:r w:rsidRPr="0005234A">
        <w:rPr>
          <w:rFonts w:ascii="Times New Roman" w:eastAsia="Times New Roman" w:hAnsi="Times New Roman" w:cs="Times New Roman"/>
          <w:sz w:val="28"/>
          <w:szCs w:val="28"/>
          <w:lang w:val="uk-UA" w:eastAsia="ru-RU"/>
        </w:rPr>
        <w:t xml:space="preserve"> в установленому порядку демонтуються і за кошти Інвестора створюються нові, які безоплатно передаються до комунальної власності територіальної громади м. Києва.</w:t>
      </w:r>
      <w:r w:rsidR="00FC0EC5" w:rsidRPr="0005234A">
        <w:rPr>
          <w:rFonts w:ascii="Times New Roman" w:eastAsia="Times New Roman" w:hAnsi="Times New Roman" w:cs="Times New Roman"/>
          <w:sz w:val="28"/>
          <w:szCs w:val="28"/>
          <w:lang w:val="uk-UA" w:eastAsia="ru-RU"/>
        </w:rPr>
        <w:t xml:space="preserve"> </w:t>
      </w:r>
      <w:r w:rsidRPr="0005234A">
        <w:rPr>
          <w:rFonts w:ascii="Times New Roman" w:eastAsia="Times New Roman" w:hAnsi="Times New Roman" w:cs="Times New Roman"/>
          <w:sz w:val="28"/>
          <w:szCs w:val="28"/>
          <w:lang w:val="uk-UA" w:eastAsia="ru-RU"/>
        </w:rPr>
        <w:t>У разі виникнення аварійної ситуації інженерних мереж, які належать до комунальної власності територіальної громади м. Києва і знаходяться в зоні встановлення тимчасових споруд роздрібної торгівлі для реалізації хліба та хлібобулочних виробів, Інвестор здійснює переміщення за власний рахунок такої тимчасової споруди на час усунення аварійної ситуації.</w:t>
      </w:r>
    </w:p>
    <w:p w:rsidR="000269CE" w:rsidRPr="0005234A" w:rsidRDefault="000269CE" w:rsidP="0009145B">
      <w:pPr>
        <w:pStyle w:val="a7"/>
        <w:numPr>
          <w:ilvl w:val="1"/>
          <w:numId w:val="11"/>
        </w:numPr>
        <w:spacing w:after="0" w:line="240" w:lineRule="auto"/>
        <w:ind w:left="0"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 xml:space="preserve">В </w:t>
      </w:r>
      <w:r w:rsidR="00AC2FC9" w:rsidRPr="0005234A">
        <w:rPr>
          <w:rFonts w:ascii="Times New Roman" w:eastAsia="Times New Roman" w:hAnsi="Times New Roman" w:cs="Times New Roman"/>
          <w:sz w:val="28"/>
          <w:szCs w:val="28"/>
          <w:lang w:val="uk-UA" w:eastAsia="ru-RU"/>
        </w:rPr>
        <w:t>О</w:t>
      </w:r>
      <w:r w:rsidR="00FA1394" w:rsidRPr="0005234A">
        <w:rPr>
          <w:rFonts w:ascii="Times New Roman" w:eastAsia="Times New Roman" w:hAnsi="Times New Roman" w:cs="Times New Roman"/>
          <w:sz w:val="28"/>
          <w:szCs w:val="28"/>
          <w:lang w:val="uk-UA" w:eastAsia="ru-RU"/>
        </w:rPr>
        <w:t xml:space="preserve">б’єктах роздрібної торгівлі хлібом та хлібом та хлібобулочними виробами Інвестор має право здійснювати виключно продаж хліба та хлібобулочних виробів, а також супутніх товарів, а саме: </w:t>
      </w:r>
      <w:r w:rsidR="00FA1394" w:rsidRPr="0005234A">
        <w:rPr>
          <w:rFonts w:ascii="Times New Roman" w:hAnsi="Times New Roman" w:cs="Times New Roman"/>
          <w:sz w:val="28"/>
          <w:szCs w:val="28"/>
          <w:shd w:val="clear" w:color="auto" w:fill="FFFFFF"/>
          <w:lang w:val="uk-UA"/>
        </w:rPr>
        <w:t>кондитерські вироби, цукор, чай, каву, какао, борошно, крупи, макаронні вироби, сухі продукти дитячого харчування і харчові концентрати, кавові напої, мед, варення, повидло, джем,</w:t>
      </w:r>
      <w:r w:rsidR="00FA1394" w:rsidRPr="0005234A">
        <w:rPr>
          <w:rFonts w:ascii="Times New Roman" w:eastAsia="Times New Roman" w:hAnsi="Times New Roman" w:cs="Times New Roman"/>
          <w:sz w:val="28"/>
          <w:szCs w:val="28"/>
          <w:lang w:val="uk-UA" w:eastAsia="ru-RU"/>
        </w:rPr>
        <w:t xml:space="preserve"> безалкогольні напої та гарячі напої (чай, каву) ) та інші товари з дотриманням вимог нормативно-правових актів України, за умови дотримання одночасно всіх наступних умов:</w:t>
      </w:r>
    </w:p>
    <w:p w:rsidR="000269CE" w:rsidRPr="0005234A" w:rsidRDefault="006F0BB0" w:rsidP="0009145B">
      <w:pPr>
        <w:pStyle w:val="a7"/>
        <w:numPr>
          <w:ilvl w:val="2"/>
          <w:numId w:val="11"/>
        </w:numPr>
        <w:spacing w:after="0" w:line="240" w:lineRule="auto"/>
        <w:ind w:left="0"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З</w:t>
      </w:r>
      <w:r w:rsidR="000269CE" w:rsidRPr="0005234A">
        <w:rPr>
          <w:rFonts w:ascii="Times New Roman" w:eastAsia="Times New Roman" w:hAnsi="Times New Roman" w:cs="Times New Roman"/>
          <w:sz w:val="28"/>
          <w:szCs w:val="28"/>
          <w:lang w:val="uk-UA" w:eastAsia="ru-RU"/>
        </w:rPr>
        <w:t xml:space="preserve">абезпечення встановлення в кожному ОРТ терміналів для ідентифікації багатофункціональної електронної картки «Муніципальна картка «Картка киянина» та налагодження технічної можливості ідентифікації категорії пільговика з багатофункціональною електронною карткою «Муніципальна картка «Картка </w:t>
      </w:r>
      <w:r w:rsidR="00872ECA" w:rsidRPr="0005234A">
        <w:rPr>
          <w:rFonts w:ascii="Times New Roman" w:eastAsia="Times New Roman" w:hAnsi="Times New Roman" w:cs="Times New Roman"/>
          <w:sz w:val="28"/>
          <w:szCs w:val="28"/>
          <w:lang w:val="uk-UA" w:eastAsia="ru-RU"/>
        </w:rPr>
        <w:t>киянина» за допомогою терміналу.</w:t>
      </w:r>
    </w:p>
    <w:p w:rsidR="000269CE" w:rsidRPr="0005234A" w:rsidRDefault="006F0BB0" w:rsidP="0009145B">
      <w:pPr>
        <w:pStyle w:val="a7"/>
        <w:numPr>
          <w:ilvl w:val="2"/>
          <w:numId w:val="11"/>
        </w:numPr>
        <w:spacing w:after="0" w:line="240" w:lineRule="auto"/>
        <w:ind w:left="0"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З</w:t>
      </w:r>
      <w:r w:rsidR="000269CE" w:rsidRPr="0005234A">
        <w:rPr>
          <w:rFonts w:ascii="Times New Roman" w:eastAsia="Times New Roman" w:hAnsi="Times New Roman" w:cs="Times New Roman"/>
          <w:sz w:val="28"/>
          <w:szCs w:val="28"/>
          <w:lang w:val="uk-UA" w:eastAsia="ru-RU"/>
        </w:rPr>
        <w:t xml:space="preserve">абезпечення </w:t>
      </w:r>
      <w:r w:rsidR="00196D52" w:rsidRPr="0005234A">
        <w:rPr>
          <w:rFonts w:ascii="Times New Roman" w:eastAsia="Times New Roman" w:hAnsi="Times New Roman" w:cs="Times New Roman"/>
          <w:sz w:val="28"/>
          <w:szCs w:val="28"/>
          <w:lang w:val="uk-UA" w:eastAsia="ru-RU"/>
        </w:rPr>
        <w:t>в достатній кількості</w:t>
      </w:r>
      <w:r w:rsidR="003661F0" w:rsidRPr="0005234A">
        <w:rPr>
          <w:rFonts w:ascii="Times New Roman" w:eastAsia="Times New Roman" w:hAnsi="Times New Roman" w:cs="Times New Roman"/>
          <w:sz w:val="28"/>
          <w:szCs w:val="28"/>
          <w:lang w:val="uk-UA" w:eastAsia="ru-RU"/>
        </w:rPr>
        <w:t>,</w:t>
      </w:r>
      <w:r w:rsidR="00196D52" w:rsidRPr="0005234A">
        <w:rPr>
          <w:rFonts w:ascii="Times New Roman" w:eastAsia="Times New Roman" w:hAnsi="Times New Roman" w:cs="Times New Roman"/>
          <w:sz w:val="28"/>
          <w:szCs w:val="28"/>
          <w:lang w:val="uk-UA" w:eastAsia="ru-RU"/>
        </w:rPr>
        <w:t xml:space="preserve"> узгодженій з Замовником</w:t>
      </w:r>
      <w:r w:rsidR="003661F0" w:rsidRPr="0005234A">
        <w:rPr>
          <w:rFonts w:ascii="Times New Roman" w:eastAsia="Times New Roman" w:hAnsi="Times New Roman" w:cs="Times New Roman"/>
          <w:sz w:val="28"/>
          <w:szCs w:val="28"/>
          <w:lang w:val="uk-UA" w:eastAsia="ru-RU"/>
        </w:rPr>
        <w:t>,</w:t>
      </w:r>
      <w:r w:rsidR="000269CE" w:rsidRPr="0005234A">
        <w:rPr>
          <w:rFonts w:ascii="Times New Roman" w:eastAsia="Times New Roman" w:hAnsi="Times New Roman" w:cs="Times New Roman"/>
          <w:sz w:val="28"/>
          <w:szCs w:val="28"/>
          <w:lang w:val="uk-UA" w:eastAsia="ru-RU"/>
        </w:rPr>
        <w:t xml:space="preserve"> наявності в асортименті кожного ОРТ наступних сортів хлібу та хлібобулочних виробів: батон  нарізний (типу «Київський») 0,5 кг ДСТУ 4587:2006, хліб житньо-пшеничний подовий (типу «Український») 0,95 кг ДСТУ 4583:2006, хліб пшеничний </w:t>
      </w:r>
      <w:r w:rsidR="000269CE" w:rsidRPr="0005234A">
        <w:rPr>
          <w:rFonts w:ascii="Times New Roman" w:eastAsia="Times New Roman" w:hAnsi="Times New Roman" w:cs="Times New Roman"/>
          <w:sz w:val="28"/>
          <w:szCs w:val="28"/>
          <w:lang w:val="en-US" w:eastAsia="ru-RU"/>
        </w:rPr>
        <w:t>I</w:t>
      </w:r>
      <w:r w:rsidR="000269CE" w:rsidRPr="0005234A">
        <w:rPr>
          <w:rFonts w:ascii="Times New Roman" w:eastAsia="Times New Roman" w:hAnsi="Times New Roman" w:cs="Times New Roman"/>
          <w:sz w:val="28"/>
          <w:szCs w:val="28"/>
          <w:lang w:val="uk-UA" w:eastAsia="ru-RU"/>
        </w:rPr>
        <w:t xml:space="preserve"> </w:t>
      </w:r>
      <w:r w:rsidR="008E7106" w:rsidRPr="0005234A">
        <w:rPr>
          <w:rFonts w:ascii="Times New Roman" w:eastAsia="Times New Roman" w:hAnsi="Times New Roman" w:cs="Times New Roman"/>
          <w:sz w:val="28"/>
          <w:szCs w:val="28"/>
          <w:lang w:val="uk-UA" w:eastAsia="ru-RU"/>
        </w:rPr>
        <w:t>ґатунку</w:t>
      </w:r>
      <w:r w:rsidR="000269CE" w:rsidRPr="0005234A">
        <w:rPr>
          <w:rFonts w:ascii="Times New Roman" w:eastAsia="Times New Roman" w:hAnsi="Times New Roman" w:cs="Times New Roman"/>
          <w:sz w:val="28"/>
          <w:szCs w:val="28"/>
          <w:lang w:val="uk-UA" w:eastAsia="ru-RU"/>
        </w:rPr>
        <w:t xml:space="preserve"> (овальний) (типу «Пше</w:t>
      </w:r>
      <w:r w:rsidR="00FD797E" w:rsidRPr="0005234A">
        <w:rPr>
          <w:rFonts w:ascii="Times New Roman" w:eastAsia="Times New Roman" w:hAnsi="Times New Roman" w:cs="Times New Roman"/>
          <w:sz w:val="28"/>
          <w:szCs w:val="28"/>
          <w:lang w:val="uk-UA" w:eastAsia="ru-RU"/>
        </w:rPr>
        <w:t>ничний») 0,65 кг ДСТУ 7517:2014.</w:t>
      </w:r>
    </w:p>
    <w:p w:rsidR="000269CE" w:rsidRPr="0005234A" w:rsidRDefault="000269CE" w:rsidP="0009145B">
      <w:pPr>
        <w:pStyle w:val="a7"/>
        <w:numPr>
          <w:ilvl w:val="2"/>
          <w:numId w:val="11"/>
        </w:numPr>
        <w:spacing w:after="0" w:line="240" w:lineRule="auto"/>
        <w:ind w:left="0"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 xml:space="preserve">Реалізація батону нарізного (типу «Київський») 0,5 кг ДСТУ 4587:2006, хліба житньо-пшеничного подового (типу «Український») 0,95 кг ДСТУ 4583:2006, хліба пшеничного </w:t>
      </w:r>
      <w:r w:rsidRPr="0005234A">
        <w:rPr>
          <w:rFonts w:ascii="Times New Roman" w:eastAsia="Times New Roman" w:hAnsi="Times New Roman" w:cs="Times New Roman"/>
          <w:sz w:val="28"/>
          <w:szCs w:val="28"/>
          <w:lang w:val="en-US" w:eastAsia="ru-RU"/>
        </w:rPr>
        <w:t>I</w:t>
      </w:r>
      <w:r w:rsidRPr="0005234A">
        <w:rPr>
          <w:rFonts w:ascii="Times New Roman" w:eastAsia="Times New Roman" w:hAnsi="Times New Roman" w:cs="Times New Roman"/>
          <w:sz w:val="28"/>
          <w:szCs w:val="28"/>
          <w:lang w:val="uk-UA" w:eastAsia="ru-RU"/>
        </w:rPr>
        <w:t xml:space="preserve"> гатунку (овальний) (типу «Пшеничний») 0,65 кг ДСТУ 7517:2014 за зниженою ціною для власників багатофункціональної електронної картки «Муніципальна картка «Картка киянина» за наступною системою:</w:t>
      </w:r>
    </w:p>
    <w:p w:rsidR="000269CE" w:rsidRPr="0005234A" w:rsidRDefault="000269CE" w:rsidP="000269CE">
      <w:pPr>
        <w:spacing w:after="0" w:line="240" w:lineRule="auto"/>
        <w:ind w:left="567"/>
        <w:jc w:val="both"/>
        <w:rPr>
          <w:rFonts w:ascii="Times New Roman" w:eastAsia="Times New Roman" w:hAnsi="Times New Roman" w:cs="Times New Roman"/>
          <w:sz w:val="28"/>
          <w:szCs w:val="28"/>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7505"/>
        <w:gridCol w:w="1549"/>
      </w:tblGrid>
      <w:tr w:rsidR="000269CE" w:rsidRPr="00F238A9" w:rsidTr="004A27A6">
        <w:tc>
          <w:tcPr>
            <w:tcW w:w="5000" w:type="pct"/>
            <w:gridSpan w:val="3"/>
            <w:shd w:val="clear" w:color="auto" w:fill="auto"/>
            <w:vAlign w:val="center"/>
          </w:tcPr>
          <w:p w:rsidR="000269CE" w:rsidRPr="0005234A" w:rsidRDefault="000269CE" w:rsidP="000269CE">
            <w:pPr>
              <w:tabs>
                <w:tab w:val="left" w:pos="0"/>
              </w:tabs>
              <w:spacing w:after="0" w:line="240" w:lineRule="auto"/>
              <w:jc w:val="center"/>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Система знижок</w:t>
            </w:r>
          </w:p>
          <w:p w:rsidR="000269CE" w:rsidRPr="0005234A" w:rsidRDefault="000269CE" w:rsidP="008E7106">
            <w:pPr>
              <w:tabs>
                <w:tab w:val="left" w:pos="0"/>
              </w:tabs>
              <w:spacing w:after="0" w:line="240" w:lineRule="auto"/>
              <w:jc w:val="center"/>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 xml:space="preserve">на батон нарізний (типу «Київський») 0,5 кг ДСТУ 4587:2006, хліб житньо-пшеничний подовий (типу «Український») 0,95 кг ДСТУ 4583:2006, хліб пшеничний </w:t>
            </w:r>
            <w:r w:rsidRPr="0005234A">
              <w:rPr>
                <w:rFonts w:ascii="Times New Roman" w:eastAsia="Times New Roman" w:hAnsi="Times New Roman" w:cs="Times New Roman"/>
                <w:sz w:val="28"/>
                <w:szCs w:val="28"/>
                <w:lang w:val="en-US" w:eastAsia="ru-RU"/>
              </w:rPr>
              <w:t>I</w:t>
            </w:r>
            <w:r w:rsidRPr="0005234A">
              <w:rPr>
                <w:rFonts w:ascii="Times New Roman" w:eastAsia="Times New Roman" w:hAnsi="Times New Roman" w:cs="Times New Roman"/>
                <w:sz w:val="28"/>
                <w:szCs w:val="28"/>
                <w:lang w:val="uk-UA" w:eastAsia="ru-RU"/>
              </w:rPr>
              <w:t xml:space="preserve"> гатунку (овальний) (типу «Пшеничний») 0,65 кг ДСТУ 7517:2014 для власників багатофункціональної електронної картки «Муніципальна картка «Картка киянина»</w:t>
            </w:r>
          </w:p>
        </w:tc>
      </w:tr>
      <w:tr w:rsidR="000269CE" w:rsidRPr="0005234A" w:rsidTr="004A27A6">
        <w:tc>
          <w:tcPr>
            <w:tcW w:w="406" w:type="pct"/>
            <w:shd w:val="clear" w:color="auto" w:fill="auto"/>
            <w:vAlign w:val="center"/>
          </w:tcPr>
          <w:p w:rsidR="000269CE" w:rsidRPr="0005234A" w:rsidRDefault="000269CE" w:rsidP="000269CE">
            <w:pPr>
              <w:tabs>
                <w:tab w:val="left" w:pos="0"/>
              </w:tabs>
              <w:spacing w:after="0" w:line="240" w:lineRule="auto"/>
              <w:jc w:val="center"/>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 п/п</w:t>
            </w:r>
          </w:p>
        </w:tc>
        <w:tc>
          <w:tcPr>
            <w:tcW w:w="3808" w:type="pct"/>
            <w:shd w:val="clear" w:color="auto" w:fill="auto"/>
            <w:vAlign w:val="center"/>
          </w:tcPr>
          <w:p w:rsidR="000269CE" w:rsidRPr="0005234A" w:rsidRDefault="000269CE" w:rsidP="000269CE">
            <w:pPr>
              <w:tabs>
                <w:tab w:val="left" w:pos="0"/>
              </w:tabs>
              <w:spacing w:after="0" w:line="240" w:lineRule="auto"/>
              <w:jc w:val="center"/>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Категорія</w:t>
            </w:r>
          </w:p>
        </w:tc>
        <w:tc>
          <w:tcPr>
            <w:tcW w:w="786" w:type="pct"/>
            <w:shd w:val="clear" w:color="auto" w:fill="auto"/>
            <w:vAlign w:val="center"/>
          </w:tcPr>
          <w:p w:rsidR="000269CE" w:rsidRPr="0005234A" w:rsidRDefault="000269CE" w:rsidP="000269CE">
            <w:pPr>
              <w:tabs>
                <w:tab w:val="left" w:pos="0"/>
              </w:tabs>
              <w:spacing w:after="0" w:line="240" w:lineRule="auto"/>
              <w:jc w:val="center"/>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Розмір знижки</w:t>
            </w:r>
          </w:p>
        </w:tc>
      </w:tr>
      <w:tr w:rsidR="000269CE" w:rsidRPr="0005234A" w:rsidTr="004A27A6">
        <w:tc>
          <w:tcPr>
            <w:tcW w:w="406" w:type="pct"/>
            <w:vMerge w:val="restart"/>
            <w:shd w:val="clear" w:color="auto" w:fill="auto"/>
          </w:tcPr>
          <w:p w:rsidR="000269CE" w:rsidRPr="0005234A" w:rsidRDefault="000269CE" w:rsidP="00651CAC">
            <w:pPr>
              <w:tabs>
                <w:tab w:val="left" w:pos="0"/>
              </w:tabs>
              <w:spacing w:after="0" w:line="240" w:lineRule="auto"/>
              <w:jc w:val="center"/>
              <w:rPr>
                <w:rFonts w:ascii="Times New Roman" w:eastAsia="Times New Roman" w:hAnsi="Times New Roman" w:cs="Times New Roman"/>
                <w:b/>
                <w:sz w:val="28"/>
                <w:szCs w:val="28"/>
                <w:lang w:val="uk-UA" w:eastAsia="ru-RU"/>
              </w:rPr>
            </w:pPr>
            <w:r w:rsidRPr="0005234A">
              <w:rPr>
                <w:rFonts w:ascii="Times New Roman" w:eastAsia="Times New Roman" w:hAnsi="Times New Roman" w:cs="Times New Roman"/>
                <w:b/>
                <w:sz w:val="28"/>
                <w:szCs w:val="28"/>
                <w:lang w:val="uk-UA" w:eastAsia="ru-RU"/>
              </w:rPr>
              <w:t>1</w:t>
            </w:r>
          </w:p>
        </w:tc>
        <w:tc>
          <w:tcPr>
            <w:tcW w:w="3808" w:type="pct"/>
            <w:shd w:val="clear" w:color="auto" w:fill="auto"/>
          </w:tcPr>
          <w:p w:rsidR="000269CE" w:rsidRPr="0005234A"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Кияни-члени сімей осіб, загиблих або померлих та члени сімей киян, загиблих або померлих внаслідок поранення, контузії чи каліцтва,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стримуванні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w:t>
            </w:r>
          </w:p>
        </w:tc>
        <w:tc>
          <w:tcPr>
            <w:tcW w:w="786" w:type="pct"/>
            <w:vMerge w:val="restart"/>
            <w:shd w:val="clear" w:color="auto" w:fill="auto"/>
          </w:tcPr>
          <w:p w:rsidR="000269CE" w:rsidRPr="0005234A"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70 %</w:t>
            </w:r>
          </w:p>
        </w:tc>
      </w:tr>
      <w:tr w:rsidR="000269CE" w:rsidRPr="00F238A9" w:rsidTr="004A27A6">
        <w:tc>
          <w:tcPr>
            <w:tcW w:w="406" w:type="pct"/>
            <w:vMerge/>
            <w:shd w:val="clear" w:color="auto" w:fill="auto"/>
          </w:tcPr>
          <w:p w:rsidR="000269CE" w:rsidRPr="0005234A"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p>
        </w:tc>
        <w:tc>
          <w:tcPr>
            <w:tcW w:w="3808" w:type="pct"/>
            <w:shd w:val="clear" w:color="auto" w:fill="auto"/>
          </w:tcPr>
          <w:p w:rsidR="000269CE" w:rsidRPr="0005234A"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Кияни – члени сімей осіб, смерть яких пов’язана з участю в масових акціях громадського протесту, що відбулися у період з 21 листопада 2013 р. по 21 лютого 2014 р., осіб, яким посмертно присвоєно звання Герой України за громадську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w:t>
            </w:r>
          </w:p>
        </w:tc>
        <w:tc>
          <w:tcPr>
            <w:tcW w:w="786" w:type="pct"/>
            <w:vMerge/>
            <w:shd w:val="clear" w:color="auto" w:fill="auto"/>
          </w:tcPr>
          <w:p w:rsidR="000269CE" w:rsidRPr="0005234A"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p>
        </w:tc>
      </w:tr>
      <w:tr w:rsidR="000269CE" w:rsidRPr="0005234A" w:rsidTr="004A27A6">
        <w:tc>
          <w:tcPr>
            <w:tcW w:w="406" w:type="pct"/>
            <w:vMerge/>
            <w:shd w:val="clear" w:color="auto" w:fill="auto"/>
          </w:tcPr>
          <w:p w:rsidR="000269CE" w:rsidRPr="0005234A"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p>
        </w:tc>
        <w:tc>
          <w:tcPr>
            <w:tcW w:w="3808" w:type="pct"/>
            <w:shd w:val="clear" w:color="auto" w:fill="auto"/>
          </w:tcPr>
          <w:p w:rsidR="000269CE" w:rsidRPr="0005234A"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Діти сироти</w:t>
            </w:r>
          </w:p>
        </w:tc>
        <w:tc>
          <w:tcPr>
            <w:tcW w:w="786" w:type="pct"/>
            <w:vMerge/>
            <w:shd w:val="clear" w:color="auto" w:fill="auto"/>
          </w:tcPr>
          <w:p w:rsidR="000269CE" w:rsidRPr="0005234A"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p>
        </w:tc>
      </w:tr>
      <w:tr w:rsidR="000269CE" w:rsidRPr="0005234A" w:rsidTr="004A27A6">
        <w:tc>
          <w:tcPr>
            <w:tcW w:w="406" w:type="pct"/>
            <w:vMerge/>
            <w:shd w:val="clear" w:color="auto" w:fill="auto"/>
          </w:tcPr>
          <w:p w:rsidR="000269CE" w:rsidRPr="0005234A"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p>
        </w:tc>
        <w:tc>
          <w:tcPr>
            <w:tcW w:w="3808" w:type="pct"/>
            <w:shd w:val="clear" w:color="auto" w:fill="auto"/>
          </w:tcPr>
          <w:p w:rsidR="000269CE" w:rsidRPr="0005234A"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 xml:space="preserve">Праведники Бабиного яру </w:t>
            </w:r>
          </w:p>
        </w:tc>
        <w:tc>
          <w:tcPr>
            <w:tcW w:w="786" w:type="pct"/>
            <w:vMerge/>
            <w:shd w:val="clear" w:color="auto" w:fill="auto"/>
          </w:tcPr>
          <w:p w:rsidR="000269CE" w:rsidRPr="0005234A"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p>
        </w:tc>
      </w:tr>
      <w:tr w:rsidR="000269CE" w:rsidRPr="0005234A" w:rsidTr="004A27A6">
        <w:tc>
          <w:tcPr>
            <w:tcW w:w="406" w:type="pct"/>
            <w:shd w:val="clear" w:color="auto" w:fill="auto"/>
          </w:tcPr>
          <w:p w:rsidR="000269CE" w:rsidRPr="0005234A" w:rsidRDefault="000269CE" w:rsidP="00651CAC">
            <w:pPr>
              <w:tabs>
                <w:tab w:val="left" w:pos="0"/>
              </w:tabs>
              <w:spacing w:after="0" w:line="240" w:lineRule="auto"/>
              <w:jc w:val="center"/>
              <w:rPr>
                <w:rFonts w:ascii="Times New Roman" w:eastAsia="Times New Roman" w:hAnsi="Times New Roman" w:cs="Times New Roman"/>
                <w:b/>
                <w:sz w:val="28"/>
                <w:szCs w:val="28"/>
                <w:lang w:val="uk-UA" w:eastAsia="ru-RU"/>
              </w:rPr>
            </w:pPr>
            <w:r w:rsidRPr="0005234A">
              <w:rPr>
                <w:rFonts w:ascii="Times New Roman" w:eastAsia="Times New Roman" w:hAnsi="Times New Roman" w:cs="Times New Roman"/>
                <w:b/>
                <w:sz w:val="28"/>
                <w:szCs w:val="28"/>
                <w:lang w:val="uk-UA" w:eastAsia="ru-RU"/>
              </w:rPr>
              <w:t>2</w:t>
            </w:r>
          </w:p>
        </w:tc>
        <w:tc>
          <w:tcPr>
            <w:tcW w:w="3808" w:type="pct"/>
            <w:shd w:val="clear" w:color="auto" w:fill="auto"/>
          </w:tcPr>
          <w:p w:rsidR="000269CE" w:rsidRPr="0005234A"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Особи з інвалідністю внаслідок війни та колишні малолітні (яким на момент ув’язнення не виповнилося 14 років), в’язні концентраційних таборів, гетто, та інших місць примусового тримання, визнані особами з інвалідністю від загального захворювання, трудового каліцтва та з інших причин</w:t>
            </w:r>
          </w:p>
        </w:tc>
        <w:tc>
          <w:tcPr>
            <w:tcW w:w="786" w:type="pct"/>
            <w:shd w:val="clear" w:color="auto" w:fill="auto"/>
          </w:tcPr>
          <w:p w:rsidR="000269CE" w:rsidRPr="0005234A"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60 %</w:t>
            </w:r>
          </w:p>
        </w:tc>
      </w:tr>
      <w:tr w:rsidR="000269CE" w:rsidRPr="0005234A" w:rsidTr="004A27A6">
        <w:tc>
          <w:tcPr>
            <w:tcW w:w="406" w:type="pct"/>
            <w:shd w:val="clear" w:color="auto" w:fill="auto"/>
          </w:tcPr>
          <w:p w:rsidR="000269CE" w:rsidRPr="0005234A" w:rsidRDefault="000269CE" w:rsidP="00651CAC">
            <w:pPr>
              <w:tabs>
                <w:tab w:val="left" w:pos="0"/>
              </w:tabs>
              <w:spacing w:after="0" w:line="240" w:lineRule="auto"/>
              <w:jc w:val="center"/>
              <w:rPr>
                <w:rFonts w:ascii="Times New Roman" w:eastAsia="Times New Roman" w:hAnsi="Times New Roman" w:cs="Times New Roman"/>
                <w:b/>
                <w:sz w:val="28"/>
                <w:szCs w:val="28"/>
                <w:lang w:val="uk-UA" w:eastAsia="ru-RU"/>
              </w:rPr>
            </w:pPr>
            <w:r w:rsidRPr="0005234A">
              <w:rPr>
                <w:rFonts w:ascii="Times New Roman" w:eastAsia="Times New Roman" w:hAnsi="Times New Roman" w:cs="Times New Roman"/>
                <w:b/>
                <w:sz w:val="28"/>
                <w:szCs w:val="28"/>
                <w:lang w:val="uk-UA" w:eastAsia="ru-RU"/>
              </w:rPr>
              <w:t>3</w:t>
            </w:r>
          </w:p>
        </w:tc>
        <w:tc>
          <w:tcPr>
            <w:tcW w:w="3808" w:type="pct"/>
            <w:shd w:val="clear" w:color="auto" w:fill="auto"/>
          </w:tcPr>
          <w:p w:rsidR="000269CE" w:rsidRPr="0005234A"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 xml:space="preserve">Діти з інвалідністю з дитинства </w:t>
            </w:r>
          </w:p>
        </w:tc>
        <w:tc>
          <w:tcPr>
            <w:tcW w:w="786" w:type="pct"/>
            <w:shd w:val="clear" w:color="auto" w:fill="auto"/>
          </w:tcPr>
          <w:p w:rsidR="000269CE" w:rsidRPr="0005234A"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50 %</w:t>
            </w:r>
          </w:p>
        </w:tc>
      </w:tr>
      <w:tr w:rsidR="000269CE" w:rsidRPr="0005234A" w:rsidTr="004A27A6">
        <w:tc>
          <w:tcPr>
            <w:tcW w:w="406" w:type="pct"/>
            <w:shd w:val="clear" w:color="auto" w:fill="auto"/>
          </w:tcPr>
          <w:p w:rsidR="000269CE" w:rsidRPr="0005234A" w:rsidRDefault="000269CE" w:rsidP="00651CAC">
            <w:pPr>
              <w:tabs>
                <w:tab w:val="left" w:pos="0"/>
              </w:tabs>
              <w:spacing w:after="0" w:line="240" w:lineRule="auto"/>
              <w:jc w:val="center"/>
              <w:rPr>
                <w:rFonts w:ascii="Times New Roman" w:eastAsia="Times New Roman" w:hAnsi="Times New Roman" w:cs="Times New Roman"/>
                <w:b/>
                <w:sz w:val="28"/>
                <w:szCs w:val="28"/>
                <w:lang w:val="uk-UA" w:eastAsia="ru-RU"/>
              </w:rPr>
            </w:pPr>
            <w:r w:rsidRPr="0005234A">
              <w:rPr>
                <w:rFonts w:ascii="Times New Roman" w:eastAsia="Times New Roman" w:hAnsi="Times New Roman" w:cs="Times New Roman"/>
                <w:b/>
                <w:sz w:val="28"/>
                <w:szCs w:val="28"/>
                <w:lang w:val="uk-UA" w:eastAsia="ru-RU"/>
              </w:rPr>
              <w:t>4</w:t>
            </w:r>
          </w:p>
        </w:tc>
        <w:tc>
          <w:tcPr>
            <w:tcW w:w="3808" w:type="pct"/>
            <w:shd w:val="clear" w:color="auto" w:fill="auto"/>
          </w:tcPr>
          <w:p w:rsidR="000269CE" w:rsidRPr="0005234A"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Непрацюючі пенсіонери, які втратили працездатність.</w:t>
            </w:r>
          </w:p>
        </w:tc>
        <w:tc>
          <w:tcPr>
            <w:tcW w:w="786" w:type="pct"/>
            <w:shd w:val="clear" w:color="auto" w:fill="auto"/>
          </w:tcPr>
          <w:p w:rsidR="000269CE" w:rsidRPr="0005234A"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25 %</w:t>
            </w:r>
          </w:p>
        </w:tc>
      </w:tr>
      <w:tr w:rsidR="000269CE" w:rsidRPr="0005234A" w:rsidTr="004A27A6">
        <w:tc>
          <w:tcPr>
            <w:tcW w:w="406" w:type="pct"/>
            <w:shd w:val="clear" w:color="auto" w:fill="auto"/>
          </w:tcPr>
          <w:p w:rsidR="000269CE" w:rsidRPr="0005234A" w:rsidRDefault="000269CE" w:rsidP="00651CAC">
            <w:pPr>
              <w:tabs>
                <w:tab w:val="left" w:pos="0"/>
              </w:tabs>
              <w:spacing w:after="0" w:line="240" w:lineRule="auto"/>
              <w:jc w:val="center"/>
              <w:rPr>
                <w:rFonts w:ascii="Times New Roman" w:eastAsia="Times New Roman" w:hAnsi="Times New Roman" w:cs="Times New Roman"/>
                <w:b/>
                <w:sz w:val="28"/>
                <w:szCs w:val="28"/>
                <w:lang w:val="uk-UA" w:eastAsia="ru-RU"/>
              </w:rPr>
            </w:pPr>
            <w:r w:rsidRPr="0005234A">
              <w:rPr>
                <w:rFonts w:ascii="Times New Roman" w:eastAsia="Times New Roman" w:hAnsi="Times New Roman" w:cs="Times New Roman"/>
                <w:b/>
                <w:sz w:val="28"/>
                <w:szCs w:val="28"/>
                <w:lang w:val="uk-UA" w:eastAsia="ru-RU"/>
              </w:rPr>
              <w:t>5</w:t>
            </w:r>
          </w:p>
        </w:tc>
        <w:tc>
          <w:tcPr>
            <w:tcW w:w="3808" w:type="pct"/>
            <w:shd w:val="clear" w:color="auto" w:fill="auto"/>
          </w:tcPr>
          <w:p w:rsidR="000269CE" w:rsidRPr="0005234A"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Інші власники багатофункціональної електронної картки «Муніципальна картка «Картки киянина»</w:t>
            </w:r>
          </w:p>
        </w:tc>
        <w:tc>
          <w:tcPr>
            <w:tcW w:w="786" w:type="pct"/>
            <w:shd w:val="clear" w:color="auto" w:fill="auto"/>
          </w:tcPr>
          <w:p w:rsidR="000269CE" w:rsidRPr="0005234A"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20 %</w:t>
            </w:r>
          </w:p>
        </w:tc>
      </w:tr>
    </w:tbl>
    <w:p w:rsidR="000269CE" w:rsidRPr="0005234A" w:rsidRDefault="000269CE" w:rsidP="000269CE">
      <w:pPr>
        <w:spacing w:after="0" w:line="240" w:lineRule="auto"/>
        <w:ind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Знижка</w:t>
      </w:r>
      <w:r w:rsidRPr="0005234A">
        <w:rPr>
          <w:rFonts w:ascii="Times New Roman" w:eastAsia="Times New Roman" w:hAnsi="Times New Roman" w:cs="Times New Roman"/>
          <w:b/>
          <w:sz w:val="28"/>
          <w:szCs w:val="28"/>
          <w:lang w:val="uk-UA" w:eastAsia="ru-RU"/>
        </w:rPr>
        <w:t xml:space="preserve"> </w:t>
      </w:r>
      <w:r w:rsidRPr="0005234A">
        <w:rPr>
          <w:rFonts w:ascii="Times New Roman" w:eastAsia="Times New Roman" w:hAnsi="Times New Roman" w:cs="Times New Roman"/>
          <w:sz w:val="28"/>
          <w:szCs w:val="28"/>
          <w:lang w:val="uk-UA" w:eastAsia="ru-RU"/>
        </w:rPr>
        <w:t xml:space="preserve">на батон нарізний (типу «Київський») 0,5 кг ДСТУ 4587:2006, хліб житньо-пшеничний подовий (типу «Український») 0,95 кг ДСТУ 4583:2006, хліб пшеничний </w:t>
      </w:r>
      <w:r w:rsidRPr="0005234A">
        <w:rPr>
          <w:rFonts w:ascii="Times New Roman" w:eastAsia="Times New Roman" w:hAnsi="Times New Roman" w:cs="Times New Roman"/>
          <w:sz w:val="28"/>
          <w:szCs w:val="28"/>
          <w:lang w:val="en-US" w:eastAsia="ru-RU"/>
        </w:rPr>
        <w:t>I</w:t>
      </w:r>
      <w:r w:rsidRPr="0005234A">
        <w:rPr>
          <w:rFonts w:ascii="Times New Roman" w:eastAsia="Times New Roman" w:hAnsi="Times New Roman" w:cs="Times New Roman"/>
          <w:sz w:val="28"/>
          <w:szCs w:val="28"/>
          <w:lang w:val="uk-UA" w:eastAsia="ru-RU"/>
        </w:rPr>
        <w:t xml:space="preserve"> </w:t>
      </w:r>
      <w:r w:rsidR="005A4EDE" w:rsidRPr="0005234A">
        <w:rPr>
          <w:rFonts w:ascii="Times New Roman" w:eastAsia="Times New Roman" w:hAnsi="Times New Roman" w:cs="Times New Roman"/>
          <w:sz w:val="28"/>
          <w:szCs w:val="28"/>
          <w:lang w:val="uk-UA" w:eastAsia="ru-RU"/>
        </w:rPr>
        <w:t>ґатунку</w:t>
      </w:r>
      <w:r w:rsidRPr="0005234A">
        <w:rPr>
          <w:rFonts w:ascii="Times New Roman" w:eastAsia="Times New Roman" w:hAnsi="Times New Roman" w:cs="Times New Roman"/>
          <w:sz w:val="28"/>
          <w:szCs w:val="28"/>
          <w:lang w:val="uk-UA" w:eastAsia="ru-RU"/>
        </w:rPr>
        <w:t xml:space="preserve"> (овальний) (типу «Пшеничний») 0,65 кг ДСТУ 7517:2014 встановлюється від цін, за якими Інвестор здійснюватиме продаж зазначеного хліба та хлібобулочних виробів в об’єктах роздрібної торгівлі (тимчасових спорудах), що входять до складу Об’єкта інвестування. Ціни на зазначені вироби не можуть бути вищими </w:t>
      </w:r>
      <w:r w:rsidR="00721F9F" w:rsidRPr="0005234A">
        <w:rPr>
          <w:rFonts w:ascii="Times New Roman" w:eastAsia="Times New Roman" w:hAnsi="Times New Roman" w:cs="Times New Roman"/>
          <w:sz w:val="28"/>
          <w:szCs w:val="28"/>
          <w:lang w:val="uk-UA" w:eastAsia="ru-RU"/>
        </w:rPr>
        <w:t xml:space="preserve">середніх споживчих цін </w:t>
      </w:r>
      <w:r w:rsidR="008E7106" w:rsidRPr="0005234A">
        <w:rPr>
          <w:rFonts w:ascii="Times New Roman" w:eastAsia="Times New Roman" w:hAnsi="Times New Roman" w:cs="Times New Roman"/>
          <w:sz w:val="28"/>
          <w:szCs w:val="28"/>
          <w:lang w:val="uk-UA" w:eastAsia="ru-RU"/>
        </w:rPr>
        <w:t xml:space="preserve">на </w:t>
      </w:r>
      <w:r w:rsidR="006B6E39">
        <w:rPr>
          <w:rFonts w:ascii="Times New Roman" w:eastAsia="Times New Roman" w:hAnsi="Times New Roman" w:cs="Times New Roman"/>
          <w:sz w:val="28"/>
          <w:szCs w:val="28"/>
          <w:lang w:val="uk-UA" w:eastAsia="ru-RU"/>
        </w:rPr>
        <w:t xml:space="preserve">відповідні </w:t>
      </w:r>
      <w:r w:rsidR="008E7106" w:rsidRPr="0005234A">
        <w:rPr>
          <w:rFonts w:ascii="Times New Roman" w:eastAsia="Times New Roman" w:hAnsi="Times New Roman" w:cs="Times New Roman"/>
          <w:sz w:val="28"/>
          <w:szCs w:val="28"/>
          <w:lang w:val="uk-UA" w:eastAsia="ru-RU"/>
        </w:rPr>
        <w:lastRenderedPageBreak/>
        <w:t xml:space="preserve">товари по місту Києву на </w:t>
      </w:r>
      <w:r w:rsidR="00E20293" w:rsidRPr="0005234A">
        <w:rPr>
          <w:rFonts w:ascii="Times New Roman" w:eastAsia="Times New Roman" w:hAnsi="Times New Roman" w:cs="Times New Roman"/>
          <w:sz w:val="28"/>
          <w:szCs w:val="28"/>
          <w:lang w:val="uk-UA" w:eastAsia="ru-RU"/>
        </w:rPr>
        <w:t>останній звітний період</w:t>
      </w:r>
      <w:r w:rsidR="008E7106" w:rsidRPr="0005234A">
        <w:rPr>
          <w:rFonts w:ascii="Times New Roman" w:eastAsia="Times New Roman" w:hAnsi="Times New Roman" w:cs="Times New Roman"/>
          <w:sz w:val="28"/>
          <w:szCs w:val="28"/>
          <w:lang w:val="uk-UA" w:eastAsia="ru-RU"/>
        </w:rPr>
        <w:t>, розміщених на офіційному веб-сайті Державної служби статистики України</w:t>
      </w:r>
      <w:r w:rsidR="006F0BB0" w:rsidRPr="0005234A">
        <w:rPr>
          <w:rFonts w:ascii="Times New Roman" w:eastAsia="Times New Roman" w:hAnsi="Times New Roman" w:cs="Times New Roman"/>
          <w:sz w:val="28"/>
          <w:szCs w:val="28"/>
          <w:lang w:val="uk-UA" w:eastAsia="ru-RU"/>
        </w:rPr>
        <w:t>.</w:t>
      </w:r>
      <w:r w:rsidR="008E7106" w:rsidRPr="0005234A">
        <w:rPr>
          <w:rFonts w:ascii="Times New Roman" w:eastAsia="Times New Roman" w:hAnsi="Times New Roman" w:cs="Times New Roman"/>
          <w:sz w:val="28"/>
          <w:szCs w:val="28"/>
          <w:lang w:val="uk-UA" w:eastAsia="ru-RU"/>
        </w:rPr>
        <w:t xml:space="preserve"> </w:t>
      </w:r>
    </w:p>
    <w:p w:rsidR="000269CE" w:rsidRPr="0005234A" w:rsidRDefault="000269CE" w:rsidP="000269CE">
      <w:pPr>
        <w:spacing w:after="0" w:line="240" w:lineRule="auto"/>
        <w:ind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Згідно з цією системою знижок один власник багатофункціональної електронної картки «Муніципальна картка «Картка киянина» зможе придбати зі знижкою одну одиницю продукції в день на вибір: батон нарізний (типу «Київський») 0,5 кг ДСТУ 4587:2006, хліб житньо-пшеничний подовий (типу «Український») 0,95 кг ДСТУ 4583:2006, хліб пшеничний І ґатунку (овальний) (типу «Пшеничний») 0,65 кг ДСТУ 7517:2014.</w:t>
      </w:r>
    </w:p>
    <w:p w:rsidR="000269CE" w:rsidRPr="0005234A" w:rsidRDefault="000269CE" w:rsidP="0009145B">
      <w:pPr>
        <w:pStyle w:val="a7"/>
        <w:numPr>
          <w:ilvl w:val="1"/>
          <w:numId w:val="11"/>
        </w:numPr>
        <w:spacing w:after="0" w:line="240" w:lineRule="auto"/>
        <w:ind w:left="0"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Реалізація в Об</w:t>
      </w:r>
      <w:r w:rsidRPr="0005234A">
        <w:rPr>
          <w:rFonts w:ascii="Times New Roman" w:eastAsia="Times New Roman" w:hAnsi="Times New Roman" w:cs="Times New Roman"/>
          <w:sz w:val="28"/>
          <w:szCs w:val="28"/>
          <w:lang w:eastAsia="ru-RU"/>
        </w:rPr>
        <w:t>’</w:t>
      </w:r>
      <w:r w:rsidRPr="0005234A">
        <w:rPr>
          <w:rFonts w:ascii="Times New Roman" w:eastAsia="Times New Roman" w:hAnsi="Times New Roman" w:cs="Times New Roman"/>
          <w:sz w:val="28"/>
          <w:szCs w:val="28"/>
          <w:lang w:val="uk-UA" w:eastAsia="ru-RU"/>
        </w:rPr>
        <w:t>єкті інвестування алкогольних та слабоалкогольних напоїв, пива, тютюнових виробів та і</w:t>
      </w:r>
      <w:r w:rsidR="00651CAC" w:rsidRPr="0005234A">
        <w:rPr>
          <w:rFonts w:ascii="Times New Roman" w:eastAsia="Times New Roman" w:hAnsi="Times New Roman" w:cs="Times New Roman"/>
          <w:sz w:val="28"/>
          <w:szCs w:val="28"/>
          <w:lang w:val="uk-UA" w:eastAsia="ru-RU"/>
        </w:rPr>
        <w:t>нших товарів, не передбачених пунктом</w:t>
      </w:r>
      <w:r w:rsidR="005A4EDE" w:rsidRPr="0005234A">
        <w:rPr>
          <w:rFonts w:ascii="Times New Roman" w:eastAsia="Times New Roman" w:hAnsi="Times New Roman" w:cs="Times New Roman"/>
          <w:sz w:val="28"/>
          <w:szCs w:val="28"/>
          <w:lang w:val="uk-UA" w:eastAsia="ru-RU"/>
        </w:rPr>
        <w:t xml:space="preserve"> 2.12</w:t>
      </w:r>
      <w:r w:rsidRPr="0005234A">
        <w:rPr>
          <w:rFonts w:ascii="Times New Roman" w:eastAsia="Times New Roman" w:hAnsi="Times New Roman" w:cs="Times New Roman"/>
          <w:sz w:val="28"/>
          <w:szCs w:val="28"/>
          <w:lang w:val="uk-UA" w:eastAsia="ru-RU"/>
        </w:rPr>
        <w:t xml:space="preserve"> цих </w:t>
      </w:r>
      <w:r w:rsidR="00EA0921" w:rsidRPr="0005234A">
        <w:rPr>
          <w:rFonts w:ascii="Times New Roman" w:eastAsia="Times New Roman" w:hAnsi="Times New Roman" w:cs="Times New Roman"/>
          <w:sz w:val="28"/>
          <w:szCs w:val="28"/>
          <w:lang w:val="uk-UA" w:eastAsia="ru-RU"/>
        </w:rPr>
        <w:t>У</w:t>
      </w:r>
      <w:r w:rsidRPr="0005234A">
        <w:rPr>
          <w:rFonts w:ascii="Times New Roman" w:eastAsia="Times New Roman" w:hAnsi="Times New Roman" w:cs="Times New Roman"/>
          <w:sz w:val="28"/>
          <w:szCs w:val="28"/>
          <w:lang w:val="uk-UA" w:eastAsia="ru-RU"/>
        </w:rPr>
        <w:t>мов</w:t>
      </w:r>
      <w:r w:rsidR="002D112D">
        <w:rPr>
          <w:rFonts w:ascii="Times New Roman" w:eastAsia="Times New Roman" w:hAnsi="Times New Roman" w:cs="Times New Roman"/>
          <w:sz w:val="28"/>
          <w:szCs w:val="28"/>
          <w:lang w:val="uk-UA" w:eastAsia="ru-RU"/>
        </w:rPr>
        <w:t>,</w:t>
      </w:r>
      <w:r w:rsidRPr="0005234A">
        <w:rPr>
          <w:rFonts w:ascii="Times New Roman" w:eastAsia="Times New Roman" w:hAnsi="Times New Roman" w:cs="Times New Roman"/>
          <w:sz w:val="28"/>
          <w:szCs w:val="28"/>
          <w:lang w:val="uk-UA" w:eastAsia="ru-RU"/>
        </w:rPr>
        <w:t xml:space="preserve"> заборонена.</w:t>
      </w:r>
    </w:p>
    <w:p w:rsidR="000269CE" w:rsidRPr="0005234A" w:rsidRDefault="000269CE" w:rsidP="0009145B">
      <w:pPr>
        <w:pStyle w:val="a7"/>
        <w:numPr>
          <w:ilvl w:val="1"/>
          <w:numId w:val="11"/>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 xml:space="preserve">Сплата Інвестором Організатору конкурсу коштів на створення соціальної та інженерно-транспортної інфраструктури міста Києва у розмірі не менше </w:t>
      </w:r>
      <w:r w:rsidR="002A49A7" w:rsidRPr="0005234A">
        <w:rPr>
          <w:rFonts w:ascii="Times New Roman" w:eastAsia="Calibri" w:hAnsi="Times New Roman" w:cs="Times New Roman"/>
          <w:color w:val="000000"/>
          <w:sz w:val="28"/>
          <w:szCs w:val="28"/>
          <w:lang w:val="uk-UA"/>
        </w:rPr>
        <w:t>218</w:t>
      </w:r>
      <w:r w:rsidR="00595631" w:rsidRPr="0005234A">
        <w:rPr>
          <w:rFonts w:ascii="Times New Roman" w:eastAsia="Calibri" w:hAnsi="Times New Roman" w:cs="Times New Roman"/>
          <w:color w:val="000000"/>
          <w:sz w:val="28"/>
          <w:szCs w:val="28"/>
          <w:lang w:val="uk-UA"/>
        </w:rPr>
        <w:t xml:space="preserve"> 906 </w:t>
      </w:r>
      <w:r w:rsidR="002D4B28" w:rsidRPr="0005234A">
        <w:rPr>
          <w:rFonts w:ascii="Times New Roman" w:eastAsia="Calibri" w:hAnsi="Times New Roman" w:cs="Times New Roman"/>
          <w:color w:val="000000"/>
          <w:sz w:val="28"/>
          <w:szCs w:val="28"/>
          <w:lang w:val="uk-UA"/>
        </w:rPr>
        <w:t>(</w:t>
      </w:r>
      <w:r w:rsidR="002A49A7" w:rsidRPr="0005234A">
        <w:rPr>
          <w:rFonts w:ascii="Times New Roman" w:eastAsia="Calibri" w:hAnsi="Times New Roman" w:cs="Times New Roman"/>
          <w:color w:val="000000"/>
          <w:sz w:val="28"/>
          <w:szCs w:val="28"/>
          <w:lang w:val="uk-UA"/>
        </w:rPr>
        <w:t>двісті вісімнадцять тисяч дев’ятсот шість гривень</w:t>
      </w:r>
      <w:r w:rsidRPr="0005234A">
        <w:rPr>
          <w:rFonts w:ascii="Times New Roman" w:eastAsia="Calibri" w:hAnsi="Times New Roman" w:cs="Times New Roman"/>
          <w:color w:val="000000"/>
          <w:sz w:val="28"/>
          <w:szCs w:val="28"/>
          <w:lang w:val="uk-UA"/>
        </w:rPr>
        <w:t>)</w:t>
      </w:r>
      <w:r w:rsidR="00EA0921" w:rsidRPr="0005234A">
        <w:rPr>
          <w:rFonts w:ascii="Times New Roman" w:eastAsia="Calibri" w:hAnsi="Times New Roman" w:cs="Times New Roman"/>
          <w:color w:val="000000"/>
          <w:sz w:val="28"/>
          <w:szCs w:val="28"/>
          <w:lang w:val="uk-UA"/>
        </w:rPr>
        <w:t xml:space="preserve"> </w:t>
      </w:r>
      <w:r w:rsidR="006D0B44" w:rsidRPr="0005234A">
        <w:rPr>
          <w:rFonts w:ascii="Times New Roman" w:eastAsia="Calibri" w:hAnsi="Times New Roman" w:cs="Times New Roman"/>
          <w:color w:val="000000"/>
          <w:sz w:val="28"/>
          <w:szCs w:val="28"/>
          <w:lang w:val="uk-UA"/>
        </w:rPr>
        <w:t xml:space="preserve">грн </w:t>
      </w:r>
      <w:r w:rsidR="00EA0921" w:rsidRPr="0005234A">
        <w:rPr>
          <w:rFonts w:ascii="Times New Roman" w:eastAsia="Calibri" w:hAnsi="Times New Roman" w:cs="Times New Roman"/>
          <w:color w:val="000000"/>
          <w:sz w:val="28"/>
          <w:szCs w:val="28"/>
          <w:lang w:val="uk-UA"/>
        </w:rPr>
        <w:t>00 коп</w:t>
      </w:r>
      <w:r w:rsidR="00541122" w:rsidRPr="0005234A">
        <w:rPr>
          <w:rFonts w:ascii="Times New Roman" w:eastAsia="Calibri" w:hAnsi="Times New Roman" w:cs="Times New Roman"/>
          <w:color w:val="000000"/>
          <w:sz w:val="28"/>
          <w:szCs w:val="28"/>
          <w:lang w:val="uk-UA"/>
        </w:rPr>
        <w:t>.</w:t>
      </w:r>
      <w:r w:rsidRPr="0005234A">
        <w:rPr>
          <w:rFonts w:ascii="Times New Roman" w:eastAsia="Calibri" w:hAnsi="Times New Roman" w:cs="Times New Roman"/>
          <w:color w:val="000000"/>
          <w:sz w:val="28"/>
          <w:szCs w:val="28"/>
          <w:lang w:val="uk-UA"/>
        </w:rPr>
        <w:t>, у разі визнання учасника переможцем. Зазначені кошти сплачуються Інвестором протягом 10 (десяти) робочих днів з моменту набрання чинності інвестиційним договором та поверненню не підлягають.</w:t>
      </w:r>
    </w:p>
    <w:p w:rsidR="000269CE" w:rsidRPr="0005234A" w:rsidRDefault="000269CE" w:rsidP="0009145B">
      <w:pPr>
        <w:pStyle w:val="a7"/>
        <w:numPr>
          <w:ilvl w:val="1"/>
          <w:numId w:val="7"/>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 xml:space="preserve">Компенсація Інвестором Замовнику підготовчих (передінвестиційних) робіт витрат, пов’язаних із виконанням підготовчих робіт у розмірі не менше 1% від орієнтовної вартості створення </w:t>
      </w:r>
      <w:r w:rsidR="00595631" w:rsidRPr="0005234A">
        <w:rPr>
          <w:rFonts w:ascii="Times New Roman" w:eastAsia="Calibri" w:hAnsi="Times New Roman" w:cs="Times New Roman"/>
          <w:color w:val="000000"/>
          <w:sz w:val="28"/>
          <w:szCs w:val="28"/>
          <w:lang w:val="uk-UA"/>
        </w:rPr>
        <w:t>О</w:t>
      </w:r>
      <w:r w:rsidRPr="0005234A">
        <w:rPr>
          <w:rFonts w:ascii="Times New Roman" w:eastAsia="Calibri" w:hAnsi="Times New Roman" w:cs="Times New Roman"/>
          <w:color w:val="000000"/>
          <w:sz w:val="28"/>
          <w:szCs w:val="28"/>
          <w:lang w:val="uk-UA"/>
        </w:rPr>
        <w:t xml:space="preserve">б’єкта інвестування із врахуванням ПДВ, що становить </w:t>
      </w:r>
      <w:r w:rsidR="000A30A4" w:rsidRPr="0005234A">
        <w:rPr>
          <w:rFonts w:ascii="Times New Roman" w:eastAsia="Calibri" w:hAnsi="Times New Roman" w:cs="Times New Roman"/>
          <w:color w:val="000000"/>
          <w:sz w:val="28"/>
          <w:szCs w:val="28"/>
          <w:lang w:val="uk-UA"/>
        </w:rPr>
        <w:t>218</w:t>
      </w:r>
      <w:r w:rsidR="00595631" w:rsidRPr="0005234A">
        <w:rPr>
          <w:rFonts w:ascii="Times New Roman" w:eastAsia="Calibri" w:hAnsi="Times New Roman" w:cs="Times New Roman"/>
          <w:color w:val="000000"/>
          <w:sz w:val="28"/>
          <w:szCs w:val="28"/>
          <w:lang w:val="uk-UA"/>
        </w:rPr>
        <w:t> 906 (двісті вісімнадцять тисяч дев’ятсот шість)</w:t>
      </w:r>
      <w:r w:rsidR="000A12B0" w:rsidRPr="0005234A">
        <w:rPr>
          <w:rFonts w:ascii="Times New Roman" w:eastAsia="Calibri" w:hAnsi="Times New Roman" w:cs="Times New Roman"/>
          <w:color w:val="000000"/>
          <w:sz w:val="28"/>
          <w:szCs w:val="28"/>
          <w:lang w:val="uk-UA"/>
        </w:rPr>
        <w:t xml:space="preserve"> грн</w:t>
      </w:r>
      <w:r w:rsidR="00EA0921" w:rsidRPr="0005234A">
        <w:rPr>
          <w:rFonts w:ascii="Times New Roman" w:eastAsia="Calibri" w:hAnsi="Times New Roman" w:cs="Times New Roman"/>
          <w:color w:val="000000"/>
          <w:sz w:val="28"/>
          <w:szCs w:val="28"/>
          <w:lang w:val="uk-UA"/>
        </w:rPr>
        <w:t xml:space="preserve"> 00 коп</w:t>
      </w:r>
      <w:r w:rsidR="00541122" w:rsidRPr="0005234A">
        <w:rPr>
          <w:rFonts w:ascii="Times New Roman" w:eastAsia="Calibri" w:hAnsi="Times New Roman" w:cs="Times New Roman"/>
          <w:color w:val="000000"/>
          <w:sz w:val="28"/>
          <w:szCs w:val="28"/>
          <w:lang w:val="uk-UA"/>
        </w:rPr>
        <w:t>.</w:t>
      </w:r>
      <w:r w:rsidR="00EA0921" w:rsidRPr="0005234A">
        <w:rPr>
          <w:rFonts w:ascii="Times New Roman" w:eastAsia="Calibri" w:hAnsi="Times New Roman" w:cs="Times New Roman"/>
          <w:color w:val="000000"/>
          <w:sz w:val="28"/>
          <w:szCs w:val="28"/>
          <w:lang w:val="uk-UA"/>
        </w:rPr>
        <w:t xml:space="preserve"> </w:t>
      </w:r>
      <w:r w:rsidRPr="0005234A">
        <w:rPr>
          <w:rFonts w:ascii="Times New Roman" w:eastAsia="Calibri" w:hAnsi="Times New Roman" w:cs="Times New Roman"/>
          <w:color w:val="000000"/>
          <w:sz w:val="28"/>
          <w:szCs w:val="28"/>
          <w:lang w:val="uk-UA"/>
        </w:rPr>
        <w:t>та сплачуються Інвестором протягом 10 (десяти) робочих днів з моменту набрання чинності інвестиційним договором. Зазначені кошти поверненню не підлягають.</w:t>
      </w:r>
    </w:p>
    <w:p w:rsidR="000269CE" w:rsidRPr="0005234A" w:rsidRDefault="000269CE" w:rsidP="0009145B">
      <w:pPr>
        <w:numPr>
          <w:ilvl w:val="1"/>
          <w:numId w:val="13"/>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 xml:space="preserve">Надання учасником конкурсу конкурсного забезпечення – гарантій банку щодо забезпечення виконання ним фінансових зобов’язань перед міським бюджетом (пункт </w:t>
      </w:r>
      <w:r w:rsidR="000A12B0" w:rsidRPr="0005234A">
        <w:rPr>
          <w:rFonts w:ascii="Times New Roman" w:eastAsia="Calibri" w:hAnsi="Times New Roman" w:cs="Times New Roman"/>
          <w:color w:val="000000"/>
          <w:sz w:val="28"/>
          <w:szCs w:val="28"/>
          <w:lang w:val="uk-UA"/>
        </w:rPr>
        <w:t>2.14</w:t>
      </w:r>
      <w:r w:rsidRPr="0005234A">
        <w:rPr>
          <w:rFonts w:ascii="Times New Roman" w:eastAsia="Calibri" w:hAnsi="Times New Roman" w:cs="Times New Roman"/>
          <w:color w:val="000000"/>
          <w:sz w:val="28"/>
          <w:szCs w:val="28"/>
          <w:lang w:val="uk-UA"/>
        </w:rPr>
        <w:t xml:space="preserve"> цих Умов – Гарантія 1), замовником підготовчих (передінвестиційних) робіт (пункт </w:t>
      </w:r>
      <w:r w:rsidR="000A12B0" w:rsidRPr="0005234A">
        <w:rPr>
          <w:rFonts w:ascii="Times New Roman" w:eastAsia="Calibri" w:hAnsi="Times New Roman" w:cs="Times New Roman"/>
          <w:color w:val="000000"/>
          <w:sz w:val="28"/>
          <w:szCs w:val="28"/>
          <w:lang w:val="uk-UA"/>
        </w:rPr>
        <w:t>2.15</w:t>
      </w:r>
      <w:r w:rsidR="008D737D" w:rsidRPr="0005234A">
        <w:rPr>
          <w:rFonts w:ascii="Times New Roman" w:eastAsia="Calibri" w:hAnsi="Times New Roman" w:cs="Times New Roman"/>
          <w:color w:val="000000"/>
          <w:sz w:val="28"/>
          <w:szCs w:val="28"/>
          <w:lang w:val="uk-UA"/>
        </w:rPr>
        <w:t xml:space="preserve"> цих Умов – Гарантія 2), банківську гарантію на суму 15% (п'ятнадцять відсотків) від </w:t>
      </w:r>
      <w:r w:rsidR="00FA1394" w:rsidRPr="0005234A">
        <w:rPr>
          <w:rFonts w:ascii="Times New Roman" w:eastAsia="Times New Roman" w:hAnsi="Times New Roman" w:cs="Times New Roman"/>
          <w:sz w:val="28"/>
          <w:szCs w:val="28"/>
          <w:lang w:val="uk-UA" w:eastAsia="ru-RU"/>
        </w:rPr>
        <w:t xml:space="preserve">Орієнтовної </w:t>
      </w:r>
      <w:r w:rsidR="008D737D" w:rsidRPr="0005234A">
        <w:rPr>
          <w:rFonts w:ascii="Times New Roman" w:eastAsia="Calibri" w:hAnsi="Times New Roman" w:cs="Times New Roman"/>
          <w:color w:val="000000"/>
          <w:sz w:val="28"/>
          <w:szCs w:val="28"/>
          <w:lang w:val="uk-UA"/>
        </w:rPr>
        <w:t xml:space="preserve"> вартості створення </w:t>
      </w:r>
      <w:r w:rsidR="00AB265B" w:rsidRPr="0005234A">
        <w:rPr>
          <w:rFonts w:ascii="Times New Roman" w:eastAsia="Calibri" w:hAnsi="Times New Roman" w:cs="Times New Roman"/>
          <w:color w:val="000000"/>
          <w:sz w:val="28"/>
          <w:szCs w:val="28"/>
          <w:lang w:val="uk-UA"/>
        </w:rPr>
        <w:t>О</w:t>
      </w:r>
      <w:r w:rsidR="002D112D">
        <w:rPr>
          <w:rFonts w:ascii="Times New Roman" w:eastAsia="Calibri" w:hAnsi="Times New Roman" w:cs="Times New Roman"/>
          <w:color w:val="000000"/>
          <w:sz w:val="28"/>
          <w:szCs w:val="28"/>
          <w:lang w:val="uk-UA"/>
        </w:rPr>
        <w:t>б’єкта інвестування</w:t>
      </w:r>
      <w:r w:rsidR="00FA1394" w:rsidRPr="0005234A">
        <w:rPr>
          <w:rFonts w:ascii="Times New Roman" w:eastAsia="Times New Roman" w:hAnsi="Times New Roman" w:cs="Times New Roman"/>
          <w:sz w:val="28"/>
          <w:szCs w:val="28"/>
          <w:lang w:val="uk-UA" w:eastAsia="ru-RU"/>
        </w:rPr>
        <w:t xml:space="preserve"> згідно </w:t>
      </w:r>
      <w:r w:rsidR="00AB265B" w:rsidRPr="0005234A">
        <w:rPr>
          <w:rFonts w:ascii="Times New Roman" w:eastAsia="Times New Roman" w:hAnsi="Times New Roman" w:cs="Times New Roman"/>
          <w:sz w:val="28"/>
          <w:szCs w:val="28"/>
          <w:lang w:val="uk-UA" w:eastAsia="ru-RU"/>
        </w:rPr>
        <w:t xml:space="preserve">з </w:t>
      </w:r>
      <w:r w:rsidR="00FA1394" w:rsidRPr="0005234A">
        <w:rPr>
          <w:rFonts w:ascii="Times New Roman" w:eastAsia="Times New Roman" w:hAnsi="Times New Roman" w:cs="Times New Roman"/>
          <w:sz w:val="28"/>
          <w:szCs w:val="28"/>
          <w:lang w:val="uk-UA" w:eastAsia="ru-RU"/>
        </w:rPr>
        <w:t>п</w:t>
      </w:r>
      <w:r w:rsidR="00AB265B" w:rsidRPr="0005234A">
        <w:rPr>
          <w:rFonts w:ascii="Times New Roman" w:eastAsia="Times New Roman" w:hAnsi="Times New Roman" w:cs="Times New Roman"/>
          <w:sz w:val="28"/>
          <w:szCs w:val="28"/>
          <w:lang w:val="uk-UA" w:eastAsia="ru-RU"/>
        </w:rPr>
        <w:t xml:space="preserve">ідпунктом </w:t>
      </w:r>
      <w:r w:rsidR="00FA1394" w:rsidRPr="0005234A">
        <w:rPr>
          <w:rFonts w:ascii="Times New Roman" w:eastAsia="Times New Roman" w:hAnsi="Times New Roman" w:cs="Times New Roman"/>
          <w:sz w:val="28"/>
          <w:szCs w:val="28"/>
          <w:lang w:val="uk-UA" w:eastAsia="ru-RU"/>
        </w:rPr>
        <w:t xml:space="preserve">1.2.1 </w:t>
      </w:r>
      <w:r w:rsidR="00AB265B" w:rsidRPr="0005234A">
        <w:rPr>
          <w:rFonts w:ascii="Times New Roman" w:eastAsia="Times New Roman" w:hAnsi="Times New Roman" w:cs="Times New Roman"/>
          <w:sz w:val="28"/>
          <w:szCs w:val="28"/>
          <w:lang w:val="uk-UA" w:eastAsia="ru-RU"/>
        </w:rPr>
        <w:t xml:space="preserve">пункту 1.2 </w:t>
      </w:r>
      <w:r w:rsidR="00FA1394" w:rsidRPr="0005234A">
        <w:rPr>
          <w:rFonts w:ascii="Times New Roman" w:eastAsia="Times New Roman" w:hAnsi="Times New Roman" w:cs="Times New Roman"/>
          <w:sz w:val="28"/>
          <w:szCs w:val="28"/>
          <w:lang w:val="uk-UA" w:eastAsia="ru-RU"/>
        </w:rPr>
        <w:t>цих Умов</w:t>
      </w:r>
      <w:r w:rsidR="00496BD2" w:rsidRPr="0005234A">
        <w:rPr>
          <w:rFonts w:ascii="Times New Roman" w:eastAsia="Calibri" w:hAnsi="Times New Roman" w:cs="Times New Roman"/>
          <w:color w:val="FF0000"/>
          <w:sz w:val="28"/>
          <w:szCs w:val="28"/>
          <w:lang w:val="uk-UA"/>
        </w:rPr>
        <w:t>,</w:t>
      </w:r>
      <w:r w:rsidR="00FA1394" w:rsidRPr="0005234A">
        <w:rPr>
          <w:rFonts w:ascii="Times New Roman" w:eastAsia="Calibri" w:hAnsi="Times New Roman" w:cs="Times New Roman"/>
          <w:color w:val="FF0000"/>
          <w:sz w:val="28"/>
          <w:szCs w:val="28"/>
          <w:lang w:val="uk-UA"/>
        </w:rPr>
        <w:t xml:space="preserve"> </w:t>
      </w:r>
      <w:r w:rsidR="008D737D" w:rsidRPr="0005234A">
        <w:rPr>
          <w:rFonts w:ascii="Times New Roman" w:eastAsia="Calibri" w:hAnsi="Times New Roman" w:cs="Times New Roman"/>
          <w:color w:val="000000"/>
          <w:sz w:val="28"/>
          <w:szCs w:val="28"/>
          <w:lang w:val="uk-UA"/>
        </w:rPr>
        <w:t>що становить 3</w:t>
      </w:r>
      <w:r w:rsidR="00AB265B" w:rsidRPr="0005234A">
        <w:rPr>
          <w:rFonts w:ascii="Times New Roman" w:eastAsia="Calibri" w:hAnsi="Times New Roman" w:cs="Times New Roman"/>
          <w:color w:val="000000"/>
          <w:sz w:val="28"/>
          <w:szCs w:val="28"/>
          <w:lang w:val="uk-UA"/>
        </w:rPr>
        <w:t> </w:t>
      </w:r>
      <w:r w:rsidR="008D737D" w:rsidRPr="0005234A">
        <w:rPr>
          <w:rFonts w:ascii="Times New Roman" w:eastAsia="Calibri" w:hAnsi="Times New Roman" w:cs="Times New Roman"/>
          <w:color w:val="000000"/>
          <w:sz w:val="28"/>
          <w:szCs w:val="28"/>
          <w:lang w:val="uk-UA"/>
        </w:rPr>
        <w:t>283</w:t>
      </w:r>
      <w:r w:rsidR="00AB265B" w:rsidRPr="0005234A">
        <w:rPr>
          <w:rFonts w:ascii="Times New Roman" w:eastAsia="Calibri" w:hAnsi="Times New Roman" w:cs="Times New Roman"/>
          <w:color w:val="000000"/>
          <w:sz w:val="28"/>
          <w:szCs w:val="28"/>
          <w:lang w:val="uk-UA"/>
        </w:rPr>
        <w:t> </w:t>
      </w:r>
      <w:r w:rsidR="008D737D" w:rsidRPr="0005234A">
        <w:rPr>
          <w:rFonts w:ascii="Times New Roman" w:eastAsia="Calibri" w:hAnsi="Times New Roman" w:cs="Times New Roman"/>
          <w:color w:val="000000"/>
          <w:sz w:val="28"/>
          <w:szCs w:val="28"/>
          <w:lang w:val="uk-UA"/>
        </w:rPr>
        <w:t>583 (три мільйони двісті вісімдесят три тисячі п’ятсот вісімдес</w:t>
      </w:r>
      <w:r w:rsidR="00AB265B" w:rsidRPr="0005234A">
        <w:rPr>
          <w:rFonts w:ascii="Times New Roman" w:eastAsia="Calibri" w:hAnsi="Times New Roman" w:cs="Times New Roman"/>
          <w:color w:val="000000"/>
          <w:sz w:val="28"/>
          <w:szCs w:val="28"/>
          <w:lang w:val="uk-UA"/>
        </w:rPr>
        <w:t xml:space="preserve">ят три) грн </w:t>
      </w:r>
      <w:r w:rsidR="00FA1394" w:rsidRPr="0005234A">
        <w:rPr>
          <w:rFonts w:ascii="Times New Roman" w:eastAsia="Calibri" w:hAnsi="Times New Roman" w:cs="Times New Roman"/>
          <w:color w:val="000000"/>
          <w:sz w:val="28"/>
          <w:szCs w:val="28"/>
          <w:lang w:val="uk-UA"/>
        </w:rPr>
        <w:t>40 (сорок) коп</w:t>
      </w:r>
      <w:r w:rsidR="00541122" w:rsidRPr="0005234A">
        <w:rPr>
          <w:rFonts w:ascii="Times New Roman" w:eastAsia="Calibri" w:hAnsi="Times New Roman" w:cs="Times New Roman"/>
          <w:color w:val="000000"/>
          <w:sz w:val="28"/>
          <w:szCs w:val="28"/>
          <w:lang w:val="uk-UA"/>
        </w:rPr>
        <w:t>.</w:t>
      </w:r>
      <w:r w:rsidR="00FA1394" w:rsidRPr="0005234A">
        <w:rPr>
          <w:rFonts w:ascii="Times New Roman" w:eastAsia="Calibri" w:hAnsi="Times New Roman" w:cs="Times New Roman"/>
          <w:color w:val="000000"/>
          <w:sz w:val="28"/>
          <w:szCs w:val="28"/>
          <w:lang w:val="uk-UA"/>
        </w:rPr>
        <w:t xml:space="preserve"> (Гарантія 3).</w:t>
      </w:r>
    </w:p>
    <w:p w:rsidR="000269CE" w:rsidRPr="0005234A" w:rsidRDefault="000269CE" w:rsidP="0009145B">
      <w:pPr>
        <w:pStyle w:val="a7"/>
        <w:numPr>
          <w:ilvl w:val="2"/>
          <w:numId w:val="8"/>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Гарантія 1 має передбачати: сплату банком коштів (визначених цими Умовами сум) Організатору конкурсу у разі, якщо інвестиційний договір не укладено протягом 30 (тридцяти) днів з моменту отримання переможцем конкурсу запрошення на переговори для узгодження умов інвестиційного договору та кінцевого варіанта інвестиційного договору, у випадку, коли переможець конкурсу відмовляється від підписання інвестиційного договору, висуває неприйнятні умови підписання інвестиційного договору; сплату банком коштів / несплаченої частини коштів (визначених цими Умовами сум) Організатору конкурсу у разі прострочення Інвестором оплати на понад 10 (десять) днів від встановленої в інвестиційному договорі дати її здійснення.</w:t>
      </w:r>
    </w:p>
    <w:p w:rsidR="000269CE" w:rsidRPr="0005234A" w:rsidRDefault="000269CE" w:rsidP="0009145B">
      <w:pPr>
        <w:numPr>
          <w:ilvl w:val="2"/>
          <w:numId w:val="8"/>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 xml:space="preserve">Гарантія 2 має передбачати: сплату банком коштів (визначених цими Умовами сум) Замовнику підготовчих (передінвестиційних) робіт у разі, якщо інвестиційний договір не укладено протягом 30 (тридцяти) днів з моменту отримання переможцем конкурсу запрошення на переговори для узгодження умов інвестиційного договору та кінцевого варіанта інвестиційного договору, у випадку, коли переможець конкурсу відмовляється від підписання інвестиційного договору, висуває неприйнятні умови підписання </w:t>
      </w:r>
      <w:r w:rsidRPr="0005234A">
        <w:rPr>
          <w:rFonts w:ascii="Times New Roman" w:eastAsia="Calibri" w:hAnsi="Times New Roman" w:cs="Times New Roman"/>
          <w:color w:val="000000"/>
          <w:sz w:val="28"/>
          <w:szCs w:val="28"/>
          <w:lang w:val="uk-UA"/>
        </w:rPr>
        <w:lastRenderedPageBreak/>
        <w:t>інвестиційного договору; сплату банком коштів / несплаченої частини коштів (визначених цими Умовами сум) Замовнику підготовчих (передінвестиційних) робіт у разі прострочення Інвестором оплати на понад 10 (десять) днів від встановленої в інвестиційному договорі дати її здійснення.</w:t>
      </w:r>
    </w:p>
    <w:p w:rsidR="00BD705A" w:rsidRPr="0005234A" w:rsidRDefault="00BD705A" w:rsidP="005A4EDE">
      <w:pPr>
        <w:pStyle w:val="a7"/>
        <w:numPr>
          <w:ilvl w:val="2"/>
          <w:numId w:val="8"/>
        </w:numPr>
        <w:tabs>
          <w:tab w:val="left" w:pos="567"/>
          <w:tab w:val="left" w:pos="1418"/>
        </w:tabs>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Гарантія 3 має передбачати: сплату банком коштів (визначених цими Умовами сум) Організатору конкурсу у разі порушення строку створення Об’єкт</w:t>
      </w:r>
      <w:r w:rsidR="00AC2FC9" w:rsidRPr="0005234A">
        <w:rPr>
          <w:rFonts w:ascii="Times New Roman" w:eastAsia="Calibri" w:hAnsi="Times New Roman" w:cs="Times New Roman"/>
          <w:color w:val="000000"/>
          <w:sz w:val="28"/>
          <w:szCs w:val="28"/>
          <w:lang w:val="uk-UA"/>
        </w:rPr>
        <w:t>а</w:t>
      </w:r>
      <w:r w:rsidRPr="0005234A">
        <w:rPr>
          <w:rFonts w:ascii="Times New Roman" w:eastAsia="Calibri" w:hAnsi="Times New Roman" w:cs="Times New Roman"/>
          <w:color w:val="000000"/>
          <w:sz w:val="28"/>
          <w:szCs w:val="28"/>
          <w:lang w:val="uk-UA"/>
        </w:rPr>
        <w:t xml:space="preserve"> інвестування (згідно </w:t>
      </w:r>
      <w:r w:rsidR="00AC2FC9" w:rsidRPr="0005234A">
        <w:rPr>
          <w:rFonts w:ascii="Times New Roman" w:eastAsia="Calibri" w:hAnsi="Times New Roman" w:cs="Times New Roman"/>
          <w:color w:val="000000"/>
          <w:sz w:val="28"/>
          <w:szCs w:val="28"/>
          <w:lang w:val="uk-UA"/>
        </w:rPr>
        <w:t xml:space="preserve">з </w:t>
      </w:r>
      <w:r w:rsidRPr="0005234A">
        <w:rPr>
          <w:rFonts w:ascii="Times New Roman" w:eastAsia="Calibri" w:hAnsi="Times New Roman" w:cs="Times New Roman"/>
          <w:color w:val="000000"/>
          <w:sz w:val="28"/>
          <w:szCs w:val="28"/>
          <w:lang w:val="uk-UA"/>
        </w:rPr>
        <w:t>пункт</w:t>
      </w:r>
      <w:r w:rsidR="00AC2FC9" w:rsidRPr="0005234A">
        <w:rPr>
          <w:rFonts w:ascii="Times New Roman" w:eastAsia="Calibri" w:hAnsi="Times New Roman" w:cs="Times New Roman"/>
          <w:color w:val="000000"/>
          <w:sz w:val="28"/>
          <w:szCs w:val="28"/>
          <w:lang w:val="uk-UA"/>
        </w:rPr>
        <w:t>ом</w:t>
      </w:r>
      <w:r w:rsidRPr="0005234A">
        <w:rPr>
          <w:rFonts w:ascii="Times New Roman" w:eastAsia="Calibri" w:hAnsi="Times New Roman" w:cs="Times New Roman"/>
          <w:color w:val="000000"/>
          <w:sz w:val="28"/>
          <w:szCs w:val="28"/>
          <w:lang w:val="uk-UA"/>
        </w:rPr>
        <w:t xml:space="preserve"> 2.18</w:t>
      </w:r>
      <w:r w:rsidR="005A4EDE" w:rsidRPr="0005234A">
        <w:rPr>
          <w:rFonts w:ascii="Times New Roman" w:eastAsia="Calibri" w:hAnsi="Times New Roman" w:cs="Times New Roman"/>
          <w:color w:val="000000"/>
          <w:sz w:val="28"/>
          <w:szCs w:val="28"/>
          <w:lang w:val="uk-UA"/>
        </w:rPr>
        <w:t xml:space="preserve"> цих Умов</w:t>
      </w:r>
      <w:r w:rsidRPr="0005234A">
        <w:rPr>
          <w:rFonts w:ascii="Times New Roman" w:eastAsia="Calibri" w:hAnsi="Times New Roman" w:cs="Times New Roman"/>
          <w:color w:val="000000"/>
          <w:sz w:val="28"/>
          <w:szCs w:val="28"/>
          <w:lang w:val="uk-UA"/>
        </w:rPr>
        <w:t>).</w:t>
      </w:r>
    </w:p>
    <w:p w:rsidR="000269CE" w:rsidRPr="0005234A" w:rsidRDefault="005A4EDE" w:rsidP="0009145B">
      <w:pPr>
        <w:numPr>
          <w:ilvl w:val="1"/>
          <w:numId w:val="8"/>
        </w:numPr>
        <w:tabs>
          <w:tab w:val="left" w:pos="0"/>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І</w:t>
      </w:r>
      <w:r w:rsidR="000269CE" w:rsidRPr="0005234A">
        <w:rPr>
          <w:rFonts w:ascii="Times New Roman" w:eastAsia="Calibri" w:hAnsi="Times New Roman" w:cs="Times New Roman"/>
          <w:color w:val="000000"/>
          <w:sz w:val="28"/>
          <w:szCs w:val="28"/>
          <w:lang w:val="uk-UA"/>
        </w:rPr>
        <w:t xml:space="preserve">нвестиційний договір укладається протягом 30 (тридцяти) днів з моменту отримання переможцем конкурсу запрошення на переговори для узгодження умов інвестиційного договору та кінцевого варіанта інвестиційного договору. Якщо протягом зазначеного строку переможець конкурсу відмовився від підписання інвестиційного договору, висуває неприйнятні умови підписання інвестиційного договору, рішення про визначення переможця конкурсу скасовується у встановленому порядку. </w:t>
      </w:r>
    </w:p>
    <w:p w:rsidR="000269CE" w:rsidRPr="0005234A" w:rsidRDefault="000269CE" w:rsidP="0009145B">
      <w:pPr>
        <w:numPr>
          <w:ilvl w:val="1"/>
          <w:numId w:val="8"/>
        </w:numPr>
        <w:tabs>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 xml:space="preserve">Строк </w:t>
      </w:r>
      <w:r w:rsidR="00FA1394" w:rsidRPr="0005234A">
        <w:rPr>
          <w:rFonts w:ascii="Times New Roman" w:eastAsia="Times New Roman" w:hAnsi="Times New Roman" w:cs="Times New Roman"/>
          <w:sz w:val="28"/>
          <w:szCs w:val="28"/>
          <w:lang w:val="uk-UA" w:eastAsia="ru-RU"/>
        </w:rPr>
        <w:t>створення Об’єкт</w:t>
      </w:r>
      <w:r w:rsidR="00AC2FC9" w:rsidRPr="0005234A">
        <w:rPr>
          <w:rFonts w:ascii="Times New Roman" w:eastAsia="Times New Roman" w:hAnsi="Times New Roman" w:cs="Times New Roman"/>
          <w:sz w:val="28"/>
          <w:szCs w:val="28"/>
          <w:lang w:val="uk-UA" w:eastAsia="ru-RU"/>
        </w:rPr>
        <w:t>а</w:t>
      </w:r>
      <w:r w:rsidR="00FA1394" w:rsidRPr="0005234A">
        <w:rPr>
          <w:rFonts w:ascii="Times New Roman" w:eastAsia="Times New Roman" w:hAnsi="Times New Roman" w:cs="Times New Roman"/>
          <w:sz w:val="28"/>
          <w:szCs w:val="28"/>
          <w:lang w:val="uk-UA" w:eastAsia="ru-RU"/>
        </w:rPr>
        <w:t xml:space="preserve"> інвестування в цілому, який включає в себе: визначення відповідності намірів щодо місць розташування тимчасових споруд будівельним нормам, укладення договорів щодо пайової участі в утриманні об’єкта благоустрою та сплату пайової участі за відповідний період, отримання технічних умов щодо інженерного забезпечення (за наявності), а також фактичне встановлення ОРТ із підписанням відповідного акту прийому передачі із Замовником за визначеними в умовах конкурсу адресами становить 4 місяці з дати набрання чинності інвестиційним договором.</w:t>
      </w:r>
    </w:p>
    <w:p w:rsidR="000269CE" w:rsidRPr="0005234A" w:rsidRDefault="000269CE" w:rsidP="0009145B">
      <w:pPr>
        <w:pStyle w:val="a7"/>
        <w:widowControl w:val="0"/>
        <w:spacing w:after="0" w:line="240" w:lineRule="auto"/>
        <w:ind w:left="0" w:firstLine="567"/>
        <w:jc w:val="both"/>
        <w:rPr>
          <w:rFonts w:ascii="Times New Roman" w:eastAsia="Calibri" w:hAnsi="Times New Roman" w:cs="Times New Roman"/>
          <w:sz w:val="28"/>
          <w:szCs w:val="28"/>
          <w:lang w:val="uk-UA"/>
        </w:rPr>
      </w:pPr>
      <w:r w:rsidRPr="0005234A">
        <w:rPr>
          <w:rFonts w:ascii="Times New Roman" w:eastAsia="Calibri" w:hAnsi="Times New Roman" w:cs="Times New Roman"/>
          <w:sz w:val="28"/>
          <w:szCs w:val="28"/>
          <w:lang w:val="uk-UA"/>
        </w:rPr>
        <w:t>Інвестор (переможець конкурсу) зобов’язується протягом 30 календарних днів з дати набрання чинності інвестиційним договором забезпечити в установленому порядку подання заяв та необхідних для цього матеріалів і документів для визначення відповідності намірів щодо місць розташування тимчасових споруд будівельним нормам, укладання договорів щодо пайової участі в утриманні об’єкта благоустрою.</w:t>
      </w:r>
    </w:p>
    <w:p w:rsidR="000269CE" w:rsidRPr="0005234A" w:rsidRDefault="000269CE" w:rsidP="0009145B">
      <w:pPr>
        <w:pStyle w:val="a7"/>
        <w:widowControl w:val="0"/>
        <w:spacing w:after="0" w:line="240" w:lineRule="auto"/>
        <w:ind w:left="0" w:firstLine="567"/>
        <w:jc w:val="both"/>
        <w:rPr>
          <w:rFonts w:ascii="Times New Roman" w:eastAsia="Calibri" w:hAnsi="Times New Roman" w:cs="Times New Roman"/>
          <w:sz w:val="28"/>
          <w:szCs w:val="28"/>
          <w:lang w:val="uk-UA"/>
        </w:rPr>
      </w:pPr>
      <w:r w:rsidRPr="0005234A">
        <w:rPr>
          <w:rFonts w:ascii="Times New Roman" w:eastAsia="Calibri" w:hAnsi="Times New Roman" w:cs="Times New Roman"/>
          <w:sz w:val="28"/>
          <w:szCs w:val="28"/>
          <w:lang w:val="uk-UA"/>
        </w:rPr>
        <w:t>Інвестор зобов’язаний протягом 120 календарних днів з дати набрання</w:t>
      </w:r>
      <w:r w:rsidR="00972BD1">
        <w:rPr>
          <w:rFonts w:ascii="Times New Roman" w:eastAsia="Calibri" w:hAnsi="Times New Roman" w:cs="Times New Roman"/>
          <w:sz w:val="28"/>
          <w:szCs w:val="28"/>
          <w:lang w:val="uk-UA"/>
        </w:rPr>
        <w:t xml:space="preserve"> чинності</w:t>
      </w:r>
      <w:r w:rsidR="00FC0EC5" w:rsidRPr="0005234A">
        <w:rPr>
          <w:rFonts w:ascii="Times New Roman" w:eastAsia="Calibri" w:hAnsi="Times New Roman" w:cs="Times New Roman"/>
          <w:sz w:val="28"/>
          <w:szCs w:val="28"/>
          <w:lang w:val="uk-UA"/>
        </w:rPr>
        <w:t xml:space="preserve"> </w:t>
      </w:r>
      <w:r w:rsidRPr="0005234A">
        <w:rPr>
          <w:rFonts w:ascii="Times New Roman" w:eastAsia="Calibri" w:hAnsi="Times New Roman" w:cs="Times New Roman"/>
          <w:sz w:val="28"/>
          <w:szCs w:val="28"/>
          <w:lang w:val="uk-UA"/>
        </w:rPr>
        <w:t>інвестиційним договором за умови сплати пайової участі у строки, визначені в договорі щодо пайової участі в утриманні об’єкта благоустрою, оформити паспорти прив’язки тимчасових споруд (виготовлення графічних матеріалів із зазначенням місць розташування тимчасових споруд на топографо-геодезичній основі М 1:500, схем благоустрою, кресленнями контурів тимчасових споруд з прив'язкою до місцевості, схем розміщення тимчасових споруд, ескізів фасадів тимчасових споруд у кольорі М 1:50, технічних умов щодо інженерного забезпечення, отриманих у балансоутримувача відповідних інженерних мереж) .</w:t>
      </w:r>
    </w:p>
    <w:p w:rsidR="000269CE" w:rsidRPr="0005234A" w:rsidRDefault="000269CE" w:rsidP="0009145B">
      <w:pPr>
        <w:pStyle w:val="a7"/>
        <w:widowControl w:val="0"/>
        <w:spacing w:after="0" w:line="240" w:lineRule="auto"/>
        <w:ind w:left="0" w:firstLine="567"/>
        <w:jc w:val="both"/>
        <w:rPr>
          <w:rFonts w:ascii="Times New Roman" w:eastAsia="Calibri" w:hAnsi="Times New Roman" w:cs="Times New Roman"/>
          <w:sz w:val="28"/>
          <w:szCs w:val="28"/>
          <w:lang w:val="uk-UA" w:eastAsia="ru-RU"/>
        </w:rPr>
      </w:pPr>
      <w:r w:rsidRPr="0005234A">
        <w:rPr>
          <w:rFonts w:ascii="Times New Roman" w:eastAsia="Calibri" w:hAnsi="Times New Roman" w:cs="Times New Roman"/>
          <w:sz w:val="28"/>
          <w:szCs w:val="28"/>
          <w:lang w:val="uk-UA"/>
        </w:rPr>
        <w:t>У разі неможливості з причин, що не залежать від Інвестора (зміна містобудівної ситуації, державних будівельних норм, зміна у розташуванні інженерних мереж, що унеможливлює розташування об’єкта у певному місці)</w:t>
      </w:r>
      <w:r w:rsidR="002D112D">
        <w:rPr>
          <w:rFonts w:ascii="Times New Roman" w:eastAsia="Calibri" w:hAnsi="Times New Roman" w:cs="Times New Roman"/>
          <w:sz w:val="28"/>
          <w:szCs w:val="28"/>
          <w:lang w:val="uk-UA"/>
        </w:rPr>
        <w:t>,</w:t>
      </w:r>
      <w:r w:rsidRPr="0005234A">
        <w:rPr>
          <w:rFonts w:ascii="Times New Roman" w:eastAsia="Calibri" w:hAnsi="Times New Roman" w:cs="Times New Roman"/>
          <w:sz w:val="28"/>
          <w:szCs w:val="28"/>
          <w:lang w:val="uk-UA"/>
        </w:rPr>
        <w:t xml:space="preserve"> встановити тимчасові споруди для реалізації хліба та хлібобулочних виробів за адресами, визначеними в умовах конкурсу, строки, передбачені абзацами 1 та 2 цього пункту, подовжуються. </w:t>
      </w:r>
      <w:r w:rsidRPr="0005234A">
        <w:rPr>
          <w:rFonts w:ascii="Times New Roman" w:eastAsia="Calibri" w:hAnsi="Times New Roman" w:cs="Times New Roman"/>
          <w:sz w:val="28"/>
          <w:szCs w:val="28"/>
          <w:lang w:val="uk-UA" w:eastAsia="ru-RU"/>
        </w:rPr>
        <w:t>Зазначені строки подовжуються на строк, необхідний для усунення обставини, яка стала підставою для їх подовження, але не більше терміну дії інвестиційного договору.</w:t>
      </w:r>
    </w:p>
    <w:p w:rsidR="000269CE" w:rsidRPr="0005234A" w:rsidRDefault="000269CE" w:rsidP="0009145B">
      <w:pPr>
        <w:pStyle w:val="a7"/>
        <w:spacing w:after="0" w:line="240" w:lineRule="auto"/>
        <w:ind w:left="0"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Пайова участь</w:t>
      </w:r>
      <w:r w:rsidR="002D112D">
        <w:rPr>
          <w:rFonts w:ascii="Times New Roman" w:eastAsia="Times New Roman" w:hAnsi="Times New Roman" w:cs="Times New Roman"/>
          <w:sz w:val="28"/>
          <w:szCs w:val="28"/>
          <w:lang w:val="uk-UA" w:eastAsia="ru-RU"/>
        </w:rPr>
        <w:t>,</w:t>
      </w:r>
      <w:r w:rsidRPr="0005234A">
        <w:rPr>
          <w:rFonts w:ascii="Times New Roman" w:eastAsia="Times New Roman" w:hAnsi="Times New Roman" w:cs="Times New Roman"/>
          <w:sz w:val="28"/>
          <w:szCs w:val="28"/>
          <w:lang w:val="uk-UA" w:eastAsia="ru-RU"/>
        </w:rPr>
        <w:t xml:space="preserve"> сплачена за договором щодо пайової участі в утриманні об’єкта благоустрою за період розміщення тимчасової споруди до закінчення строку інвестиційного договору</w:t>
      </w:r>
      <w:r w:rsidR="002D112D">
        <w:rPr>
          <w:rFonts w:ascii="Times New Roman" w:eastAsia="Times New Roman" w:hAnsi="Times New Roman" w:cs="Times New Roman"/>
          <w:sz w:val="28"/>
          <w:szCs w:val="28"/>
          <w:lang w:val="uk-UA" w:eastAsia="ru-RU"/>
        </w:rPr>
        <w:t>,</w:t>
      </w:r>
      <w:r w:rsidRPr="0005234A">
        <w:rPr>
          <w:rFonts w:ascii="Times New Roman" w:eastAsia="Times New Roman" w:hAnsi="Times New Roman" w:cs="Times New Roman"/>
          <w:sz w:val="28"/>
          <w:szCs w:val="28"/>
          <w:lang w:val="uk-UA" w:eastAsia="ru-RU"/>
        </w:rPr>
        <w:t xml:space="preserve"> сплачується з метою відшкодування за </w:t>
      </w:r>
      <w:r w:rsidRPr="0005234A">
        <w:rPr>
          <w:rFonts w:ascii="Times New Roman" w:eastAsia="Times New Roman" w:hAnsi="Times New Roman" w:cs="Times New Roman"/>
          <w:sz w:val="28"/>
          <w:szCs w:val="28"/>
          <w:lang w:val="uk-UA" w:eastAsia="ru-RU"/>
        </w:rPr>
        <w:lastRenderedPageBreak/>
        <w:t>використання для розміщення тимчасової споруди об’єктів благоустрою та земельних ділянок, на яких розміщується цей об’єкт благоустрою, що належать до комунальної власності територіальної громади міста Києва.</w:t>
      </w:r>
    </w:p>
    <w:p w:rsidR="000269CE" w:rsidRPr="0005234A" w:rsidRDefault="000269CE" w:rsidP="0009145B">
      <w:pPr>
        <w:pStyle w:val="a7"/>
        <w:spacing w:after="0" w:line="240" w:lineRule="auto"/>
        <w:ind w:left="0"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 xml:space="preserve">У разі неможливості встановлення тимчасових споруд для реалізації хліба та хлібобулочних виробів </w:t>
      </w:r>
      <w:r w:rsidRPr="0005234A">
        <w:rPr>
          <w:rFonts w:ascii="Times New Roman" w:eastAsia="Calibri" w:hAnsi="Times New Roman" w:cs="Times New Roman"/>
          <w:sz w:val="28"/>
          <w:szCs w:val="28"/>
          <w:lang w:val="uk-UA"/>
        </w:rPr>
        <w:t xml:space="preserve">за </w:t>
      </w:r>
      <w:r w:rsidR="005A4EDE" w:rsidRPr="0005234A">
        <w:rPr>
          <w:rFonts w:ascii="Times New Roman" w:eastAsia="Calibri" w:hAnsi="Times New Roman" w:cs="Times New Roman"/>
          <w:sz w:val="28"/>
          <w:szCs w:val="28"/>
          <w:lang w:val="uk-UA"/>
        </w:rPr>
        <w:t>адресами, зазначеними у пункті 1 цих Умов</w:t>
      </w:r>
      <w:r w:rsidRPr="0005234A">
        <w:rPr>
          <w:rFonts w:ascii="Times New Roman" w:eastAsia="Calibri" w:hAnsi="Times New Roman" w:cs="Times New Roman"/>
          <w:sz w:val="28"/>
          <w:szCs w:val="28"/>
          <w:lang w:val="uk-UA"/>
        </w:rPr>
        <w:t xml:space="preserve">, </w:t>
      </w:r>
      <w:r w:rsidRPr="0005234A">
        <w:rPr>
          <w:rFonts w:ascii="Times New Roman" w:eastAsia="Times New Roman" w:hAnsi="Times New Roman" w:cs="Times New Roman"/>
          <w:sz w:val="28"/>
          <w:szCs w:val="28"/>
          <w:lang w:val="uk-UA" w:eastAsia="ru-RU"/>
        </w:rPr>
        <w:t xml:space="preserve">Організатор конкурсу за поданням Замовника, погодженим з Департаментом містобудування та архітектури виконавчого органу Київської міської ради (Київської міської державної адміністрації), виносить на розгляд Комісії питання про заміну місця розташування відповідного </w:t>
      </w:r>
      <w:r w:rsidR="001125DD" w:rsidRPr="0005234A">
        <w:rPr>
          <w:rFonts w:ascii="Times New Roman" w:eastAsia="Times New Roman" w:hAnsi="Times New Roman" w:cs="Times New Roman"/>
          <w:sz w:val="28"/>
          <w:szCs w:val="28"/>
          <w:lang w:val="uk-UA" w:eastAsia="ru-RU"/>
        </w:rPr>
        <w:t>о</w:t>
      </w:r>
      <w:r w:rsidRPr="0005234A">
        <w:rPr>
          <w:rFonts w:ascii="Times New Roman" w:eastAsia="Times New Roman" w:hAnsi="Times New Roman" w:cs="Times New Roman"/>
          <w:sz w:val="28"/>
          <w:szCs w:val="28"/>
          <w:lang w:val="uk-UA" w:eastAsia="ru-RU"/>
        </w:rPr>
        <w:t>б’єкта роздрібної торгівлі</w:t>
      </w:r>
      <w:r w:rsidR="008D737D" w:rsidRPr="0005234A">
        <w:rPr>
          <w:rFonts w:ascii="Times New Roman" w:eastAsia="Times New Roman" w:hAnsi="Times New Roman" w:cs="Times New Roman"/>
          <w:sz w:val="28"/>
          <w:szCs w:val="28"/>
          <w:lang w:val="uk-UA" w:eastAsia="ru-RU"/>
        </w:rPr>
        <w:t xml:space="preserve"> </w:t>
      </w:r>
      <w:r w:rsidR="00FA1394" w:rsidRPr="0005234A">
        <w:rPr>
          <w:rFonts w:ascii="Times New Roman" w:eastAsia="Times New Roman" w:hAnsi="Times New Roman" w:cs="Times New Roman"/>
          <w:sz w:val="28"/>
          <w:szCs w:val="28"/>
          <w:lang w:val="uk-UA" w:eastAsia="ru-RU"/>
        </w:rPr>
        <w:t xml:space="preserve">хлібом та хлібобулочними виробами. </w:t>
      </w:r>
    </w:p>
    <w:p w:rsidR="000269CE" w:rsidRPr="0005234A" w:rsidRDefault="000269CE" w:rsidP="0009145B">
      <w:pPr>
        <w:pStyle w:val="a7"/>
        <w:spacing w:after="0" w:line="240" w:lineRule="auto"/>
        <w:ind w:left="0"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Після внесення у встановленому порядку відповідних змін до адресного переліку та інвестиційного договору укладається додаткова угода до договору щодо пайової участі в утриманні об’єкта благоустрою щодо відповідної тимчасової споруди для реалізації хліба та хлібобулочних виробів,  в якій зазначається нове місце розташування тимчасової споруди для реалізації хліба та хлібобулочних виробів.</w:t>
      </w:r>
    </w:p>
    <w:p w:rsidR="000269CE" w:rsidRPr="0005234A" w:rsidRDefault="000269CE" w:rsidP="0009145B">
      <w:pPr>
        <w:pStyle w:val="a7"/>
        <w:spacing w:after="0" w:line="240" w:lineRule="auto"/>
        <w:ind w:left="0"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В такому разі додаткова угода до договору щодо пайової участі в утриманні такого об’єкта благоустрою стосовно нового місця розміщення тимчасової споруди для реалізації хліба та хлібобулочних виробів укладається протягом 30 (тридцяти) календарних днів після подання Інвестором до Департаменту містобудування та архітектури виконавчого органу Київської міської ради (Київської міської державної адміністрації) відповідних документів щодо нового місця розташування тимчасової споруди для реалізації хліба та хлібобулочних виробів з графічними матеріалами із зазначенням нового місця розташування тимчасової споруди, на топографо-геодезичній основі М 1:500, кресленнями контурів тимчасової споруди з прив’язкою до місцевості, погоджені з відповідними районними в місті Києві державними адміністраціями, Департаментом міського благоустрою виконавчого органу Київської міської ради (Київської міської державної адміністрації) та відповідними балансоутримувачами території.</w:t>
      </w:r>
    </w:p>
    <w:p w:rsidR="000269CE" w:rsidRPr="0005234A" w:rsidRDefault="000269CE" w:rsidP="005A4EDE">
      <w:pPr>
        <w:numPr>
          <w:ilvl w:val="1"/>
          <w:numId w:val="8"/>
        </w:numPr>
        <w:tabs>
          <w:tab w:val="left" w:pos="0"/>
          <w:tab w:val="left" w:pos="567"/>
          <w:tab w:val="left" w:pos="1418"/>
        </w:tabs>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З моменту скасування рішення про визначення переможця конкурсу Організатор конкурсу протягом 5 (п’яти) днів готує відповідне розпорядження виконавчого органу Київської міської ради (Київської міської державної адміністрації) про скасування результатів інвестиційного конкурсу та надає право Комісії розпочати переговори з іншими учасниками з числа тих, хто запропонував найкращі умови здійснення інвестицій під час проведення конкурсу.</w:t>
      </w:r>
    </w:p>
    <w:p w:rsidR="000269CE" w:rsidRPr="0005234A" w:rsidRDefault="000269CE" w:rsidP="0009145B">
      <w:pPr>
        <w:numPr>
          <w:ilvl w:val="1"/>
          <w:numId w:val="8"/>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Інвестор (переможець конкурсу) зобов’язується щоквартально, до 10 (десятого) числа першого місяця наступного кварталу, в письмовій формі подавати Організатору конкурсу та Замовнику інформацію щодо стану реалізації інвестиційного проекту в цілому та окремих його етапів за формою, наданою Організатором конкурсу.</w:t>
      </w:r>
      <w:r w:rsidR="00B93777" w:rsidRPr="0005234A">
        <w:rPr>
          <w:rFonts w:ascii="Times New Roman" w:eastAsia="Calibri" w:hAnsi="Times New Roman" w:cs="Times New Roman"/>
          <w:color w:val="000000"/>
          <w:sz w:val="28"/>
          <w:szCs w:val="28"/>
          <w:lang w:val="uk-UA"/>
        </w:rPr>
        <w:t xml:space="preserve"> </w:t>
      </w:r>
    </w:p>
    <w:p w:rsidR="000269CE" w:rsidRPr="0005234A" w:rsidRDefault="000269CE" w:rsidP="0009145B">
      <w:pPr>
        <w:numPr>
          <w:ilvl w:val="1"/>
          <w:numId w:val="8"/>
        </w:numPr>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Інвестор (переможець конкурсу) зобов’язується на вимогу Організатора конкурсу та Замовника надавати документально підтверджену інформацію щодо виконання цих Умов та умов інвестиційного договору протягом 5 (п’яти) робочих днів з моменту отримання запиту.</w:t>
      </w:r>
    </w:p>
    <w:p w:rsidR="000269CE" w:rsidRPr="0005234A" w:rsidRDefault="000269CE" w:rsidP="0009145B">
      <w:pPr>
        <w:numPr>
          <w:ilvl w:val="1"/>
          <w:numId w:val="8"/>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Контроль за реалізацією інвестиційного проекту здійснює Замовник</w:t>
      </w:r>
      <w:r w:rsidR="00196D52" w:rsidRPr="0005234A">
        <w:rPr>
          <w:rFonts w:ascii="Times New Roman" w:eastAsia="Calibri" w:hAnsi="Times New Roman" w:cs="Times New Roman"/>
          <w:color w:val="000000"/>
          <w:sz w:val="28"/>
          <w:szCs w:val="28"/>
          <w:lang w:val="uk-UA"/>
        </w:rPr>
        <w:t xml:space="preserve"> з залученням </w:t>
      </w:r>
      <w:r w:rsidR="007B5F9E" w:rsidRPr="0005234A">
        <w:rPr>
          <w:rFonts w:ascii="Times New Roman" w:eastAsia="Calibri" w:hAnsi="Times New Roman" w:cs="Times New Roman"/>
          <w:color w:val="000000"/>
          <w:sz w:val="28"/>
          <w:szCs w:val="28"/>
          <w:lang w:val="uk-UA"/>
        </w:rPr>
        <w:t>районних в місті Києві державних адміністрацій</w:t>
      </w:r>
      <w:r w:rsidRPr="0005234A">
        <w:rPr>
          <w:rFonts w:ascii="Times New Roman" w:eastAsia="Calibri" w:hAnsi="Times New Roman" w:cs="Times New Roman"/>
          <w:color w:val="000000"/>
          <w:sz w:val="28"/>
          <w:szCs w:val="28"/>
          <w:lang w:val="uk-UA"/>
        </w:rPr>
        <w:t xml:space="preserve">, а за виконанням цих Умов </w:t>
      </w:r>
      <w:r w:rsidR="00842AEA" w:rsidRPr="0005234A">
        <w:rPr>
          <w:rFonts w:ascii="Times New Roman" w:eastAsia="Calibri" w:hAnsi="Times New Roman" w:cs="Times New Roman"/>
          <w:color w:val="000000"/>
          <w:sz w:val="28"/>
          <w:szCs w:val="28"/>
          <w:lang w:val="uk-UA"/>
        </w:rPr>
        <w:t>– Організатор конкурсу. Замовник</w:t>
      </w:r>
      <w:r w:rsidRPr="0005234A">
        <w:rPr>
          <w:rFonts w:ascii="Times New Roman" w:eastAsia="Calibri" w:hAnsi="Times New Roman" w:cs="Times New Roman"/>
          <w:color w:val="000000"/>
          <w:sz w:val="28"/>
          <w:szCs w:val="28"/>
          <w:lang w:val="uk-UA"/>
        </w:rPr>
        <w:t xml:space="preserve"> може здійснювати </w:t>
      </w:r>
      <w:r w:rsidR="00842AEA" w:rsidRPr="0005234A">
        <w:rPr>
          <w:rFonts w:ascii="Times New Roman" w:eastAsia="Calibri" w:hAnsi="Times New Roman" w:cs="Times New Roman"/>
          <w:color w:val="000000"/>
          <w:sz w:val="28"/>
          <w:szCs w:val="28"/>
          <w:lang w:val="uk-UA"/>
        </w:rPr>
        <w:t>моніторинг</w:t>
      </w:r>
      <w:r w:rsidRPr="0005234A">
        <w:rPr>
          <w:rFonts w:ascii="Times New Roman" w:eastAsia="Calibri" w:hAnsi="Times New Roman" w:cs="Times New Roman"/>
          <w:color w:val="000000"/>
          <w:sz w:val="28"/>
          <w:szCs w:val="28"/>
          <w:lang w:val="uk-UA"/>
        </w:rPr>
        <w:t xml:space="preserve"> </w:t>
      </w:r>
      <w:r w:rsidRPr="0005234A">
        <w:rPr>
          <w:rFonts w:ascii="Times New Roman" w:eastAsia="Calibri" w:hAnsi="Times New Roman" w:cs="Times New Roman"/>
          <w:color w:val="000000"/>
          <w:sz w:val="28"/>
          <w:szCs w:val="28"/>
          <w:lang w:val="uk-UA"/>
        </w:rPr>
        <w:lastRenderedPageBreak/>
        <w:t xml:space="preserve">дотримання Інвестором умов цього конкурсу та інвестиційного договору та за результатами </w:t>
      </w:r>
      <w:r w:rsidR="00842AEA" w:rsidRPr="0005234A">
        <w:rPr>
          <w:rFonts w:ascii="Times New Roman" w:eastAsia="Calibri" w:hAnsi="Times New Roman" w:cs="Times New Roman"/>
          <w:color w:val="000000"/>
          <w:sz w:val="28"/>
          <w:szCs w:val="28"/>
          <w:lang w:val="uk-UA"/>
        </w:rPr>
        <w:t>моніторингу</w:t>
      </w:r>
      <w:r w:rsidRPr="0005234A">
        <w:rPr>
          <w:rFonts w:ascii="Times New Roman" w:eastAsia="Calibri" w:hAnsi="Times New Roman" w:cs="Times New Roman"/>
          <w:color w:val="000000"/>
          <w:sz w:val="28"/>
          <w:szCs w:val="28"/>
          <w:lang w:val="uk-UA"/>
        </w:rPr>
        <w:t xml:space="preserve"> складати відповідні </w:t>
      </w:r>
      <w:r w:rsidR="007B5F9E" w:rsidRPr="0005234A">
        <w:rPr>
          <w:rFonts w:ascii="Times New Roman" w:eastAsia="Calibri" w:hAnsi="Times New Roman" w:cs="Times New Roman"/>
          <w:color w:val="000000"/>
          <w:sz w:val="28"/>
          <w:szCs w:val="28"/>
          <w:lang w:val="uk-UA"/>
        </w:rPr>
        <w:t>довідки</w:t>
      </w:r>
      <w:r w:rsidRPr="0005234A">
        <w:rPr>
          <w:rFonts w:ascii="Times New Roman" w:eastAsia="Calibri" w:hAnsi="Times New Roman" w:cs="Times New Roman"/>
          <w:color w:val="000000"/>
          <w:sz w:val="28"/>
          <w:szCs w:val="28"/>
          <w:lang w:val="uk-UA"/>
        </w:rPr>
        <w:t>.</w:t>
      </w:r>
    </w:p>
    <w:p w:rsidR="000269CE" w:rsidRPr="0005234A" w:rsidRDefault="000269CE" w:rsidP="0009145B">
      <w:pPr>
        <w:numPr>
          <w:ilvl w:val="1"/>
          <w:numId w:val="8"/>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Організатор конкурсу має право розірвати інвестиційний договір в односторонньому порядку у випадку невиконання або неналежного виконання Інвестором зобов</w:t>
      </w:r>
      <w:r w:rsidR="007B5F9E" w:rsidRPr="0005234A">
        <w:rPr>
          <w:rFonts w:ascii="Times New Roman" w:eastAsia="Calibri" w:hAnsi="Times New Roman" w:cs="Times New Roman"/>
          <w:color w:val="000000"/>
          <w:sz w:val="28"/>
          <w:szCs w:val="28"/>
          <w:lang w:val="uk-UA"/>
        </w:rPr>
        <w:t>’язань, передбачених пунктами 2</w:t>
      </w:r>
      <w:r w:rsidR="005A4EDE" w:rsidRPr="0005234A">
        <w:rPr>
          <w:rFonts w:ascii="Times New Roman" w:eastAsia="Calibri" w:hAnsi="Times New Roman" w:cs="Times New Roman"/>
          <w:color w:val="000000"/>
          <w:sz w:val="28"/>
          <w:szCs w:val="28"/>
          <w:lang w:val="uk-UA"/>
        </w:rPr>
        <w:t>.6, 2.7</w:t>
      </w:r>
      <w:r w:rsidR="000A30A4" w:rsidRPr="0005234A">
        <w:rPr>
          <w:rFonts w:ascii="Times New Roman" w:eastAsia="Calibri" w:hAnsi="Times New Roman" w:cs="Times New Roman"/>
          <w:color w:val="000000"/>
          <w:sz w:val="28"/>
          <w:szCs w:val="28"/>
          <w:lang w:val="uk-UA"/>
        </w:rPr>
        <w:t>,</w:t>
      </w:r>
      <w:r w:rsidRPr="0005234A">
        <w:rPr>
          <w:rFonts w:ascii="Times New Roman" w:eastAsia="Calibri" w:hAnsi="Times New Roman" w:cs="Times New Roman"/>
          <w:color w:val="000000"/>
          <w:sz w:val="28"/>
          <w:szCs w:val="28"/>
          <w:lang w:val="uk-UA"/>
        </w:rPr>
        <w:t xml:space="preserve"> 2.10</w:t>
      </w:r>
      <w:r w:rsidR="005A4EDE" w:rsidRPr="0005234A">
        <w:rPr>
          <w:rFonts w:ascii="Times New Roman" w:eastAsia="Calibri" w:hAnsi="Times New Roman" w:cs="Times New Roman"/>
          <w:color w:val="000000"/>
          <w:sz w:val="28"/>
          <w:szCs w:val="28"/>
          <w:lang w:val="uk-UA"/>
        </w:rPr>
        <w:t>, 2.12</w:t>
      </w:r>
      <w:r w:rsidR="000A30A4" w:rsidRPr="0005234A">
        <w:rPr>
          <w:rFonts w:ascii="Times New Roman" w:eastAsia="Calibri" w:hAnsi="Times New Roman" w:cs="Times New Roman"/>
          <w:color w:val="000000"/>
          <w:sz w:val="28"/>
          <w:szCs w:val="28"/>
          <w:lang w:val="uk-UA"/>
        </w:rPr>
        <w:t>,</w:t>
      </w:r>
      <w:r w:rsidR="005A4EDE" w:rsidRPr="0005234A">
        <w:rPr>
          <w:rFonts w:ascii="Times New Roman" w:eastAsia="Calibri" w:hAnsi="Times New Roman" w:cs="Times New Roman"/>
          <w:color w:val="000000"/>
          <w:sz w:val="28"/>
          <w:szCs w:val="28"/>
          <w:lang w:val="uk-UA"/>
        </w:rPr>
        <w:t xml:space="preserve"> 2.13</w:t>
      </w:r>
      <w:r w:rsidRPr="0005234A">
        <w:rPr>
          <w:rFonts w:ascii="Times New Roman" w:eastAsia="Calibri" w:hAnsi="Times New Roman" w:cs="Times New Roman"/>
          <w:color w:val="000000"/>
          <w:sz w:val="28"/>
          <w:szCs w:val="28"/>
          <w:lang w:val="uk-UA"/>
        </w:rPr>
        <w:t>,</w:t>
      </w:r>
      <w:r w:rsidR="00387655" w:rsidRPr="0005234A">
        <w:rPr>
          <w:rFonts w:ascii="Times New Roman" w:eastAsia="Calibri" w:hAnsi="Times New Roman" w:cs="Times New Roman"/>
          <w:color w:val="000000"/>
          <w:sz w:val="28"/>
          <w:szCs w:val="28"/>
          <w:lang w:val="uk-UA"/>
        </w:rPr>
        <w:t xml:space="preserve"> </w:t>
      </w:r>
      <w:r w:rsidR="005A4EDE" w:rsidRPr="0005234A">
        <w:rPr>
          <w:rFonts w:ascii="Times New Roman" w:eastAsia="Calibri" w:hAnsi="Times New Roman" w:cs="Times New Roman"/>
          <w:color w:val="000000"/>
          <w:sz w:val="28"/>
          <w:szCs w:val="28"/>
          <w:lang w:val="uk-UA"/>
        </w:rPr>
        <w:t>2.14</w:t>
      </w:r>
      <w:r w:rsidRPr="0005234A">
        <w:rPr>
          <w:rFonts w:ascii="Times New Roman" w:eastAsia="Calibri" w:hAnsi="Times New Roman" w:cs="Times New Roman"/>
          <w:color w:val="000000"/>
          <w:sz w:val="28"/>
          <w:szCs w:val="28"/>
          <w:lang w:val="uk-UA"/>
        </w:rPr>
        <w:t>,</w:t>
      </w:r>
      <w:r w:rsidR="00387655" w:rsidRPr="0005234A">
        <w:rPr>
          <w:rFonts w:ascii="Times New Roman" w:eastAsia="Calibri" w:hAnsi="Times New Roman" w:cs="Times New Roman"/>
          <w:color w:val="000000"/>
          <w:sz w:val="28"/>
          <w:szCs w:val="28"/>
          <w:lang w:val="uk-UA"/>
        </w:rPr>
        <w:t xml:space="preserve"> 2.15,</w:t>
      </w:r>
      <w:r w:rsidR="005A4EDE" w:rsidRPr="0005234A">
        <w:rPr>
          <w:rFonts w:ascii="Times New Roman" w:eastAsia="Calibri" w:hAnsi="Times New Roman" w:cs="Times New Roman"/>
          <w:color w:val="000000"/>
          <w:sz w:val="28"/>
          <w:szCs w:val="28"/>
          <w:lang w:val="uk-UA"/>
        </w:rPr>
        <w:t xml:space="preserve"> 2.18, 2.20</w:t>
      </w:r>
      <w:r w:rsidR="000A30A4" w:rsidRPr="0005234A">
        <w:rPr>
          <w:rFonts w:ascii="Times New Roman" w:eastAsia="Calibri" w:hAnsi="Times New Roman" w:cs="Times New Roman"/>
          <w:color w:val="000000"/>
          <w:sz w:val="28"/>
          <w:szCs w:val="28"/>
          <w:lang w:val="uk-UA"/>
        </w:rPr>
        <w:t>, 2.21</w:t>
      </w:r>
      <w:r w:rsidR="000A12B0" w:rsidRPr="0005234A">
        <w:rPr>
          <w:rFonts w:ascii="Times New Roman" w:eastAsia="Calibri" w:hAnsi="Times New Roman" w:cs="Times New Roman"/>
          <w:color w:val="000000"/>
          <w:sz w:val="28"/>
          <w:szCs w:val="28"/>
          <w:lang w:val="uk-UA"/>
        </w:rPr>
        <w:t xml:space="preserve"> </w:t>
      </w:r>
      <w:r w:rsidRPr="0005234A">
        <w:rPr>
          <w:rFonts w:ascii="Times New Roman" w:eastAsia="Calibri" w:hAnsi="Times New Roman" w:cs="Times New Roman"/>
          <w:color w:val="000000"/>
          <w:sz w:val="28"/>
          <w:szCs w:val="28"/>
          <w:lang w:val="uk-UA"/>
        </w:rPr>
        <w:t>цих Умов та інших умов інвестиційного договору.</w:t>
      </w:r>
      <w:r w:rsidR="00112D44" w:rsidRPr="0005234A">
        <w:rPr>
          <w:rFonts w:ascii="Times New Roman" w:eastAsia="Calibri" w:hAnsi="Times New Roman" w:cs="Times New Roman"/>
          <w:color w:val="000000"/>
          <w:sz w:val="28"/>
          <w:szCs w:val="28"/>
          <w:lang w:val="uk-UA"/>
        </w:rPr>
        <w:t xml:space="preserve"> </w:t>
      </w:r>
    </w:p>
    <w:p w:rsidR="000269CE" w:rsidRPr="0005234A" w:rsidRDefault="000269CE" w:rsidP="0009145B">
      <w:pPr>
        <w:numPr>
          <w:ilvl w:val="1"/>
          <w:numId w:val="8"/>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У разі невиконання Інвестором зобов’язань за інвестиційним договором, питання розірвання інвестиційного договору за пропозицією Організатора конкурсу та/або Замовника виносяться на розгляд Комісії.</w:t>
      </w:r>
    </w:p>
    <w:p w:rsidR="000269CE" w:rsidRPr="0005234A" w:rsidRDefault="000269CE" w:rsidP="0009145B">
      <w:pPr>
        <w:numPr>
          <w:ilvl w:val="1"/>
          <w:numId w:val="8"/>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Після розгляду Комісією та прийняття нею рішення Організатор конкурсу повідомляє Інвестора про:</w:t>
      </w:r>
    </w:p>
    <w:p w:rsidR="000269CE" w:rsidRPr="0005234A" w:rsidRDefault="000269CE" w:rsidP="0009145B">
      <w:pPr>
        <w:numPr>
          <w:ilvl w:val="0"/>
          <w:numId w:val="3"/>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необхідність безумовного виконання умов інвестиційного договору протягом 30 (тридцяти) днів;</w:t>
      </w:r>
    </w:p>
    <w:p w:rsidR="003A5059" w:rsidRPr="0005234A" w:rsidRDefault="000269CE" w:rsidP="0009145B">
      <w:pPr>
        <w:numPr>
          <w:ilvl w:val="0"/>
          <w:numId w:val="3"/>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терміни розірвання інвестиційного договору у разі не</w:t>
      </w:r>
      <w:r w:rsidR="002A0B38" w:rsidRPr="0005234A">
        <w:rPr>
          <w:rFonts w:ascii="Times New Roman" w:eastAsia="Calibri" w:hAnsi="Times New Roman" w:cs="Times New Roman"/>
          <w:color w:val="000000"/>
          <w:sz w:val="28"/>
          <w:szCs w:val="28"/>
          <w:lang w:val="uk-UA"/>
        </w:rPr>
        <w:t xml:space="preserve"> </w:t>
      </w:r>
      <w:r w:rsidRPr="0005234A">
        <w:rPr>
          <w:rFonts w:ascii="Times New Roman" w:eastAsia="Calibri" w:hAnsi="Times New Roman" w:cs="Times New Roman"/>
          <w:color w:val="000000"/>
          <w:sz w:val="28"/>
          <w:szCs w:val="28"/>
          <w:lang w:val="uk-UA"/>
        </w:rPr>
        <w:t>усунення Інвестором порушення його Умов.</w:t>
      </w:r>
    </w:p>
    <w:p w:rsidR="000269CE" w:rsidRPr="0005234A" w:rsidRDefault="00496BD2" w:rsidP="0009145B">
      <w:pPr>
        <w:tabs>
          <w:tab w:val="left" w:pos="0"/>
        </w:tabs>
        <w:spacing w:after="0" w:line="240" w:lineRule="auto"/>
        <w:ind w:firstLine="567"/>
        <w:jc w:val="both"/>
        <w:rPr>
          <w:rFonts w:ascii="Times New Roman" w:eastAsia="Calibri" w:hAnsi="Times New Roman" w:cs="Times New Roman"/>
          <w:color w:val="000000"/>
          <w:sz w:val="28"/>
          <w:szCs w:val="28"/>
        </w:rPr>
      </w:pPr>
      <w:r w:rsidRPr="0005234A">
        <w:rPr>
          <w:rFonts w:ascii="Times New Roman" w:eastAsia="Calibri" w:hAnsi="Times New Roman" w:cs="Times New Roman"/>
          <w:color w:val="000000"/>
          <w:sz w:val="28"/>
          <w:szCs w:val="28"/>
          <w:lang w:val="uk-UA"/>
        </w:rPr>
        <w:t>У разі не</w:t>
      </w:r>
      <w:r w:rsidR="000269CE" w:rsidRPr="0005234A">
        <w:rPr>
          <w:rFonts w:ascii="Times New Roman" w:eastAsia="Calibri" w:hAnsi="Times New Roman" w:cs="Times New Roman"/>
          <w:color w:val="000000"/>
          <w:sz w:val="28"/>
          <w:szCs w:val="28"/>
          <w:lang w:val="uk-UA"/>
        </w:rPr>
        <w:t xml:space="preserve">усунення Інвестором порушень умов інвестиційного договору протягом </w:t>
      </w:r>
      <w:r w:rsidR="003A5059" w:rsidRPr="0005234A">
        <w:rPr>
          <w:rFonts w:ascii="Times New Roman" w:eastAsia="Calibri" w:hAnsi="Times New Roman" w:cs="Times New Roman"/>
          <w:color w:val="000000"/>
          <w:sz w:val="28"/>
          <w:szCs w:val="28"/>
        </w:rPr>
        <w:t xml:space="preserve">  </w:t>
      </w:r>
      <w:r w:rsidR="000269CE" w:rsidRPr="0005234A">
        <w:rPr>
          <w:rFonts w:ascii="Times New Roman" w:eastAsia="Calibri" w:hAnsi="Times New Roman" w:cs="Times New Roman"/>
          <w:color w:val="000000"/>
          <w:sz w:val="28"/>
          <w:szCs w:val="28"/>
          <w:lang w:val="uk-UA"/>
        </w:rPr>
        <w:t>37 (тридцяти семи) календарних днів з дня направлення Організатором конкурсу на адресу Інвестора, зазначену в інвестиційному договорі, повідомлення про розірвання, договір буде вважатись розірваним.</w:t>
      </w:r>
    </w:p>
    <w:p w:rsidR="000269CE" w:rsidRPr="0005234A" w:rsidRDefault="000269CE" w:rsidP="0009145B">
      <w:pPr>
        <w:numPr>
          <w:ilvl w:val="1"/>
          <w:numId w:val="8"/>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 xml:space="preserve">У разі усунення Інвестором порушень умов інвестиційного договору Інвестор листом повідомляє Організатора </w:t>
      </w:r>
      <w:r w:rsidR="001D171D" w:rsidRPr="0005234A">
        <w:rPr>
          <w:rFonts w:ascii="Times New Roman" w:eastAsia="Calibri" w:hAnsi="Times New Roman" w:cs="Times New Roman"/>
          <w:color w:val="000000"/>
          <w:sz w:val="28"/>
          <w:szCs w:val="28"/>
          <w:lang w:val="uk-UA"/>
        </w:rPr>
        <w:t xml:space="preserve">та Замовника </w:t>
      </w:r>
      <w:r w:rsidRPr="0005234A">
        <w:rPr>
          <w:rFonts w:ascii="Times New Roman" w:eastAsia="Calibri" w:hAnsi="Times New Roman" w:cs="Times New Roman"/>
          <w:color w:val="000000"/>
          <w:sz w:val="28"/>
          <w:szCs w:val="28"/>
          <w:lang w:val="uk-UA"/>
        </w:rPr>
        <w:t>конкурсу про виконання зобов’язань та надає інформацію з копіями підтверджуючих документів про фактичне виконання робіт згідно з умовами інвестиційного договору.</w:t>
      </w:r>
    </w:p>
    <w:p w:rsidR="00F448A8" w:rsidRPr="0005234A" w:rsidRDefault="00F448A8" w:rsidP="0009145B">
      <w:pPr>
        <w:numPr>
          <w:ilvl w:val="1"/>
          <w:numId w:val="8"/>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 xml:space="preserve">Інвестор зобов’язується </w:t>
      </w:r>
      <w:r w:rsidR="003661F0" w:rsidRPr="0005234A">
        <w:rPr>
          <w:rFonts w:ascii="Times New Roman" w:eastAsia="Calibri" w:hAnsi="Times New Roman" w:cs="Times New Roman"/>
          <w:color w:val="000000"/>
          <w:sz w:val="28"/>
          <w:szCs w:val="28"/>
          <w:lang w:val="uk-UA"/>
        </w:rPr>
        <w:t xml:space="preserve">щомісячно до 10 (десятого) числа наступного місяця </w:t>
      </w:r>
      <w:r w:rsidRPr="0005234A">
        <w:rPr>
          <w:rFonts w:ascii="Times New Roman" w:eastAsia="Calibri" w:hAnsi="Times New Roman" w:cs="Times New Roman"/>
          <w:color w:val="000000"/>
          <w:sz w:val="28"/>
          <w:szCs w:val="28"/>
          <w:lang w:val="uk-UA"/>
        </w:rPr>
        <w:t xml:space="preserve">надавати інформацію Замовнику, яка містить відомості щодо обсягу продажу за </w:t>
      </w:r>
      <w:r w:rsidR="003661F0" w:rsidRPr="0005234A">
        <w:rPr>
          <w:rFonts w:ascii="Times New Roman" w:eastAsia="Calibri" w:hAnsi="Times New Roman" w:cs="Times New Roman"/>
          <w:color w:val="000000"/>
          <w:sz w:val="28"/>
          <w:szCs w:val="28"/>
          <w:lang w:val="uk-UA"/>
        </w:rPr>
        <w:t>попередній</w:t>
      </w:r>
      <w:r w:rsidRPr="0005234A">
        <w:rPr>
          <w:rFonts w:ascii="Times New Roman" w:eastAsia="Calibri" w:hAnsi="Times New Roman" w:cs="Times New Roman"/>
          <w:color w:val="000000"/>
          <w:sz w:val="28"/>
          <w:szCs w:val="28"/>
          <w:lang w:val="uk-UA"/>
        </w:rPr>
        <w:t xml:space="preserve"> місяць, зокрема і з використанням багатофункціональної електронної картки «Муніципальна картка «Картка киянина» (з наданням підтверджувальних документів, матеріалів), батону нарізного (типу «Київський») 0,5 кг ДСТУ 4587:2006, хліба житньо-пшеничного подового (типу («Український») 0,95 кг ДСТУ 4583:2006, хліба пшеничного I </w:t>
      </w:r>
      <w:r w:rsidR="00496BD2" w:rsidRPr="0005234A">
        <w:rPr>
          <w:rFonts w:ascii="Times New Roman" w:eastAsia="Calibri" w:hAnsi="Times New Roman" w:cs="Times New Roman"/>
          <w:color w:val="000000"/>
          <w:sz w:val="28"/>
          <w:szCs w:val="28"/>
          <w:lang w:val="uk-UA"/>
        </w:rPr>
        <w:t>ґатунку</w:t>
      </w:r>
      <w:r w:rsidRPr="0005234A">
        <w:rPr>
          <w:rFonts w:ascii="Times New Roman" w:eastAsia="Calibri" w:hAnsi="Times New Roman" w:cs="Times New Roman"/>
          <w:color w:val="000000"/>
          <w:sz w:val="28"/>
          <w:szCs w:val="28"/>
          <w:lang w:val="uk-UA"/>
        </w:rPr>
        <w:t xml:space="preserve"> (овального) (типу «Пшеничний») 0,65 кг ДСТУ 7517:2014, планів щодо обсягу продажу зазначеного хліба та хлібобулочних виробів на наступний місяць.</w:t>
      </w:r>
    </w:p>
    <w:p w:rsidR="000269CE" w:rsidRPr="0005234A" w:rsidRDefault="000269CE" w:rsidP="005A4EDE">
      <w:pPr>
        <w:numPr>
          <w:ilvl w:val="1"/>
          <w:numId w:val="8"/>
        </w:numPr>
        <w:tabs>
          <w:tab w:val="left" w:pos="0"/>
          <w:tab w:val="left" w:pos="1418"/>
        </w:tabs>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Інвестиційним договором встановлюються штрафні санкції за неналежне виконання або невиконання Інвестором своїх зобов’язань, у тому числі, але не виключно:</w:t>
      </w:r>
    </w:p>
    <w:p w:rsidR="000269CE" w:rsidRPr="0005234A" w:rsidRDefault="00BF7F9B" w:rsidP="0009145B">
      <w:pPr>
        <w:numPr>
          <w:ilvl w:val="0"/>
          <w:numId w:val="4"/>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в</w:t>
      </w:r>
      <w:r w:rsidR="000269CE" w:rsidRPr="0005234A">
        <w:rPr>
          <w:rFonts w:ascii="Times New Roman" w:eastAsia="Calibri" w:hAnsi="Times New Roman" w:cs="Times New Roman"/>
          <w:color w:val="000000"/>
          <w:sz w:val="28"/>
          <w:szCs w:val="28"/>
          <w:lang w:val="uk-UA"/>
        </w:rPr>
        <w:t xml:space="preserve"> разі виявлення в процесі проведення </w:t>
      </w:r>
      <w:r w:rsidR="00842AEA" w:rsidRPr="0005234A">
        <w:rPr>
          <w:rFonts w:ascii="Times New Roman" w:eastAsia="Calibri" w:hAnsi="Times New Roman" w:cs="Times New Roman"/>
          <w:color w:val="000000"/>
          <w:sz w:val="28"/>
          <w:szCs w:val="28"/>
          <w:lang w:val="uk-UA"/>
        </w:rPr>
        <w:t>моніторингу</w:t>
      </w:r>
      <w:r w:rsidR="000269CE" w:rsidRPr="0005234A">
        <w:rPr>
          <w:rFonts w:ascii="Times New Roman" w:eastAsia="Calibri" w:hAnsi="Times New Roman" w:cs="Times New Roman"/>
          <w:color w:val="000000"/>
          <w:sz w:val="28"/>
          <w:szCs w:val="28"/>
          <w:lang w:val="uk-UA"/>
        </w:rPr>
        <w:t xml:space="preserve"> Замовника недотримання Інвестором вимог щодо </w:t>
      </w:r>
      <w:r w:rsidR="00103092" w:rsidRPr="0005234A">
        <w:rPr>
          <w:rFonts w:ascii="Times New Roman" w:eastAsia="Times New Roman" w:hAnsi="Times New Roman" w:cs="Times New Roman"/>
          <w:sz w:val="28"/>
          <w:szCs w:val="28"/>
          <w:lang w:val="uk-UA" w:eastAsia="ru-RU"/>
        </w:rPr>
        <w:t>достатньої кількості</w:t>
      </w:r>
      <w:r w:rsidR="002D112D">
        <w:rPr>
          <w:rFonts w:ascii="Times New Roman" w:eastAsia="Times New Roman" w:hAnsi="Times New Roman" w:cs="Times New Roman"/>
          <w:sz w:val="28"/>
          <w:szCs w:val="28"/>
          <w:lang w:val="uk-UA" w:eastAsia="ru-RU"/>
        </w:rPr>
        <w:t>,</w:t>
      </w:r>
      <w:r w:rsidR="00103092" w:rsidRPr="0005234A">
        <w:rPr>
          <w:rFonts w:ascii="Times New Roman" w:eastAsia="Times New Roman" w:hAnsi="Times New Roman" w:cs="Times New Roman"/>
          <w:sz w:val="28"/>
          <w:szCs w:val="28"/>
          <w:lang w:val="uk-UA" w:eastAsia="ru-RU"/>
        </w:rPr>
        <w:t xml:space="preserve"> узгодженій з Замовником</w:t>
      </w:r>
      <w:r w:rsidR="006B6E39">
        <w:rPr>
          <w:rFonts w:ascii="Times New Roman" w:eastAsia="Times New Roman" w:hAnsi="Times New Roman" w:cs="Times New Roman"/>
          <w:sz w:val="28"/>
          <w:szCs w:val="28"/>
          <w:lang w:val="uk-UA" w:eastAsia="ru-RU"/>
        </w:rPr>
        <w:t>,</w:t>
      </w:r>
      <w:r w:rsidR="00103092" w:rsidRPr="0005234A">
        <w:rPr>
          <w:rFonts w:ascii="Times New Roman" w:eastAsia="Times New Roman" w:hAnsi="Times New Roman" w:cs="Times New Roman"/>
          <w:sz w:val="28"/>
          <w:szCs w:val="28"/>
          <w:lang w:val="uk-UA" w:eastAsia="ru-RU"/>
        </w:rPr>
        <w:t xml:space="preserve"> </w:t>
      </w:r>
      <w:r w:rsidR="000269CE" w:rsidRPr="0005234A">
        <w:rPr>
          <w:rFonts w:ascii="Times New Roman" w:eastAsia="Calibri" w:hAnsi="Times New Roman" w:cs="Times New Roman"/>
          <w:color w:val="000000"/>
          <w:sz w:val="28"/>
          <w:szCs w:val="28"/>
          <w:lang w:val="uk-UA"/>
        </w:rPr>
        <w:t>наявності сортів хліба та хлібоб</w:t>
      </w:r>
      <w:r w:rsidR="00496BD2" w:rsidRPr="0005234A">
        <w:rPr>
          <w:rFonts w:ascii="Times New Roman" w:eastAsia="Calibri" w:hAnsi="Times New Roman" w:cs="Times New Roman"/>
          <w:color w:val="000000"/>
          <w:sz w:val="28"/>
          <w:szCs w:val="28"/>
          <w:lang w:val="uk-UA"/>
        </w:rPr>
        <w:t>улочних виробів, визначених в підпункті 2.12.2 пункту 2.12</w:t>
      </w:r>
      <w:r w:rsidR="000269CE" w:rsidRPr="0005234A">
        <w:rPr>
          <w:rFonts w:ascii="Times New Roman" w:eastAsia="Calibri" w:hAnsi="Times New Roman" w:cs="Times New Roman"/>
          <w:color w:val="000000"/>
          <w:sz w:val="28"/>
          <w:szCs w:val="28"/>
          <w:lang w:val="uk-UA"/>
        </w:rPr>
        <w:t xml:space="preserve"> цих Умов, штраф у розмірі </w:t>
      </w:r>
      <w:r w:rsidR="001D171D" w:rsidRPr="0005234A">
        <w:rPr>
          <w:rFonts w:ascii="Times New Roman" w:eastAsia="Calibri" w:hAnsi="Times New Roman" w:cs="Times New Roman"/>
          <w:color w:val="000000"/>
          <w:sz w:val="28"/>
          <w:szCs w:val="28"/>
          <w:lang w:val="uk-UA"/>
        </w:rPr>
        <w:t>1</w:t>
      </w:r>
      <w:r w:rsidR="00496BD2" w:rsidRPr="0005234A">
        <w:rPr>
          <w:rFonts w:ascii="Times New Roman" w:eastAsia="Calibri" w:hAnsi="Times New Roman" w:cs="Times New Roman"/>
          <w:color w:val="000000"/>
          <w:sz w:val="28"/>
          <w:szCs w:val="28"/>
          <w:lang w:val="uk-UA"/>
        </w:rPr>
        <w:t>0</w:t>
      </w:r>
      <w:r w:rsidR="001125DD" w:rsidRPr="0005234A">
        <w:rPr>
          <w:rFonts w:ascii="Times New Roman" w:eastAsia="Calibri" w:hAnsi="Times New Roman" w:cs="Times New Roman"/>
          <w:color w:val="000000"/>
          <w:sz w:val="28"/>
          <w:szCs w:val="28"/>
          <w:lang w:val="uk-UA"/>
        </w:rPr>
        <w:t> </w:t>
      </w:r>
      <w:r w:rsidR="00496BD2" w:rsidRPr="0005234A">
        <w:rPr>
          <w:rFonts w:ascii="Times New Roman" w:eastAsia="Calibri" w:hAnsi="Times New Roman" w:cs="Times New Roman"/>
          <w:color w:val="000000"/>
          <w:sz w:val="28"/>
          <w:szCs w:val="28"/>
          <w:lang w:val="uk-UA"/>
        </w:rPr>
        <w:t>0</w:t>
      </w:r>
      <w:r w:rsidR="001D171D" w:rsidRPr="0005234A">
        <w:rPr>
          <w:rFonts w:ascii="Times New Roman" w:eastAsia="Calibri" w:hAnsi="Times New Roman" w:cs="Times New Roman"/>
          <w:color w:val="000000"/>
          <w:sz w:val="28"/>
          <w:szCs w:val="28"/>
          <w:lang w:val="uk-UA"/>
        </w:rPr>
        <w:t>00</w:t>
      </w:r>
      <w:r w:rsidR="00496BD2" w:rsidRPr="0005234A">
        <w:rPr>
          <w:rFonts w:ascii="Times New Roman" w:eastAsia="Calibri" w:hAnsi="Times New Roman" w:cs="Times New Roman"/>
          <w:color w:val="000000"/>
          <w:sz w:val="28"/>
          <w:szCs w:val="28"/>
          <w:lang w:val="uk-UA"/>
        </w:rPr>
        <w:t xml:space="preserve"> (десять тисяч) </w:t>
      </w:r>
      <w:r w:rsidR="001125DD" w:rsidRPr="0005234A">
        <w:rPr>
          <w:rFonts w:ascii="Times New Roman" w:eastAsia="Calibri" w:hAnsi="Times New Roman" w:cs="Times New Roman"/>
          <w:color w:val="000000"/>
          <w:sz w:val="28"/>
          <w:szCs w:val="28"/>
          <w:lang w:val="uk-UA"/>
        </w:rPr>
        <w:t xml:space="preserve">грн 00 коп. </w:t>
      </w:r>
      <w:r w:rsidR="000A12B0" w:rsidRPr="0005234A">
        <w:rPr>
          <w:rFonts w:ascii="Times New Roman" w:eastAsia="Calibri" w:hAnsi="Times New Roman" w:cs="Times New Roman"/>
          <w:color w:val="000000"/>
          <w:sz w:val="28"/>
          <w:szCs w:val="28"/>
          <w:lang w:val="uk-UA"/>
        </w:rPr>
        <w:t>за кожне порушення. Штраф</w:t>
      </w:r>
      <w:r w:rsidR="007B661A" w:rsidRPr="0005234A">
        <w:rPr>
          <w:rFonts w:ascii="Times New Roman" w:eastAsia="Calibri" w:hAnsi="Times New Roman" w:cs="Times New Roman"/>
          <w:color w:val="000000"/>
          <w:sz w:val="28"/>
          <w:szCs w:val="28"/>
          <w:lang w:val="uk-UA"/>
        </w:rPr>
        <w:t>и</w:t>
      </w:r>
      <w:r w:rsidR="000A12B0" w:rsidRPr="0005234A">
        <w:rPr>
          <w:rFonts w:ascii="Times New Roman" w:eastAsia="Calibri" w:hAnsi="Times New Roman" w:cs="Times New Roman"/>
          <w:color w:val="000000"/>
          <w:sz w:val="28"/>
          <w:szCs w:val="28"/>
          <w:lang w:val="uk-UA"/>
        </w:rPr>
        <w:t xml:space="preserve"> </w:t>
      </w:r>
      <w:r w:rsidR="005C4FF1" w:rsidRPr="0005234A">
        <w:rPr>
          <w:rFonts w:ascii="Times New Roman" w:eastAsia="Calibri" w:hAnsi="Times New Roman" w:cs="Times New Roman"/>
          <w:color w:val="000000"/>
          <w:sz w:val="28"/>
          <w:szCs w:val="28"/>
          <w:lang w:val="uk-UA"/>
        </w:rPr>
        <w:t>сплачую</w:t>
      </w:r>
      <w:r w:rsidR="000A12B0" w:rsidRPr="0005234A">
        <w:rPr>
          <w:rFonts w:ascii="Times New Roman" w:eastAsia="Calibri" w:hAnsi="Times New Roman" w:cs="Times New Roman"/>
          <w:color w:val="000000"/>
          <w:sz w:val="28"/>
          <w:szCs w:val="28"/>
          <w:lang w:val="uk-UA"/>
        </w:rPr>
        <w:t xml:space="preserve">ться на користь </w:t>
      </w:r>
      <w:r w:rsidR="00F448A8" w:rsidRPr="0005234A">
        <w:rPr>
          <w:rFonts w:ascii="Times New Roman" w:eastAsia="Calibri" w:hAnsi="Times New Roman" w:cs="Times New Roman"/>
          <w:color w:val="000000"/>
          <w:sz w:val="28"/>
          <w:szCs w:val="28"/>
          <w:lang w:val="uk-UA"/>
        </w:rPr>
        <w:t>Замовника</w:t>
      </w:r>
      <w:r w:rsidR="000A12B0" w:rsidRPr="0005234A">
        <w:rPr>
          <w:rFonts w:ascii="Times New Roman" w:eastAsia="Calibri" w:hAnsi="Times New Roman" w:cs="Times New Roman"/>
          <w:color w:val="000000"/>
          <w:sz w:val="28"/>
          <w:szCs w:val="28"/>
          <w:lang w:val="uk-UA"/>
        </w:rPr>
        <w:t xml:space="preserve"> </w:t>
      </w:r>
      <w:r w:rsidR="005C4FF1" w:rsidRPr="0005234A">
        <w:rPr>
          <w:rFonts w:ascii="Times New Roman" w:eastAsia="Calibri" w:hAnsi="Times New Roman" w:cs="Times New Roman"/>
          <w:color w:val="000000"/>
          <w:sz w:val="28"/>
          <w:szCs w:val="28"/>
          <w:lang w:val="uk-UA"/>
        </w:rPr>
        <w:t xml:space="preserve">не пізніше 10 (десятого) числа </w:t>
      </w:r>
      <w:r w:rsidR="002D0681" w:rsidRPr="0005234A">
        <w:rPr>
          <w:rFonts w:ascii="Times New Roman" w:eastAsia="Calibri" w:hAnsi="Times New Roman" w:cs="Times New Roman"/>
          <w:color w:val="000000"/>
          <w:sz w:val="28"/>
          <w:szCs w:val="28"/>
          <w:lang w:val="uk-UA"/>
        </w:rPr>
        <w:t>кожного</w:t>
      </w:r>
      <w:r w:rsidR="005C4FF1" w:rsidRPr="0005234A">
        <w:rPr>
          <w:rFonts w:ascii="Times New Roman" w:eastAsia="Calibri" w:hAnsi="Times New Roman" w:cs="Times New Roman"/>
          <w:color w:val="000000"/>
          <w:sz w:val="28"/>
          <w:szCs w:val="28"/>
          <w:lang w:val="uk-UA"/>
        </w:rPr>
        <w:t xml:space="preserve"> місяця</w:t>
      </w:r>
      <w:r w:rsidR="002D0681" w:rsidRPr="0005234A">
        <w:rPr>
          <w:rFonts w:ascii="Times New Roman" w:eastAsia="Calibri" w:hAnsi="Times New Roman" w:cs="Times New Roman"/>
          <w:color w:val="000000"/>
          <w:sz w:val="28"/>
          <w:szCs w:val="28"/>
          <w:lang w:val="uk-UA"/>
        </w:rPr>
        <w:t xml:space="preserve"> після місяця їх нарахування</w:t>
      </w:r>
      <w:r w:rsidR="00A45CA5" w:rsidRPr="0005234A">
        <w:rPr>
          <w:rFonts w:ascii="Times New Roman" w:eastAsia="Calibri" w:hAnsi="Times New Roman" w:cs="Times New Roman"/>
          <w:color w:val="000000"/>
          <w:sz w:val="28"/>
          <w:szCs w:val="28"/>
          <w:lang w:val="uk-UA"/>
        </w:rPr>
        <w:t xml:space="preserve">. Несвоєчасна оплата </w:t>
      </w:r>
      <w:r w:rsidR="00F448A8" w:rsidRPr="0005234A">
        <w:rPr>
          <w:rFonts w:ascii="Times New Roman" w:eastAsia="Calibri" w:hAnsi="Times New Roman" w:cs="Times New Roman"/>
          <w:color w:val="000000"/>
          <w:sz w:val="28"/>
          <w:szCs w:val="28"/>
          <w:lang w:val="uk-UA"/>
        </w:rPr>
        <w:t>Замовнику</w:t>
      </w:r>
      <w:r w:rsidR="00A45CA5" w:rsidRPr="0005234A">
        <w:rPr>
          <w:rFonts w:ascii="Times New Roman" w:eastAsia="Calibri" w:hAnsi="Times New Roman" w:cs="Times New Roman"/>
          <w:color w:val="000000"/>
          <w:sz w:val="28"/>
          <w:szCs w:val="28"/>
          <w:lang w:val="uk-UA"/>
        </w:rPr>
        <w:t xml:space="preserve"> штрафу - пеня (неустойка) у розмірі 0,05% від штрафу за кожний день п</w:t>
      </w:r>
      <w:r w:rsidR="006F0BB0" w:rsidRPr="0005234A">
        <w:rPr>
          <w:rFonts w:ascii="Times New Roman" w:eastAsia="Calibri" w:hAnsi="Times New Roman" w:cs="Times New Roman"/>
          <w:color w:val="000000"/>
          <w:sz w:val="28"/>
          <w:szCs w:val="28"/>
          <w:lang w:val="uk-UA"/>
        </w:rPr>
        <w:t xml:space="preserve">рострочення, яка сплачується </w:t>
      </w:r>
      <w:r w:rsidR="00A45CA5" w:rsidRPr="0005234A">
        <w:rPr>
          <w:rFonts w:ascii="Times New Roman" w:eastAsia="Calibri" w:hAnsi="Times New Roman" w:cs="Times New Roman"/>
          <w:color w:val="000000"/>
          <w:sz w:val="28"/>
          <w:szCs w:val="28"/>
          <w:lang w:val="uk-UA"/>
        </w:rPr>
        <w:t xml:space="preserve">відповідно на користь </w:t>
      </w:r>
      <w:r w:rsidR="00F448A8" w:rsidRPr="0005234A">
        <w:rPr>
          <w:rFonts w:ascii="Times New Roman" w:eastAsia="Calibri" w:hAnsi="Times New Roman" w:cs="Times New Roman"/>
          <w:color w:val="000000"/>
          <w:sz w:val="28"/>
          <w:szCs w:val="28"/>
          <w:lang w:val="uk-UA"/>
        </w:rPr>
        <w:t>Замовника</w:t>
      </w:r>
      <w:r w:rsidR="00A45CA5" w:rsidRPr="0005234A">
        <w:rPr>
          <w:rFonts w:ascii="Times New Roman" w:eastAsia="Calibri" w:hAnsi="Times New Roman" w:cs="Times New Roman"/>
          <w:color w:val="000000"/>
          <w:sz w:val="28"/>
          <w:szCs w:val="28"/>
          <w:lang w:val="uk-UA"/>
        </w:rPr>
        <w:t>.</w:t>
      </w:r>
    </w:p>
    <w:p w:rsidR="000269CE" w:rsidRPr="0005234A" w:rsidRDefault="000269CE" w:rsidP="0009145B">
      <w:pPr>
        <w:numPr>
          <w:ilvl w:val="0"/>
          <w:numId w:val="4"/>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 xml:space="preserve">виконання робіт із створення Об’єкта інвестування </w:t>
      </w:r>
      <w:r w:rsidR="008D737D" w:rsidRPr="0005234A">
        <w:rPr>
          <w:rFonts w:ascii="Times New Roman" w:eastAsia="Calibri" w:hAnsi="Times New Roman" w:cs="Times New Roman"/>
          <w:color w:val="000000"/>
          <w:sz w:val="28"/>
          <w:szCs w:val="28"/>
          <w:lang w:val="uk-UA"/>
        </w:rPr>
        <w:t>(</w:t>
      </w:r>
      <w:r w:rsidR="008D737D" w:rsidRPr="0005234A">
        <w:rPr>
          <w:rFonts w:ascii="Times New Roman" w:eastAsia="Times New Roman" w:hAnsi="Times New Roman" w:cs="Times New Roman"/>
          <w:sz w:val="28"/>
          <w:szCs w:val="28"/>
          <w:lang w:val="uk-UA" w:eastAsia="ru-RU"/>
        </w:rPr>
        <w:t xml:space="preserve">об’єктів роздрібної торгівлі хлібом та хлібобулочними виробами у кількості 50 штук), </w:t>
      </w:r>
      <w:r w:rsidR="008D737D" w:rsidRPr="0005234A">
        <w:rPr>
          <w:rFonts w:ascii="Times New Roman" w:eastAsia="Times New Roman" w:hAnsi="Times New Roman" w:cs="Times New Roman"/>
          <w:sz w:val="28"/>
          <w:szCs w:val="28"/>
          <w:lang w:val="uk-UA" w:eastAsia="ru-RU"/>
        </w:rPr>
        <w:lastRenderedPageBreak/>
        <w:t xml:space="preserve">згідно переліку адрес, зазначеного у пункті 1 </w:t>
      </w:r>
      <w:r w:rsidR="001125DD" w:rsidRPr="0005234A">
        <w:rPr>
          <w:rFonts w:ascii="Times New Roman" w:eastAsia="Times New Roman" w:hAnsi="Times New Roman" w:cs="Times New Roman"/>
          <w:sz w:val="28"/>
          <w:szCs w:val="28"/>
          <w:lang w:val="uk-UA" w:eastAsia="ru-RU"/>
        </w:rPr>
        <w:t>цих</w:t>
      </w:r>
      <w:r w:rsidR="008D737D" w:rsidRPr="0005234A">
        <w:rPr>
          <w:rFonts w:ascii="Times New Roman" w:eastAsia="Times New Roman" w:hAnsi="Times New Roman" w:cs="Times New Roman"/>
          <w:sz w:val="28"/>
          <w:szCs w:val="28"/>
          <w:lang w:val="uk-UA" w:eastAsia="ru-RU"/>
        </w:rPr>
        <w:t xml:space="preserve"> Умов,</w:t>
      </w:r>
      <w:r w:rsidR="008D737D" w:rsidRPr="0005234A">
        <w:rPr>
          <w:rFonts w:ascii="Times New Roman" w:eastAsia="Calibri" w:hAnsi="Times New Roman" w:cs="Times New Roman"/>
          <w:color w:val="000000"/>
          <w:sz w:val="28"/>
          <w:szCs w:val="28"/>
          <w:lang w:val="uk-UA"/>
        </w:rPr>
        <w:t xml:space="preserve"> з порушенням строків</w:t>
      </w:r>
      <w:r w:rsidR="002D112D">
        <w:rPr>
          <w:rFonts w:ascii="Times New Roman" w:eastAsia="Calibri" w:hAnsi="Times New Roman" w:cs="Times New Roman"/>
          <w:color w:val="000000"/>
          <w:sz w:val="28"/>
          <w:szCs w:val="28"/>
          <w:lang w:val="uk-UA"/>
        </w:rPr>
        <w:t>,</w:t>
      </w:r>
      <w:r w:rsidR="008D737D" w:rsidRPr="0005234A">
        <w:rPr>
          <w:rFonts w:ascii="Times New Roman" w:eastAsia="Calibri" w:hAnsi="Times New Roman" w:cs="Times New Roman"/>
          <w:color w:val="000000"/>
          <w:sz w:val="28"/>
          <w:szCs w:val="28"/>
          <w:lang w:val="uk-UA"/>
        </w:rPr>
        <w:t xml:space="preserve"> зазначених в пункті 2.18 цих Умов, </w:t>
      </w:r>
      <w:r w:rsidR="00FA1394" w:rsidRPr="0005234A">
        <w:rPr>
          <w:rFonts w:ascii="Times New Roman" w:eastAsia="Calibri" w:hAnsi="Times New Roman" w:cs="Times New Roman"/>
          <w:color w:val="000000"/>
          <w:sz w:val="28"/>
          <w:szCs w:val="28"/>
          <w:lang w:val="uk-UA"/>
        </w:rPr>
        <w:t xml:space="preserve">вимог будівельних норм, державних стандартів і правил та затверджених проектних рішень – штраф у розмірі 15% (п’ятнадцять відсотків) від </w:t>
      </w:r>
      <w:r w:rsidR="00FA1394" w:rsidRPr="0005234A">
        <w:rPr>
          <w:rFonts w:ascii="Times New Roman" w:eastAsia="Times New Roman" w:hAnsi="Times New Roman" w:cs="Times New Roman"/>
          <w:sz w:val="28"/>
          <w:szCs w:val="28"/>
          <w:lang w:val="uk-UA" w:eastAsia="ru-RU"/>
        </w:rPr>
        <w:t xml:space="preserve">Орієнтовної вартості </w:t>
      </w:r>
      <w:r w:rsidR="001125DD" w:rsidRPr="0005234A">
        <w:rPr>
          <w:rFonts w:ascii="Times New Roman" w:eastAsia="Times New Roman" w:hAnsi="Times New Roman" w:cs="Times New Roman"/>
          <w:sz w:val="28"/>
          <w:szCs w:val="28"/>
          <w:lang w:val="uk-UA" w:eastAsia="ru-RU"/>
        </w:rPr>
        <w:t>О</w:t>
      </w:r>
      <w:r w:rsidR="00FA1394" w:rsidRPr="0005234A">
        <w:rPr>
          <w:rFonts w:ascii="Times New Roman" w:eastAsia="Times New Roman" w:hAnsi="Times New Roman" w:cs="Times New Roman"/>
          <w:sz w:val="28"/>
          <w:szCs w:val="28"/>
          <w:lang w:val="uk-UA" w:eastAsia="ru-RU"/>
        </w:rPr>
        <w:t xml:space="preserve">б’єкта інвестування, згідно </w:t>
      </w:r>
      <w:r w:rsidR="001125DD" w:rsidRPr="0005234A">
        <w:rPr>
          <w:rFonts w:ascii="Times New Roman" w:eastAsia="Times New Roman" w:hAnsi="Times New Roman" w:cs="Times New Roman"/>
          <w:sz w:val="28"/>
          <w:szCs w:val="28"/>
          <w:lang w:val="uk-UA" w:eastAsia="ru-RU"/>
        </w:rPr>
        <w:t xml:space="preserve">з підпунктом </w:t>
      </w:r>
      <w:r w:rsidR="00FA1394" w:rsidRPr="0005234A">
        <w:rPr>
          <w:rFonts w:ascii="Times New Roman" w:eastAsia="Times New Roman" w:hAnsi="Times New Roman" w:cs="Times New Roman"/>
          <w:sz w:val="28"/>
          <w:szCs w:val="28"/>
          <w:lang w:val="uk-UA" w:eastAsia="ru-RU"/>
        </w:rPr>
        <w:t>1.2.1</w:t>
      </w:r>
      <w:r w:rsidR="001125DD" w:rsidRPr="0005234A">
        <w:rPr>
          <w:rFonts w:ascii="Times New Roman" w:eastAsia="Times New Roman" w:hAnsi="Times New Roman" w:cs="Times New Roman"/>
          <w:sz w:val="28"/>
          <w:szCs w:val="28"/>
          <w:lang w:val="uk-UA" w:eastAsia="ru-RU"/>
        </w:rPr>
        <w:t xml:space="preserve"> пункту 1.2</w:t>
      </w:r>
      <w:r w:rsidR="00FA1394" w:rsidRPr="0005234A">
        <w:rPr>
          <w:rFonts w:ascii="Times New Roman" w:eastAsia="Times New Roman" w:hAnsi="Times New Roman" w:cs="Times New Roman"/>
          <w:sz w:val="28"/>
          <w:szCs w:val="28"/>
          <w:lang w:val="uk-UA" w:eastAsia="ru-RU"/>
        </w:rPr>
        <w:t xml:space="preserve"> цих Умов</w:t>
      </w:r>
      <w:r w:rsidR="008D737D" w:rsidRPr="0005234A">
        <w:rPr>
          <w:rFonts w:ascii="Times New Roman" w:eastAsia="Calibri" w:hAnsi="Times New Roman" w:cs="Times New Roman"/>
          <w:color w:val="000000"/>
          <w:sz w:val="28"/>
          <w:szCs w:val="28"/>
          <w:lang w:val="uk-UA"/>
        </w:rPr>
        <w:t>, що становить 3</w:t>
      </w:r>
      <w:r w:rsidR="001125DD" w:rsidRPr="0005234A">
        <w:rPr>
          <w:rFonts w:ascii="Times New Roman" w:eastAsia="Calibri" w:hAnsi="Times New Roman" w:cs="Times New Roman"/>
          <w:color w:val="000000"/>
          <w:sz w:val="28"/>
          <w:szCs w:val="28"/>
          <w:lang w:val="uk-UA"/>
        </w:rPr>
        <w:t> </w:t>
      </w:r>
      <w:r w:rsidR="008D737D" w:rsidRPr="0005234A">
        <w:rPr>
          <w:rFonts w:ascii="Times New Roman" w:eastAsia="Calibri" w:hAnsi="Times New Roman" w:cs="Times New Roman"/>
          <w:color w:val="000000"/>
          <w:sz w:val="28"/>
          <w:szCs w:val="28"/>
          <w:lang w:val="uk-UA"/>
        </w:rPr>
        <w:t>283</w:t>
      </w:r>
      <w:r w:rsidR="001125DD" w:rsidRPr="0005234A">
        <w:rPr>
          <w:rFonts w:ascii="Times New Roman" w:eastAsia="Calibri" w:hAnsi="Times New Roman" w:cs="Times New Roman"/>
          <w:color w:val="000000"/>
          <w:sz w:val="28"/>
          <w:szCs w:val="28"/>
          <w:lang w:val="uk-UA"/>
        </w:rPr>
        <w:t> </w:t>
      </w:r>
      <w:r w:rsidR="008D737D" w:rsidRPr="0005234A">
        <w:rPr>
          <w:rFonts w:ascii="Times New Roman" w:eastAsia="Calibri" w:hAnsi="Times New Roman" w:cs="Times New Roman"/>
          <w:color w:val="000000"/>
          <w:sz w:val="28"/>
          <w:szCs w:val="28"/>
          <w:lang w:val="uk-UA"/>
        </w:rPr>
        <w:t>583 (три мільйони двісті</w:t>
      </w:r>
      <w:r w:rsidR="005A4EDE" w:rsidRPr="0005234A">
        <w:rPr>
          <w:rFonts w:ascii="Times New Roman" w:eastAsia="Calibri" w:hAnsi="Times New Roman" w:cs="Times New Roman"/>
          <w:color w:val="000000"/>
          <w:sz w:val="28"/>
          <w:szCs w:val="28"/>
          <w:lang w:val="uk-UA"/>
        </w:rPr>
        <w:t xml:space="preserve"> вісімдесят три тисячі п’ятсот </w:t>
      </w:r>
      <w:r w:rsidR="008D737D" w:rsidRPr="0005234A">
        <w:rPr>
          <w:rFonts w:ascii="Times New Roman" w:eastAsia="Calibri" w:hAnsi="Times New Roman" w:cs="Times New Roman"/>
          <w:color w:val="000000"/>
          <w:sz w:val="28"/>
          <w:szCs w:val="28"/>
          <w:lang w:val="uk-UA"/>
        </w:rPr>
        <w:t xml:space="preserve">вісімдесят </w:t>
      </w:r>
      <w:r w:rsidR="005A4EDE" w:rsidRPr="0005234A">
        <w:rPr>
          <w:rFonts w:ascii="Times New Roman" w:eastAsia="Calibri" w:hAnsi="Times New Roman" w:cs="Times New Roman"/>
          <w:color w:val="000000"/>
          <w:sz w:val="28"/>
          <w:szCs w:val="28"/>
          <w:lang w:val="uk-UA"/>
        </w:rPr>
        <w:t>три</w:t>
      </w:r>
      <w:r w:rsidR="00C13507" w:rsidRPr="0005234A">
        <w:rPr>
          <w:rFonts w:ascii="Times New Roman" w:eastAsia="Calibri" w:hAnsi="Times New Roman" w:cs="Times New Roman"/>
          <w:color w:val="000000"/>
          <w:sz w:val="28"/>
          <w:szCs w:val="28"/>
          <w:lang w:val="uk-UA"/>
        </w:rPr>
        <w:t>) грн</w:t>
      </w:r>
      <w:r w:rsidR="005A4EDE" w:rsidRPr="0005234A">
        <w:rPr>
          <w:rFonts w:ascii="Times New Roman" w:eastAsia="Calibri" w:hAnsi="Times New Roman" w:cs="Times New Roman"/>
          <w:color w:val="000000"/>
          <w:sz w:val="28"/>
          <w:szCs w:val="28"/>
          <w:lang w:val="uk-UA"/>
        </w:rPr>
        <w:t xml:space="preserve"> </w:t>
      </w:r>
      <w:r w:rsidR="008D737D" w:rsidRPr="0005234A">
        <w:rPr>
          <w:rFonts w:ascii="Times New Roman" w:eastAsia="Calibri" w:hAnsi="Times New Roman" w:cs="Times New Roman"/>
          <w:color w:val="000000"/>
          <w:sz w:val="28"/>
          <w:szCs w:val="28"/>
          <w:lang w:val="uk-UA"/>
        </w:rPr>
        <w:t>40 (сорок) коп</w:t>
      </w:r>
      <w:r w:rsidR="005A4EDE" w:rsidRPr="0005234A">
        <w:rPr>
          <w:rFonts w:ascii="Times New Roman" w:eastAsia="Calibri" w:hAnsi="Times New Roman" w:cs="Times New Roman"/>
          <w:color w:val="000000"/>
          <w:sz w:val="28"/>
          <w:szCs w:val="28"/>
          <w:lang w:val="uk-UA"/>
        </w:rPr>
        <w:t>.</w:t>
      </w:r>
      <w:r w:rsidR="001125DD" w:rsidRPr="0005234A">
        <w:rPr>
          <w:rFonts w:ascii="Times New Roman" w:eastAsia="Calibri" w:hAnsi="Times New Roman" w:cs="Times New Roman"/>
          <w:color w:val="000000"/>
          <w:sz w:val="28"/>
          <w:szCs w:val="28"/>
          <w:lang w:val="uk-UA"/>
        </w:rPr>
        <w:t xml:space="preserve">, </w:t>
      </w:r>
      <w:r w:rsidR="008D737D" w:rsidRPr="0005234A">
        <w:rPr>
          <w:rFonts w:ascii="Times New Roman" w:eastAsia="Calibri" w:hAnsi="Times New Roman" w:cs="Times New Roman"/>
          <w:color w:val="000000"/>
          <w:sz w:val="28"/>
          <w:szCs w:val="28"/>
          <w:lang w:val="uk-UA"/>
        </w:rPr>
        <w:t>який сплачується на користь Замовника;</w:t>
      </w:r>
    </w:p>
    <w:p w:rsidR="000269CE" w:rsidRPr="0005234A" w:rsidRDefault="000269CE" w:rsidP="0009145B">
      <w:pPr>
        <w:numPr>
          <w:ilvl w:val="0"/>
          <w:numId w:val="4"/>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ненадання або несвоєчасне надання Організатору конкурсу/Замовнику інформації відповідно до пункту 2.</w:t>
      </w:r>
      <w:r w:rsidR="00A45CA5" w:rsidRPr="0005234A">
        <w:rPr>
          <w:rFonts w:ascii="Times New Roman" w:eastAsia="Calibri" w:hAnsi="Times New Roman" w:cs="Times New Roman"/>
          <w:color w:val="000000"/>
          <w:sz w:val="28"/>
          <w:szCs w:val="28"/>
          <w:lang w:val="uk-UA"/>
        </w:rPr>
        <w:t>20</w:t>
      </w:r>
      <w:r w:rsidRPr="0005234A">
        <w:rPr>
          <w:rFonts w:ascii="Times New Roman" w:eastAsia="Calibri" w:hAnsi="Times New Roman" w:cs="Times New Roman"/>
          <w:color w:val="000000"/>
          <w:sz w:val="28"/>
          <w:szCs w:val="28"/>
          <w:lang w:val="uk-UA"/>
        </w:rPr>
        <w:t xml:space="preserve"> цих Умов - пеня (неустойка) у розмірі 0,05% від остаточної (загальної) вартості створення Об’єкта інвестування за кожний день прострочення, яка сплачується на відповідно на користь Організатора конкурсу/Замовника.</w:t>
      </w:r>
    </w:p>
    <w:p w:rsidR="000269CE" w:rsidRPr="0005234A" w:rsidRDefault="000269CE" w:rsidP="0009145B">
      <w:pPr>
        <w:numPr>
          <w:ilvl w:val="0"/>
          <w:numId w:val="4"/>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ненадання або несвоєчасне надання Організатору конкурсу/Замовнику інформації на запит Організатора конкурсу</w:t>
      </w:r>
      <w:r w:rsidR="00A45CA5" w:rsidRPr="0005234A">
        <w:rPr>
          <w:rFonts w:ascii="Times New Roman" w:eastAsia="Calibri" w:hAnsi="Times New Roman" w:cs="Times New Roman"/>
          <w:color w:val="000000"/>
          <w:sz w:val="28"/>
          <w:szCs w:val="28"/>
          <w:lang w:val="uk-UA"/>
        </w:rPr>
        <w:t>/Замовника відповідно до пункту</w:t>
      </w:r>
      <w:r w:rsidRPr="0005234A">
        <w:rPr>
          <w:rFonts w:ascii="Times New Roman" w:eastAsia="Calibri" w:hAnsi="Times New Roman" w:cs="Times New Roman"/>
          <w:color w:val="000000"/>
          <w:sz w:val="28"/>
          <w:szCs w:val="28"/>
          <w:lang w:val="uk-UA"/>
        </w:rPr>
        <w:t xml:space="preserve"> </w:t>
      </w:r>
      <w:r w:rsidR="00A45CA5" w:rsidRPr="0005234A">
        <w:rPr>
          <w:rFonts w:ascii="Times New Roman" w:eastAsia="Calibri" w:hAnsi="Times New Roman" w:cs="Times New Roman"/>
          <w:color w:val="000000"/>
          <w:sz w:val="28"/>
          <w:szCs w:val="28"/>
          <w:lang w:val="uk-UA"/>
        </w:rPr>
        <w:t xml:space="preserve">2.21 </w:t>
      </w:r>
      <w:r w:rsidRPr="0005234A">
        <w:rPr>
          <w:rFonts w:ascii="Times New Roman" w:eastAsia="Calibri" w:hAnsi="Times New Roman" w:cs="Times New Roman"/>
          <w:color w:val="000000"/>
          <w:sz w:val="28"/>
          <w:szCs w:val="28"/>
          <w:lang w:val="uk-UA"/>
        </w:rPr>
        <w:t>цих Умов – пеня (неустойка) в розмірі 0,05% від остаточної (загальної) вартості створення Об’єкта інвестування за кожен день прострочення, яка сплачується відповідно на користь Організатора конкурсу/Замовника;</w:t>
      </w:r>
    </w:p>
    <w:p w:rsidR="000269CE" w:rsidRPr="0005234A" w:rsidRDefault="000269CE" w:rsidP="0009145B">
      <w:pPr>
        <w:numPr>
          <w:ilvl w:val="0"/>
          <w:numId w:val="4"/>
        </w:numPr>
        <w:tabs>
          <w:tab w:val="left" w:pos="0"/>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невиконання обов’язків щодо компенсації витрат, понесених Замовником підготовчих (передінвестиційних) робіт, відповідно до пункту 2.</w:t>
      </w:r>
      <w:r w:rsidR="00A45CA5" w:rsidRPr="0005234A">
        <w:rPr>
          <w:rFonts w:ascii="Times New Roman" w:eastAsia="Calibri" w:hAnsi="Times New Roman" w:cs="Times New Roman"/>
          <w:color w:val="000000"/>
          <w:sz w:val="28"/>
          <w:szCs w:val="28"/>
          <w:lang w:val="uk-UA"/>
        </w:rPr>
        <w:t>15</w:t>
      </w:r>
      <w:r w:rsidRPr="0005234A">
        <w:rPr>
          <w:rFonts w:ascii="Times New Roman" w:eastAsia="Calibri" w:hAnsi="Times New Roman" w:cs="Times New Roman"/>
          <w:color w:val="000000"/>
          <w:sz w:val="28"/>
          <w:szCs w:val="28"/>
          <w:lang w:val="uk-UA"/>
        </w:rPr>
        <w:t xml:space="preserve"> цих Умов – пеня у розмірі подвійної облікової ставки НБУ від суми простроченої заборгованості за кожен день прострочення, яка сплачується на користь Замовника підготовчих (передінвестиційних) робіт;</w:t>
      </w:r>
    </w:p>
    <w:p w:rsidR="000269CE" w:rsidRPr="0005234A" w:rsidRDefault="000269CE" w:rsidP="0009145B">
      <w:pPr>
        <w:numPr>
          <w:ilvl w:val="0"/>
          <w:numId w:val="4"/>
        </w:numPr>
        <w:tabs>
          <w:tab w:val="left" w:pos="0"/>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невиконання обов’язків щодо сплати Організатору конкурсу коштів на створення соціальної та інженерно-транспортної інфраструктури міста Києва відповідно до пункту 2.</w:t>
      </w:r>
      <w:r w:rsidR="00A45CA5" w:rsidRPr="0005234A">
        <w:rPr>
          <w:rFonts w:ascii="Times New Roman" w:eastAsia="Calibri" w:hAnsi="Times New Roman" w:cs="Times New Roman"/>
          <w:color w:val="000000"/>
          <w:sz w:val="28"/>
          <w:szCs w:val="28"/>
          <w:lang w:val="uk-UA"/>
        </w:rPr>
        <w:t>14</w:t>
      </w:r>
      <w:r w:rsidRPr="0005234A">
        <w:rPr>
          <w:rFonts w:ascii="Times New Roman" w:eastAsia="Calibri" w:hAnsi="Times New Roman" w:cs="Times New Roman"/>
          <w:color w:val="000000"/>
          <w:sz w:val="28"/>
          <w:szCs w:val="28"/>
          <w:lang w:val="uk-UA"/>
        </w:rPr>
        <w:t xml:space="preserve"> цих Умов – пеня у розмірі подвійної облікової ставки НБУ від суми простроченої заборгованості за кожен день прострочення, яка сплачується на користь Організатора конкурсу.</w:t>
      </w:r>
    </w:p>
    <w:p w:rsidR="000269CE" w:rsidRPr="0005234A" w:rsidRDefault="000269CE" w:rsidP="0009145B">
      <w:pPr>
        <w:numPr>
          <w:ilvl w:val="1"/>
          <w:numId w:val="8"/>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У разі, якщо техніко-економічні показники (площа) ОРТ будуть більшими, ніж техніко-економічні показники (площа) ОРТ, визначені в підпункт</w:t>
      </w:r>
      <w:r w:rsidR="00895236" w:rsidRPr="0005234A">
        <w:rPr>
          <w:rFonts w:ascii="Times New Roman" w:eastAsia="Calibri" w:hAnsi="Times New Roman" w:cs="Times New Roman"/>
          <w:color w:val="000000"/>
          <w:sz w:val="28"/>
          <w:szCs w:val="28"/>
          <w:lang w:val="uk-UA"/>
        </w:rPr>
        <w:t>і</w:t>
      </w:r>
      <w:r w:rsidRPr="0005234A">
        <w:rPr>
          <w:rFonts w:ascii="Times New Roman" w:eastAsia="Calibri" w:hAnsi="Times New Roman" w:cs="Times New Roman"/>
          <w:color w:val="000000"/>
          <w:sz w:val="28"/>
          <w:szCs w:val="28"/>
          <w:lang w:val="uk-UA"/>
        </w:rPr>
        <w:t xml:space="preserve"> </w:t>
      </w:r>
      <w:r w:rsidR="005A4EDE" w:rsidRPr="0005234A">
        <w:rPr>
          <w:rFonts w:ascii="Times New Roman" w:eastAsia="Calibri" w:hAnsi="Times New Roman" w:cs="Times New Roman"/>
          <w:color w:val="000000"/>
          <w:sz w:val="28"/>
          <w:szCs w:val="28"/>
          <w:lang w:val="uk-UA"/>
        </w:rPr>
        <w:t>1.2.2</w:t>
      </w:r>
      <w:r w:rsidR="00895236" w:rsidRPr="0005234A">
        <w:rPr>
          <w:rFonts w:ascii="Times New Roman" w:eastAsia="Calibri" w:hAnsi="Times New Roman" w:cs="Times New Roman"/>
          <w:color w:val="000000"/>
          <w:sz w:val="28"/>
          <w:szCs w:val="28"/>
          <w:lang w:val="uk-UA"/>
        </w:rPr>
        <w:t xml:space="preserve"> пункту 1.2</w:t>
      </w:r>
      <w:r w:rsidRPr="0005234A">
        <w:rPr>
          <w:rFonts w:ascii="Times New Roman" w:eastAsia="Calibri" w:hAnsi="Times New Roman" w:cs="Times New Roman"/>
          <w:color w:val="000000"/>
          <w:sz w:val="28"/>
          <w:szCs w:val="28"/>
          <w:lang w:val="uk-UA"/>
        </w:rPr>
        <w:t xml:space="preserve"> цих Умов, Інвестор звертається до Організатора конкурсу з проханням розглянути питання щодо зміни техніко-економічних показників (площі) ОРТ на засіданні Комісії. </w:t>
      </w:r>
    </w:p>
    <w:p w:rsidR="00895236" w:rsidRPr="0005234A" w:rsidRDefault="00895236" w:rsidP="00895236">
      <w:pPr>
        <w:tabs>
          <w:tab w:val="left" w:pos="567"/>
        </w:tabs>
        <w:spacing w:after="0" w:line="240" w:lineRule="auto"/>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ab/>
        <w:t>Таке звернення Інвестора розглядається на засіданні Комісії. На підставі рішення Комісії сторони інвестиційного договору письмово погоджують новий розмір внеску Інвестора на створення соціальної та інженерно-транспор</w:t>
      </w:r>
      <w:r w:rsidR="002D112D">
        <w:rPr>
          <w:rFonts w:ascii="Times New Roman" w:eastAsia="Calibri" w:hAnsi="Times New Roman" w:cs="Times New Roman"/>
          <w:color w:val="000000"/>
          <w:sz w:val="28"/>
          <w:szCs w:val="28"/>
          <w:lang w:val="uk-UA"/>
        </w:rPr>
        <w:t>тної інфраструктури міста Києва</w:t>
      </w:r>
      <w:r w:rsidRPr="0005234A">
        <w:rPr>
          <w:rFonts w:ascii="Times New Roman" w:eastAsia="Calibri" w:hAnsi="Times New Roman" w:cs="Times New Roman"/>
          <w:color w:val="000000"/>
          <w:sz w:val="28"/>
          <w:szCs w:val="28"/>
          <w:lang w:val="uk-UA"/>
        </w:rPr>
        <w:t xml:space="preserve"> шляхом пропорційного збільшення розміру внеску на створення соціальної та інженерно-транспортної інфраструктури міста Києва, зазначеного у пункті 2.14 цих Умов, при цьому розмір додаткового внеску визначається із врахуванням вартості 1 м</w:t>
      </w:r>
      <w:r w:rsidR="005A4EDE" w:rsidRPr="0005234A">
        <w:rPr>
          <w:rFonts w:ascii="Times New Roman" w:eastAsia="Calibri" w:hAnsi="Times New Roman" w:cs="Times New Roman"/>
          <w:color w:val="000000"/>
          <w:sz w:val="28"/>
          <w:szCs w:val="28"/>
          <w:vertAlign w:val="superscript"/>
          <w:lang w:val="uk-UA"/>
        </w:rPr>
        <w:t>2</w:t>
      </w:r>
      <w:r w:rsidRPr="0005234A">
        <w:rPr>
          <w:rFonts w:ascii="Times New Roman" w:eastAsia="Calibri" w:hAnsi="Times New Roman" w:cs="Times New Roman"/>
          <w:color w:val="000000"/>
          <w:sz w:val="28"/>
          <w:szCs w:val="28"/>
          <w:lang w:val="uk-UA"/>
        </w:rPr>
        <w:t xml:space="preserve"> площі ОРТ, що розраховується на основі орієнтовної вартості створення Об’єкта інвестування (підпункт 1.2.1 пункту 1.2 цих Умов, з урахуванням індексу споживчих цін) та техніко-економічних показників (площі) ОРТ (під</w:t>
      </w:r>
      <w:r w:rsidR="005A4EDE" w:rsidRPr="0005234A">
        <w:rPr>
          <w:rFonts w:ascii="Times New Roman" w:eastAsia="Calibri" w:hAnsi="Times New Roman" w:cs="Times New Roman"/>
          <w:color w:val="000000"/>
          <w:sz w:val="28"/>
          <w:szCs w:val="28"/>
          <w:lang w:val="uk-UA"/>
        </w:rPr>
        <w:t>пункт 1.2.2</w:t>
      </w:r>
      <w:r w:rsidRPr="0005234A">
        <w:rPr>
          <w:rFonts w:ascii="Times New Roman" w:eastAsia="Calibri" w:hAnsi="Times New Roman" w:cs="Times New Roman"/>
          <w:color w:val="000000"/>
          <w:sz w:val="28"/>
          <w:szCs w:val="28"/>
          <w:lang w:val="uk-UA"/>
        </w:rPr>
        <w:t xml:space="preserve"> пункту 1.2 цих Умов), та укладають додаткову угоду до інвестиційного договору</w:t>
      </w:r>
    </w:p>
    <w:p w:rsidR="00F448A8" w:rsidRDefault="00F448A8" w:rsidP="0009145B">
      <w:pPr>
        <w:numPr>
          <w:ilvl w:val="1"/>
          <w:numId w:val="8"/>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05234A">
        <w:rPr>
          <w:rFonts w:ascii="Times New Roman" w:eastAsia="Calibri" w:hAnsi="Times New Roman" w:cs="Times New Roman"/>
          <w:color w:val="000000"/>
          <w:sz w:val="28"/>
          <w:szCs w:val="28"/>
          <w:lang w:val="uk-UA"/>
        </w:rPr>
        <w:t xml:space="preserve">У випадку припинення, в тому числі дострокового, інвестиційного договору Інвестор зобов’язується протягом 10 календарних днів з моменту припинення договору здійснити за власний рахунок демонтаж тимчасових споруд та провести відновлення порушеного благоустрою на місцях </w:t>
      </w:r>
      <w:r w:rsidRPr="0005234A">
        <w:rPr>
          <w:rFonts w:ascii="Times New Roman" w:eastAsia="Calibri" w:hAnsi="Times New Roman" w:cs="Times New Roman"/>
          <w:color w:val="000000"/>
          <w:sz w:val="28"/>
          <w:szCs w:val="28"/>
          <w:lang w:val="uk-UA"/>
        </w:rPr>
        <w:lastRenderedPageBreak/>
        <w:t>розміщення таких тимчасових споруд. У разі нездійснення Інвестором демонтажу тимчасових споруд за власний рахунок протягом 10 календарних днів з моменту припинення інвестиційного договору, Департамент міського благоустрою та збереження природного середовища виконавчого органу Київської міської ради (Київської міської державної адміністрації), комунальне підприємство «Київблагоустрій» або районна в місті Києві державна адміністрація вживають заходів щодо демонтажу таких тимчасових споруд за рахунок коштів бюджету міста Києва з подальшим відшкодуванням усіх витрат Інвестором.</w:t>
      </w:r>
    </w:p>
    <w:p w:rsidR="00F238A9" w:rsidRPr="00F238A9" w:rsidRDefault="00F238A9" w:rsidP="00F238A9">
      <w:pPr>
        <w:spacing w:after="0" w:line="240" w:lineRule="auto"/>
        <w:ind w:firstLine="567"/>
        <w:jc w:val="both"/>
        <w:rPr>
          <w:rFonts w:ascii="Times New Roman" w:hAnsi="Times New Roman" w:cs="Times New Roman"/>
          <w:color w:val="000000" w:themeColor="text1"/>
          <w:sz w:val="28"/>
          <w:szCs w:val="28"/>
          <w:shd w:val="clear" w:color="auto" w:fill="FFFFFF"/>
        </w:rPr>
      </w:pPr>
      <w:r w:rsidRPr="00F238A9">
        <w:rPr>
          <w:rFonts w:ascii="Times New Roman" w:hAnsi="Times New Roman" w:cs="Times New Roman"/>
          <w:sz w:val="28"/>
          <w:szCs w:val="28"/>
          <w:lang w:val="uk-UA"/>
        </w:rPr>
        <w:t xml:space="preserve">2.31. </w:t>
      </w:r>
      <w:r w:rsidRPr="00F238A9">
        <w:rPr>
          <w:rFonts w:ascii="Times New Roman" w:hAnsi="Times New Roman" w:cs="Times New Roman"/>
          <w:color w:val="000000" w:themeColor="text1"/>
          <w:sz w:val="28"/>
          <w:szCs w:val="28"/>
          <w:shd w:val="clear" w:color="auto" w:fill="FFFFFF"/>
          <w:lang w:val="uk-UA"/>
        </w:rPr>
        <w:t>Сплата реєстраційного внеску в розмірі 2 550 (Дві тисячі п’ятсот п’ятдесят) гривень 00 коп. на розрахунковий рахунок № 31511934026001, банк отримувача – Казначейство України, код банку 899998, код ЄДРПОУ 37993783, одержувач – ГУК у м. Києві.</w:t>
      </w:r>
      <w:r w:rsidRPr="00F238A9">
        <w:rPr>
          <w:rFonts w:ascii="Times New Roman" w:hAnsi="Times New Roman" w:cs="Times New Roman"/>
          <w:color w:val="000000" w:themeColor="text1"/>
          <w:sz w:val="28"/>
          <w:szCs w:val="28"/>
          <w:lang w:val="uk-UA"/>
        </w:rPr>
        <w:t xml:space="preserve"> </w:t>
      </w:r>
      <w:r w:rsidRPr="00273958">
        <w:rPr>
          <w:rFonts w:ascii="Times New Roman" w:hAnsi="Times New Roman" w:cs="Times New Roman"/>
          <w:color w:val="000000" w:themeColor="text1"/>
          <w:sz w:val="28"/>
          <w:szCs w:val="28"/>
          <w:shd w:val="clear" w:color="auto" w:fill="FFFFFF"/>
        </w:rPr>
        <w:t>Кошти, сплачені учасником конкурсу в якості реєстраційного внеску, поверненню не підлягають.</w:t>
      </w:r>
      <w:bookmarkStart w:id="0" w:name="_GoBack"/>
      <w:bookmarkEnd w:id="0"/>
    </w:p>
    <w:p w:rsidR="0001638D" w:rsidRPr="0005234A" w:rsidRDefault="000269CE" w:rsidP="001125DD">
      <w:pPr>
        <w:numPr>
          <w:ilvl w:val="0"/>
          <w:numId w:val="5"/>
        </w:numPr>
        <w:tabs>
          <w:tab w:val="left" w:pos="567"/>
          <w:tab w:val="left" w:pos="851"/>
        </w:tabs>
        <w:spacing w:after="0" w:line="240" w:lineRule="auto"/>
        <w:ind w:firstLine="87"/>
        <w:rPr>
          <w:rFonts w:ascii="Times New Roman" w:eastAsia="Times New Roman" w:hAnsi="Times New Roman" w:cs="Times New Roman"/>
          <w:b/>
          <w:sz w:val="28"/>
          <w:szCs w:val="28"/>
          <w:lang w:val="uk-UA" w:eastAsia="ru-RU"/>
        </w:rPr>
      </w:pPr>
      <w:r w:rsidRPr="0005234A">
        <w:rPr>
          <w:rFonts w:ascii="Times New Roman" w:eastAsia="Times New Roman" w:hAnsi="Times New Roman" w:cs="Times New Roman"/>
          <w:b/>
          <w:sz w:val="28"/>
          <w:szCs w:val="28"/>
          <w:lang w:val="uk-UA" w:eastAsia="ru-RU"/>
        </w:rPr>
        <w:t>Додаткові умови конкурсу:</w:t>
      </w:r>
    </w:p>
    <w:p w:rsidR="000269CE" w:rsidRPr="0005234A" w:rsidRDefault="000269CE" w:rsidP="005A4EDE">
      <w:pPr>
        <w:numPr>
          <w:ilvl w:val="1"/>
          <w:numId w:val="10"/>
        </w:numPr>
        <w:tabs>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 xml:space="preserve">До участі в конкурсі допускаються учасники, які мають виробничі потужності для виробництва хліба та хлібобулочних виробів </w:t>
      </w:r>
      <w:r w:rsidR="00DE0ED0" w:rsidRPr="0005234A">
        <w:rPr>
          <w:rFonts w:ascii="Times New Roman" w:eastAsia="Times New Roman" w:hAnsi="Times New Roman" w:cs="Times New Roman"/>
          <w:sz w:val="28"/>
          <w:szCs w:val="28"/>
          <w:lang w:val="uk-UA" w:eastAsia="ru-RU"/>
        </w:rPr>
        <w:t xml:space="preserve">в </w:t>
      </w:r>
      <w:r w:rsidRPr="0005234A">
        <w:rPr>
          <w:rFonts w:ascii="Times New Roman" w:eastAsia="Times New Roman" w:hAnsi="Times New Roman" w:cs="Times New Roman"/>
          <w:sz w:val="28"/>
          <w:szCs w:val="28"/>
          <w:lang w:val="uk-UA" w:eastAsia="ru-RU"/>
        </w:rPr>
        <w:t xml:space="preserve">Києві </w:t>
      </w:r>
      <w:r w:rsidR="00DE0ED0" w:rsidRPr="0005234A">
        <w:rPr>
          <w:rFonts w:ascii="Times New Roman" w:eastAsia="Times New Roman" w:hAnsi="Times New Roman" w:cs="Times New Roman"/>
          <w:sz w:val="28"/>
          <w:szCs w:val="28"/>
          <w:lang w:val="uk-UA" w:eastAsia="ru-RU"/>
        </w:rPr>
        <w:t xml:space="preserve">та Київській області </w:t>
      </w:r>
      <w:r w:rsidRPr="0005234A">
        <w:rPr>
          <w:rFonts w:ascii="Times New Roman" w:eastAsia="Times New Roman" w:hAnsi="Times New Roman" w:cs="Times New Roman"/>
          <w:sz w:val="28"/>
          <w:szCs w:val="28"/>
          <w:lang w:val="uk-UA" w:eastAsia="ru-RU"/>
        </w:rPr>
        <w:t>обсягом не менше 100</w:t>
      </w:r>
      <w:r w:rsidR="00842AEA" w:rsidRPr="0005234A">
        <w:rPr>
          <w:rFonts w:ascii="Times New Roman" w:eastAsia="Times New Roman" w:hAnsi="Times New Roman" w:cs="Times New Roman"/>
          <w:sz w:val="28"/>
          <w:szCs w:val="28"/>
          <w:lang w:val="uk-UA" w:eastAsia="ru-RU"/>
        </w:rPr>
        <w:t xml:space="preserve"> (сто)</w:t>
      </w:r>
      <w:r w:rsidR="00880149" w:rsidRPr="0005234A">
        <w:rPr>
          <w:rFonts w:ascii="Times New Roman" w:eastAsia="Times New Roman" w:hAnsi="Times New Roman" w:cs="Times New Roman"/>
          <w:sz w:val="28"/>
          <w:szCs w:val="28"/>
          <w:lang w:val="uk-UA" w:eastAsia="ru-RU"/>
        </w:rPr>
        <w:t xml:space="preserve"> то</w:t>
      </w:r>
      <w:r w:rsidR="00842AEA" w:rsidRPr="0005234A">
        <w:rPr>
          <w:rFonts w:ascii="Times New Roman" w:eastAsia="Times New Roman" w:hAnsi="Times New Roman" w:cs="Times New Roman"/>
          <w:sz w:val="28"/>
          <w:szCs w:val="28"/>
          <w:lang w:val="uk-UA" w:eastAsia="ru-RU"/>
        </w:rPr>
        <w:t>н</w:t>
      </w:r>
      <w:r w:rsidRPr="0005234A">
        <w:rPr>
          <w:rFonts w:ascii="Times New Roman" w:eastAsia="Times New Roman" w:hAnsi="Times New Roman" w:cs="Times New Roman"/>
          <w:sz w:val="28"/>
          <w:szCs w:val="28"/>
          <w:lang w:val="uk-UA" w:eastAsia="ru-RU"/>
        </w:rPr>
        <w:t xml:space="preserve"> на добу для забезпечення безперебійної та оперативної доставки виробів. В складі конкурсної пропозиції учасники зобов’язані подати підтверджуючі документи.</w:t>
      </w:r>
    </w:p>
    <w:p w:rsidR="000269CE" w:rsidRPr="0005234A" w:rsidRDefault="000269CE" w:rsidP="005A4EDE">
      <w:pPr>
        <w:numPr>
          <w:ilvl w:val="1"/>
          <w:numId w:val="10"/>
        </w:numPr>
        <w:tabs>
          <w:tab w:val="left" w:pos="567"/>
          <w:tab w:val="left" w:pos="709"/>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Учасник конкурсу має право надати додаткові пропозиції, спрямовані на найбільш ефективну реалізацію інвестиційного проекту.</w:t>
      </w:r>
    </w:p>
    <w:p w:rsidR="000269CE" w:rsidRPr="0005234A" w:rsidRDefault="000269CE" w:rsidP="005A4EDE">
      <w:pPr>
        <w:numPr>
          <w:ilvl w:val="0"/>
          <w:numId w:val="10"/>
        </w:numPr>
        <w:tabs>
          <w:tab w:val="left" w:pos="567"/>
          <w:tab w:val="left" w:pos="851"/>
        </w:tabs>
        <w:spacing w:after="0" w:line="240" w:lineRule="auto"/>
        <w:ind w:firstLine="207"/>
        <w:rPr>
          <w:rFonts w:ascii="Times New Roman" w:eastAsia="Times New Roman" w:hAnsi="Times New Roman" w:cs="Times New Roman"/>
          <w:b/>
          <w:sz w:val="28"/>
          <w:szCs w:val="28"/>
          <w:lang w:val="uk-UA" w:eastAsia="ru-RU"/>
        </w:rPr>
      </w:pPr>
      <w:bookmarkStart w:id="1" w:name="bookmark2"/>
      <w:r w:rsidRPr="0005234A">
        <w:rPr>
          <w:rFonts w:ascii="Times New Roman" w:eastAsia="Times New Roman" w:hAnsi="Times New Roman" w:cs="Times New Roman"/>
          <w:b/>
          <w:bCs/>
          <w:sz w:val="28"/>
          <w:szCs w:val="28"/>
          <w:lang w:val="uk-UA" w:eastAsia="ru-RU"/>
        </w:rPr>
        <w:t>Основний критерій визначення переможця конкурсу:</w:t>
      </w:r>
      <w:bookmarkEnd w:id="1"/>
    </w:p>
    <w:p w:rsidR="000269CE" w:rsidRPr="0005234A" w:rsidRDefault="00A45CA5" w:rsidP="005A4EDE">
      <w:pPr>
        <w:tabs>
          <w:tab w:val="left" w:pos="1276"/>
          <w:tab w:val="left" w:pos="1560"/>
        </w:tabs>
        <w:spacing w:after="0" w:line="240" w:lineRule="auto"/>
        <w:ind w:firstLine="567"/>
        <w:jc w:val="both"/>
        <w:rPr>
          <w:rFonts w:ascii="Times New Roman" w:eastAsia="Times New Roman" w:hAnsi="Times New Roman" w:cs="Times New Roman"/>
          <w:b/>
          <w:sz w:val="28"/>
          <w:szCs w:val="28"/>
          <w:lang w:val="uk-UA" w:eastAsia="ru-RU"/>
        </w:rPr>
      </w:pPr>
      <w:r w:rsidRPr="0005234A">
        <w:rPr>
          <w:rFonts w:ascii="Times New Roman" w:eastAsia="Times New Roman" w:hAnsi="Times New Roman" w:cs="Times New Roman"/>
          <w:sz w:val="28"/>
          <w:szCs w:val="28"/>
          <w:lang w:val="uk-UA" w:eastAsia="ru-RU"/>
        </w:rPr>
        <w:t>4.</w:t>
      </w:r>
      <w:r w:rsidR="007D5E9D" w:rsidRPr="0005234A">
        <w:rPr>
          <w:rFonts w:ascii="Times New Roman" w:eastAsia="Times New Roman" w:hAnsi="Times New Roman" w:cs="Times New Roman"/>
          <w:sz w:val="28"/>
          <w:szCs w:val="28"/>
          <w:lang w:val="uk-UA" w:eastAsia="ru-RU"/>
        </w:rPr>
        <w:t>1.</w:t>
      </w:r>
      <w:r w:rsidRPr="0005234A">
        <w:rPr>
          <w:rFonts w:ascii="Times New Roman" w:eastAsia="Times New Roman" w:hAnsi="Times New Roman" w:cs="Times New Roman"/>
          <w:sz w:val="28"/>
          <w:szCs w:val="28"/>
          <w:lang w:val="uk-UA" w:eastAsia="ru-RU"/>
        </w:rPr>
        <w:t xml:space="preserve"> </w:t>
      </w:r>
      <w:r w:rsidR="005A4EDE" w:rsidRPr="0005234A">
        <w:rPr>
          <w:rFonts w:ascii="Times New Roman" w:eastAsia="Times New Roman" w:hAnsi="Times New Roman" w:cs="Times New Roman"/>
          <w:sz w:val="28"/>
          <w:szCs w:val="28"/>
          <w:lang w:val="uk-UA" w:eastAsia="ru-RU"/>
        </w:rPr>
        <w:tab/>
      </w:r>
      <w:r w:rsidR="000269CE" w:rsidRPr="0005234A">
        <w:rPr>
          <w:rFonts w:ascii="Times New Roman" w:eastAsia="Times New Roman" w:hAnsi="Times New Roman" w:cs="Times New Roman"/>
          <w:sz w:val="28"/>
          <w:szCs w:val="28"/>
          <w:lang w:val="uk-UA" w:eastAsia="ru-RU"/>
        </w:rPr>
        <w:t>Найбільший розмір стимулюючого коефіцієнта до базової ставки пайової участі в утриманні об’єктів благоустрою.</w:t>
      </w:r>
    </w:p>
    <w:p w:rsidR="000269CE" w:rsidRPr="0005234A" w:rsidRDefault="000269CE" w:rsidP="001125DD">
      <w:pPr>
        <w:numPr>
          <w:ilvl w:val="0"/>
          <w:numId w:val="10"/>
        </w:numPr>
        <w:tabs>
          <w:tab w:val="left" w:pos="567"/>
          <w:tab w:val="left" w:pos="993"/>
        </w:tabs>
        <w:spacing w:after="0" w:line="240" w:lineRule="auto"/>
        <w:ind w:firstLine="207"/>
        <w:rPr>
          <w:rFonts w:ascii="Times New Roman" w:eastAsia="Times New Roman" w:hAnsi="Times New Roman" w:cs="Times New Roman"/>
          <w:b/>
          <w:bCs/>
          <w:sz w:val="28"/>
          <w:szCs w:val="28"/>
          <w:lang w:val="uk-UA" w:eastAsia="ru-RU"/>
        </w:rPr>
      </w:pPr>
      <w:r w:rsidRPr="0005234A">
        <w:rPr>
          <w:rFonts w:ascii="Times New Roman" w:eastAsia="Times New Roman" w:hAnsi="Times New Roman" w:cs="Times New Roman"/>
          <w:b/>
          <w:bCs/>
          <w:sz w:val="28"/>
          <w:szCs w:val="28"/>
          <w:lang w:val="uk-UA" w:eastAsia="ru-RU"/>
        </w:rPr>
        <w:t>Додаткові критерії визначення переможця</w:t>
      </w:r>
    </w:p>
    <w:p w:rsidR="000269CE" w:rsidRPr="0005234A" w:rsidRDefault="000269CE" w:rsidP="005A4EDE">
      <w:pPr>
        <w:numPr>
          <w:ilvl w:val="1"/>
          <w:numId w:val="10"/>
        </w:numPr>
        <w:tabs>
          <w:tab w:val="left" w:pos="567"/>
          <w:tab w:val="left" w:pos="709"/>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Найбільш вигідна та надійна схема фінансування проекту.</w:t>
      </w:r>
    </w:p>
    <w:p w:rsidR="000269CE" w:rsidRPr="0005234A" w:rsidRDefault="000269CE" w:rsidP="005A4EDE">
      <w:pPr>
        <w:numPr>
          <w:ilvl w:val="1"/>
          <w:numId w:val="10"/>
        </w:numPr>
        <w:tabs>
          <w:tab w:val="left" w:pos="567"/>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Найбільша частка власних коштів, що вкладаються учасником у фінансування об'єкта інвестування.</w:t>
      </w:r>
    </w:p>
    <w:p w:rsidR="000269CE" w:rsidRPr="0005234A" w:rsidRDefault="000269CE" w:rsidP="005A4EDE">
      <w:pPr>
        <w:numPr>
          <w:ilvl w:val="1"/>
          <w:numId w:val="10"/>
        </w:numPr>
        <w:tabs>
          <w:tab w:val="left" w:pos="567"/>
          <w:tab w:val="left" w:pos="709"/>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Надійність учасника, яка визначається на підставі представленої фінансової звітності.</w:t>
      </w:r>
    </w:p>
    <w:p w:rsidR="000269CE" w:rsidRPr="0005234A" w:rsidRDefault="000269CE" w:rsidP="005A4EDE">
      <w:pPr>
        <w:numPr>
          <w:ilvl w:val="1"/>
          <w:numId w:val="10"/>
        </w:numPr>
        <w:tabs>
          <w:tab w:val="left" w:pos="567"/>
          <w:tab w:val="left" w:pos="851"/>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 xml:space="preserve">Найкращі умови використання </w:t>
      </w:r>
      <w:r w:rsidR="001125DD" w:rsidRPr="0005234A">
        <w:rPr>
          <w:rFonts w:ascii="Times New Roman" w:eastAsia="Times New Roman" w:hAnsi="Times New Roman" w:cs="Times New Roman"/>
          <w:sz w:val="28"/>
          <w:szCs w:val="28"/>
          <w:lang w:val="uk-UA" w:eastAsia="ru-RU"/>
        </w:rPr>
        <w:t>О</w:t>
      </w:r>
      <w:r w:rsidRPr="0005234A">
        <w:rPr>
          <w:rFonts w:ascii="Times New Roman" w:eastAsia="Times New Roman" w:hAnsi="Times New Roman" w:cs="Times New Roman"/>
          <w:sz w:val="28"/>
          <w:szCs w:val="28"/>
          <w:lang w:val="uk-UA" w:eastAsia="ru-RU"/>
        </w:rPr>
        <w:t>б'єкта інвестування для надання послуг щодо задоволення громадських потреб.</w:t>
      </w:r>
    </w:p>
    <w:p w:rsidR="000269CE" w:rsidRPr="0005234A" w:rsidRDefault="000269CE" w:rsidP="0009145B">
      <w:pPr>
        <w:numPr>
          <w:ilvl w:val="0"/>
          <w:numId w:val="10"/>
        </w:numPr>
        <w:tabs>
          <w:tab w:val="left" w:pos="567"/>
          <w:tab w:val="left" w:pos="709"/>
          <w:tab w:val="left" w:pos="993"/>
        </w:tabs>
        <w:spacing w:after="0" w:line="240" w:lineRule="auto"/>
        <w:ind w:left="0" w:firstLine="567"/>
        <w:rPr>
          <w:rFonts w:ascii="Times New Roman" w:eastAsia="Times New Roman" w:hAnsi="Times New Roman" w:cs="Times New Roman"/>
          <w:b/>
          <w:sz w:val="28"/>
          <w:szCs w:val="28"/>
          <w:lang w:val="uk-UA" w:eastAsia="ru-RU"/>
        </w:rPr>
      </w:pPr>
      <w:r w:rsidRPr="0005234A">
        <w:rPr>
          <w:rFonts w:ascii="Times New Roman" w:eastAsia="Times New Roman" w:hAnsi="Times New Roman" w:cs="Times New Roman"/>
          <w:b/>
          <w:sz w:val="28"/>
          <w:szCs w:val="28"/>
          <w:lang w:val="uk-UA" w:eastAsia="ru-RU"/>
        </w:rPr>
        <w:t>До участі в конкурсі не допускаються особи, які:</w:t>
      </w:r>
    </w:p>
    <w:p w:rsidR="000269CE" w:rsidRPr="0005234A" w:rsidRDefault="000269CE" w:rsidP="005A4EDE">
      <w:pPr>
        <w:numPr>
          <w:ilvl w:val="1"/>
          <w:numId w:val="10"/>
        </w:numPr>
        <w:tabs>
          <w:tab w:val="left" w:pos="567"/>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Визнані банкрутами, або стосовно яких порушено справу про банкрутство.</w:t>
      </w:r>
    </w:p>
    <w:p w:rsidR="000269CE" w:rsidRPr="0005234A" w:rsidRDefault="000269CE" w:rsidP="005A4EDE">
      <w:pPr>
        <w:numPr>
          <w:ilvl w:val="1"/>
          <w:numId w:val="10"/>
        </w:numPr>
        <w:tabs>
          <w:tab w:val="left" w:pos="709"/>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Не надали відповідних фінансових документів, які б підтверджували їх фінансові можливості щодо забезпечення виконання умов конкурсу.</w:t>
      </w:r>
    </w:p>
    <w:p w:rsidR="000269CE" w:rsidRPr="0005234A" w:rsidRDefault="000269CE" w:rsidP="005A4EDE">
      <w:pPr>
        <w:numPr>
          <w:ilvl w:val="1"/>
          <w:numId w:val="10"/>
        </w:numPr>
        <w:tabs>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Знаходяться в стадії ліквідації (припинення).</w:t>
      </w:r>
    </w:p>
    <w:p w:rsidR="000269CE" w:rsidRPr="0005234A" w:rsidRDefault="000269CE" w:rsidP="005A4EDE">
      <w:pPr>
        <w:numPr>
          <w:ilvl w:val="1"/>
          <w:numId w:val="10"/>
        </w:numPr>
        <w:tabs>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Майно (частина майна) яких перебуває в податковій заставі або на це майно накладено арешт.</w:t>
      </w:r>
    </w:p>
    <w:p w:rsidR="000269CE" w:rsidRPr="0005234A" w:rsidRDefault="000269CE" w:rsidP="005A4EDE">
      <w:pPr>
        <w:numPr>
          <w:ilvl w:val="1"/>
          <w:numId w:val="10"/>
        </w:numPr>
        <w:tabs>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Мають заборгованість у сплаті податків, зборів (обов’язкових платежів).</w:t>
      </w:r>
    </w:p>
    <w:p w:rsidR="000269CE" w:rsidRPr="0005234A" w:rsidRDefault="000269CE" w:rsidP="005A4EDE">
      <w:pPr>
        <w:numPr>
          <w:ilvl w:val="1"/>
          <w:numId w:val="10"/>
        </w:numPr>
        <w:tabs>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Не виконали умови попередніх інвестиційних договорів.</w:t>
      </w:r>
    </w:p>
    <w:p w:rsidR="000269CE" w:rsidRPr="0005234A" w:rsidRDefault="000269CE" w:rsidP="005A4EDE">
      <w:pPr>
        <w:numPr>
          <w:ilvl w:val="1"/>
          <w:numId w:val="10"/>
        </w:numPr>
        <w:tabs>
          <w:tab w:val="left" w:pos="851"/>
          <w:tab w:val="left" w:pos="1418"/>
          <w:tab w:val="left" w:pos="2410"/>
          <w:tab w:val="left" w:pos="2552"/>
        </w:tabs>
        <w:spacing w:after="0" w:line="240" w:lineRule="auto"/>
        <w:ind w:left="0" w:firstLine="567"/>
        <w:contextualSpacing/>
        <w:jc w:val="both"/>
        <w:rPr>
          <w:rFonts w:ascii="Times New Roman" w:eastAsia="Calibri" w:hAnsi="Times New Roman" w:cs="Times New Roman"/>
          <w:sz w:val="28"/>
          <w:szCs w:val="28"/>
          <w:lang w:val="uk-UA"/>
        </w:rPr>
      </w:pPr>
      <w:r w:rsidRPr="0005234A">
        <w:rPr>
          <w:rFonts w:ascii="Times New Roman" w:eastAsia="Calibri" w:hAnsi="Times New Roman" w:cs="Times New Roman"/>
          <w:sz w:val="28"/>
          <w:szCs w:val="28"/>
          <w:lang w:val="uk-UA"/>
        </w:rPr>
        <w:t>Підпадають під визначення: «підприємства і особи РФ», наведене у рішенні Київської міської ради № 9/2231 від 16 березня 2017 року.</w:t>
      </w:r>
    </w:p>
    <w:p w:rsidR="000269CE" w:rsidRPr="0005234A" w:rsidRDefault="000269CE" w:rsidP="00541122">
      <w:pPr>
        <w:numPr>
          <w:ilvl w:val="0"/>
          <w:numId w:val="10"/>
        </w:numPr>
        <w:tabs>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Конкурсна документація учасникам конкурсу видається за адресою: 01044, м. Київ, вул. Х</w:t>
      </w:r>
      <w:r w:rsidR="00A245A0" w:rsidRPr="0005234A">
        <w:rPr>
          <w:rFonts w:ascii="Times New Roman" w:eastAsia="Times New Roman" w:hAnsi="Times New Roman" w:cs="Times New Roman"/>
          <w:sz w:val="28"/>
          <w:szCs w:val="28"/>
          <w:lang w:val="uk-UA" w:eastAsia="ru-RU"/>
        </w:rPr>
        <w:t xml:space="preserve">рещатик, 36, кім. 620, тел. 202 </w:t>
      </w:r>
      <w:r w:rsidRPr="0005234A">
        <w:rPr>
          <w:rFonts w:ascii="Times New Roman" w:eastAsia="Times New Roman" w:hAnsi="Times New Roman" w:cs="Times New Roman"/>
          <w:sz w:val="28"/>
          <w:szCs w:val="28"/>
          <w:lang w:val="uk-UA" w:eastAsia="ru-RU"/>
        </w:rPr>
        <w:t>7</w:t>
      </w:r>
      <w:r w:rsidR="0039177E" w:rsidRPr="0005234A">
        <w:rPr>
          <w:rFonts w:ascii="Times New Roman" w:eastAsia="Times New Roman" w:hAnsi="Times New Roman" w:cs="Times New Roman"/>
          <w:sz w:val="28"/>
          <w:szCs w:val="28"/>
          <w:lang w:val="uk-UA" w:eastAsia="ru-RU"/>
        </w:rPr>
        <w:t>2</w:t>
      </w:r>
      <w:r w:rsidR="00A245A0" w:rsidRPr="0005234A">
        <w:rPr>
          <w:rFonts w:ascii="Times New Roman" w:eastAsia="Times New Roman" w:hAnsi="Times New Roman" w:cs="Times New Roman"/>
          <w:sz w:val="28"/>
          <w:szCs w:val="28"/>
          <w:lang w:val="uk-UA" w:eastAsia="ru-RU"/>
        </w:rPr>
        <w:t xml:space="preserve"> </w:t>
      </w:r>
      <w:r w:rsidR="0039177E" w:rsidRPr="0005234A">
        <w:rPr>
          <w:rFonts w:ascii="Times New Roman" w:eastAsia="Times New Roman" w:hAnsi="Times New Roman" w:cs="Times New Roman"/>
          <w:sz w:val="28"/>
          <w:szCs w:val="28"/>
          <w:lang w:val="uk-UA" w:eastAsia="ru-RU"/>
        </w:rPr>
        <w:t>56</w:t>
      </w:r>
      <w:r w:rsidR="00541122" w:rsidRPr="0005234A">
        <w:rPr>
          <w:rFonts w:ascii="Times New Roman" w:eastAsia="Times New Roman" w:hAnsi="Times New Roman" w:cs="Times New Roman"/>
          <w:sz w:val="28"/>
          <w:szCs w:val="28"/>
          <w:lang w:val="uk-UA" w:eastAsia="ru-RU"/>
        </w:rPr>
        <w:t>, 202 79 34</w:t>
      </w:r>
      <w:r w:rsidRPr="0005234A">
        <w:rPr>
          <w:rFonts w:ascii="Times New Roman" w:eastAsia="Times New Roman" w:hAnsi="Times New Roman" w:cs="Times New Roman"/>
          <w:sz w:val="28"/>
          <w:szCs w:val="28"/>
          <w:lang w:val="uk-UA" w:eastAsia="ru-RU"/>
        </w:rPr>
        <w:t xml:space="preserve"> (понеділок </w:t>
      </w:r>
      <w:r w:rsidRPr="0005234A">
        <w:rPr>
          <w:rFonts w:ascii="Times New Roman" w:eastAsia="Times New Roman" w:hAnsi="Times New Roman" w:cs="Times New Roman"/>
          <w:sz w:val="28"/>
          <w:szCs w:val="28"/>
          <w:lang w:val="uk-UA" w:eastAsia="ru-RU"/>
        </w:rPr>
        <w:lastRenderedPageBreak/>
        <w:t>– п’ятниця з 10:00 до 1</w:t>
      </w:r>
      <w:r w:rsidR="0009145B" w:rsidRPr="0005234A">
        <w:rPr>
          <w:rFonts w:ascii="Times New Roman" w:eastAsia="Times New Roman" w:hAnsi="Times New Roman" w:cs="Times New Roman"/>
          <w:sz w:val="28"/>
          <w:szCs w:val="28"/>
          <w:lang w:val="uk-UA" w:eastAsia="ru-RU"/>
        </w:rPr>
        <w:t>6</w:t>
      </w:r>
      <w:r w:rsidRPr="0005234A">
        <w:rPr>
          <w:rFonts w:ascii="Times New Roman" w:eastAsia="Times New Roman" w:hAnsi="Times New Roman" w:cs="Times New Roman"/>
          <w:sz w:val="28"/>
          <w:szCs w:val="28"/>
          <w:lang w:val="uk-UA" w:eastAsia="ru-RU"/>
        </w:rPr>
        <w:t xml:space="preserve">:00) протягом </w:t>
      </w:r>
      <w:r w:rsidR="0009145B" w:rsidRPr="0005234A">
        <w:rPr>
          <w:rFonts w:ascii="Times New Roman" w:eastAsia="Times New Roman" w:hAnsi="Times New Roman" w:cs="Times New Roman"/>
          <w:sz w:val="28"/>
          <w:szCs w:val="28"/>
          <w:lang w:val="uk-UA" w:eastAsia="ru-RU"/>
        </w:rPr>
        <w:t>30 (тридцяти)</w:t>
      </w:r>
      <w:r w:rsidRPr="0005234A">
        <w:rPr>
          <w:rFonts w:ascii="Times New Roman" w:eastAsia="Times New Roman" w:hAnsi="Times New Roman" w:cs="Times New Roman"/>
          <w:sz w:val="28"/>
          <w:szCs w:val="28"/>
          <w:lang w:val="uk-UA" w:eastAsia="ru-RU"/>
        </w:rPr>
        <w:t xml:space="preserve"> </w:t>
      </w:r>
      <w:r w:rsidR="00895236" w:rsidRPr="0005234A">
        <w:rPr>
          <w:rFonts w:ascii="Times New Roman" w:eastAsia="Times New Roman" w:hAnsi="Times New Roman" w:cs="Times New Roman"/>
          <w:sz w:val="28"/>
          <w:szCs w:val="28"/>
          <w:lang w:val="uk-UA" w:eastAsia="ru-RU"/>
        </w:rPr>
        <w:t xml:space="preserve">днів </w:t>
      </w:r>
      <w:r w:rsidRPr="0005234A">
        <w:rPr>
          <w:rFonts w:ascii="Times New Roman" w:eastAsia="Times New Roman" w:hAnsi="Times New Roman" w:cs="Times New Roman"/>
          <w:sz w:val="28"/>
          <w:szCs w:val="28"/>
          <w:lang w:val="uk-UA" w:eastAsia="ru-RU"/>
        </w:rPr>
        <w:t>з дня оголошення конкурсу при наявності документа, що підтверджує сплату учасником реєстраційного внеску. День опублікування оголошення про проведення конкурсу в ЗМІ вважається днем його оголошення.</w:t>
      </w:r>
    </w:p>
    <w:p w:rsidR="000269CE" w:rsidRPr="0005234A" w:rsidRDefault="000269CE" w:rsidP="005A4EDE">
      <w:pPr>
        <w:numPr>
          <w:ilvl w:val="0"/>
          <w:numId w:val="10"/>
        </w:numPr>
        <w:tabs>
          <w:tab w:val="left" w:pos="709"/>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 xml:space="preserve">Конкурсні пропозиції подаються учасниками конкурсу особисто або через уповноважених осіб протягом </w:t>
      </w:r>
      <w:r w:rsidR="0009145B" w:rsidRPr="0005234A">
        <w:rPr>
          <w:rFonts w:ascii="Times New Roman" w:eastAsia="Times New Roman" w:hAnsi="Times New Roman" w:cs="Times New Roman"/>
          <w:sz w:val="28"/>
          <w:szCs w:val="28"/>
          <w:lang w:val="uk-UA" w:eastAsia="ru-RU"/>
        </w:rPr>
        <w:t>30 (тридцяти)</w:t>
      </w:r>
      <w:r w:rsidR="001125DD" w:rsidRPr="0005234A">
        <w:rPr>
          <w:rFonts w:ascii="Times New Roman" w:eastAsia="Times New Roman" w:hAnsi="Times New Roman" w:cs="Times New Roman"/>
          <w:sz w:val="28"/>
          <w:szCs w:val="28"/>
          <w:lang w:val="uk-UA" w:eastAsia="ru-RU"/>
        </w:rPr>
        <w:t xml:space="preserve"> днів</w:t>
      </w:r>
      <w:r w:rsidRPr="0005234A">
        <w:rPr>
          <w:rFonts w:ascii="Times New Roman" w:eastAsia="Times New Roman" w:hAnsi="Times New Roman" w:cs="Times New Roman"/>
          <w:sz w:val="28"/>
          <w:szCs w:val="28"/>
          <w:lang w:val="uk-UA" w:eastAsia="ru-RU"/>
        </w:rPr>
        <w:t xml:space="preserve"> з дня оголошення конкурсу за адресою: 01044, м. Київ, вул. Х</w:t>
      </w:r>
      <w:r w:rsidR="00A245A0" w:rsidRPr="0005234A">
        <w:rPr>
          <w:rFonts w:ascii="Times New Roman" w:eastAsia="Times New Roman" w:hAnsi="Times New Roman" w:cs="Times New Roman"/>
          <w:sz w:val="28"/>
          <w:szCs w:val="28"/>
          <w:lang w:val="uk-UA" w:eastAsia="ru-RU"/>
        </w:rPr>
        <w:t xml:space="preserve">рещатик, 36, каб. 620, тел. 202 </w:t>
      </w:r>
      <w:r w:rsidRPr="0005234A">
        <w:rPr>
          <w:rFonts w:ascii="Times New Roman" w:eastAsia="Times New Roman" w:hAnsi="Times New Roman" w:cs="Times New Roman"/>
          <w:sz w:val="28"/>
          <w:szCs w:val="28"/>
          <w:lang w:val="uk-UA" w:eastAsia="ru-RU"/>
        </w:rPr>
        <w:t>7</w:t>
      </w:r>
      <w:r w:rsidR="001125DD" w:rsidRPr="0005234A">
        <w:rPr>
          <w:rFonts w:ascii="Times New Roman" w:eastAsia="Times New Roman" w:hAnsi="Times New Roman" w:cs="Times New Roman"/>
          <w:sz w:val="28"/>
          <w:szCs w:val="28"/>
          <w:lang w:val="uk-UA" w:eastAsia="ru-RU"/>
        </w:rPr>
        <w:t>2</w:t>
      </w:r>
      <w:r w:rsidR="00A245A0" w:rsidRPr="0005234A">
        <w:rPr>
          <w:rFonts w:ascii="Times New Roman" w:eastAsia="Times New Roman" w:hAnsi="Times New Roman" w:cs="Times New Roman"/>
          <w:sz w:val="28"/>
          <w:szCs w:val="28"/>
          <w:lang w:val="uk-UA" w:eastAsia="ru-RU"/>
        </w:rPr>
        <w:t xml:space="preserve"> </w:t>
      </w:r>
      <w:r w:rsidR="001125DD" w:rsidRPr="0005234A">
        <w:rPr>
          <w:rFonts w:ascii="Times New Roman" w:eastAsia="Times New Roman" w:hAnsi="Times New Roman" w:cs="Times New Roman"/>
          <w:sz w:val="28"/>
          <w:szCs w:val="28"/>
          <w:lang w:val="uk-UA" w:eastAsia="ru-RU"/>
        </w:rPr>
        <w:t xml:space="preserve">56, </w:t>
      </w:r>
      <w:r w:rsidR="00895236" w:rsidRPr="0005234A">
        <w:rPr>
          <w:rFonts w:ascii="Times New Roman" w:eastAsia="Times New Roman" w:hAnsi="Times New Roman" w:cs="Times New Roman"/>
          <w:sz w:val="28"/>
          <w:szCs w:val="28"/>
          <w:lang w:val="uk-UA" w:eastAsia="ru-RU"/>
        </w:rPr>
        <w:t>202 79 34</w:t>
      </w:r>
      <w:r w:rsidRPr="0005234A">
        <w:rPr>
          <w:rFonts w:ascii="Times New Roman" w:eastAsia="Times New Roman" w:hAnsi="Times New Roman" w:cs="Times New Roman"/>
          <w:sz w:val="28"/>
          <w:szCs w:val="28"/>
          <w:lang w:val="uk-UA" w:eastAsia="ru-RU"/>
        </w:rPr>
        <w:t xml:space="preserve"> (понеділок – п’ятниця з 10:00 до 16:00). День опублікування оголошення про проведення конкурсу в ЗМІ вважається днем його оголошення.</w:t>
      </w:r>
    </w:p>
    <w:p w:rsidR="000269CE" w:rsidRPr="0005234A" w:rsidRDefault="000269CE" w:rsidP="00BF7F9B">
      <w:pPr>
        <w:numPr>
          <w:ilvl w:val="0"/>
          <w:numId w:val="10"/>
        </w:numPr>
        <w:tabs>
          <w:tab w:val="left" w:pos="0"/>
          <w:tab w:val="left" w:pos="709"/>
          <w:tab w:val="left" w:pos="851"/>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 xml:space="preserve">За отриманням роз’яснень та додаткової інформації щодо об’єктів інвестування </w:t>
      </w:r>
      <w:r w:rsidRPr="0005234A">
        <w:rPr>
          <w:rFonts w:ascii="Times New Roman" w:eastAsia="Times New Roman" w:hAnsi="Times New Roman" w:cs="Times New Roman"/>
          <w:spacing w:val="-8"/>
          <w:sz w:val="28"/>
          <w:szCs w:val="28"/>
          <w:lang w:val="uk-UA" w:eastAsia="ru-RU"/>
        </w:rPr>
        <w:t>звертатись за адресою: 01044, м. Київ, вул. Х</w:t>
      </w:r>
      <w:r w:rsidR="00A245A0" w:rsidRPr="0005234A">
        <w:rPr>
          <w:rFonts w:ascii="Times New Roman" w:eastAsia="Times New Roman" w:hAnsi="Times New Roman" w:cs="Times New Roman"/>
          <w:spacing w:val="-8"/>
          <w:sz w:val="28"/>
          <w:szCs w:val="28"/>
          <w:lang w:val="uk-UA" w:eastAsia="ru-RU"/>
        </w:rPr>
        <w:t xml:space="preserve">рещатик, 36, кім. 620,тел. 202 </w:t>
      </w:r>
      <w:r w:rsidRPr="0005234A">
        <w:rPr>
          <w:rFonts w:ascii="Times New Roman" w:eastAsia="Times New Roman" w:hAnsi="Times New Roman" w:cs="Times New Roman"/>
          <w:spacing w:val="-8"/>
          <w:sz w:val="28"/>
          <w:szCs w:val="28"/>
          <w:lang w:val="uk-UA" w:eastAsia="ru-RU"/>
        </w:rPr>
        <w:t>7</w:t>
      </w:r>
      <w:r w:rsidR="001125DD" w:rsidRPr="0005234A">
        <w:rPr>
          <w:rFonts w:ascii="Times New Roman" w:eastAsia="Times New Roman" w:hAnsi="Times New Roman" w:cs="Times New Roman"/>
          <w:spacing w:val="-8"/>
          <w:sz w:val="28"/>
          <w:szCs w:val="28"/>
          <w:lang w:val="uk-UA" w:eastAsia="ru-RU"/>
        </w:rPr>
        <w:t>2</w:t>
      </w:r>
      <w:r w:rsidR="00A245A0" w:rsidRPr="0005234A">
        <w:rPr>
          <w:rFonts w:ascii="Times New Roman" w:eastAsia="Times New Roman" w:hAnsi="Times New Roman" w:cs="Times New Roman"/>
          <w:spacing w:val="-8"/>
          <w:sz w:val="28"/>
          <w:szCs w:val="28"/>
          <w:lang w:val="uk-UA" w:eastAsia="ru-RU"/>
        </w:rPr>
        <w:t xml:space="preserve"> </w:t>
      </w:r>
      <w:r w:rsidR="001125DD" w:rsidRPr="0005234A">
        <w:rPr>
          <w:rFonts w:ascii="Times New Roman" w:eastAsia="Times New Roman" w:hAnsi="Times New Roman" w:cs="Times New Roman"/>
          <w:spacing w:val="-8"/>
          <w:sz w:val="28"/>
          <w:szCs w:val="28"/>
          <w:lang w:val="uk-UA" w:eastAsia="ru-RU"/>
        </w:rPr>
        <w:t>56</w:t>
      </w:r>
      <w:r w:rsidR="00541122" w:rsidRPr="0005234A">
        <w:rPr>
          <w:rFonts w:ascii="Times New Roman" w:eastAsia="Times New Roman" w:hAnsi="Times New Roman" w:cs="Times New Roman"/>
          <w:spacing w:val="-8"/>
          <w:sz w:val="28"/>
          <w:szCs w:val="28"/>
          <w:lang w:val="uk-UA" w:eastAsia="ru-RU"/>
        </w:rPr>
        <w:t xml:space="preserve">, </w:t>
      </w:r>
      <w:r w:rsidR="00895236" w:rsidRPr="0005234A">
        <w:rPr>
          <w:rFonts w:ascii="Times New Roman" w:eastAsia="Times New Roman" w:hAnsi="Times New Roman" w:cs="Times New Roman"/>
          <w:spacing w:val="-8"/>
          <w:sz w:val="28"/>
          <w:szCs w:val="28"/>
          <w:lang w:val="uk-UA" w:eastAsia="ru-RU"/>
        </w:rPr>
        <w:t>202 79 34</w:t>
      </w:r>
      <w:r w:rsidR="00895236" w:rsidRPr="0005234A">
        <w:rPr>
          <w:rFonts w:ascii="Times New Roman" w:eastAsia="Times New Roman" w:hAnsi="Times New Roman" w:cs="Times New Roman"/>
          <w:sz w:val="28"/>
          <w:szCs w:val="28"/>
          <w:lang w:val="uk-UA" w:eastAsia="ru-RU"/>
        </w:rPr>
        <w:t xml:space="preserve"> </w:t>
      </w:r>
      <w:r w:rsidRPr="0005234A">
        <w:rPr>
          <w:rFonts w:ascii="Times New Roman" w:eastAsia="Times New Roman" w:hAnsi="Times New Roman" w:cs="Times New Roman"/>
          <w:sz w:val="28"/>
          <w:szCs w:val="28"/>
          <w:lang w:val="uk-UA" w:eastAsia="ru-RU"/>
        </w:rPr>
        <w:t>(понеділок - п’ятниця з 10:00 до 16:00).</w:t>
      </w:r>
    </w:p>
    <w:p w:rsidR="000269CE" w:rsidRPr="0005234A" w:rsidRDefault="000269CE" w:rsidP="0009145B">
      <w:pPr>
        <w:numPr>
          <w:ilvl w:val="0"/>
          <w:numId w:val="10"/>
        </w:numPr>
        <w:tabs>
          <w:tab w:val="left" w:pos="0"/>
          <w:tab w:val="left" w:pos="851"/>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05234A">
        <w:rPr>
          <w:rFonts w:ascii="Times New Roman" w:eastAsia="Times New Roman" w:hAnsi="Times New Roman" w:cs="Times New Roman"/>
          <w:sz w:val="28"/>
          <w:szCs w:val="28"/>
          <w:lang w:val="uk-UA" w:eastAsia="ru-RU"/>
        </w:rPr>
        <w:t xml:space="preserve"> У разі зміни дати проведення конкурсу учаснику конкурсу в обов’язковому порядку надсилається повідомлення про дату проведення конкурсу. </w:t>
      </w:r>
    </w:p>
    <w:p w:rsidR="0042109B" w:rsidRPr="0005234A" w:rsidRDefault="0042109B" w:rsidP="0009145B">
      <w:pPr>
        <w:ind w:firstLine="567"/>
        <w:rPr>
          <w:rFonts w:ascii="Times New Roman" w:hAnsi="Times New Roman" w:cs="Times New Roman"/>
          <w:sz w:val="28"/>
          <w:szCs w:val="28"/>
          <w:lang w:val="uk-UA"/>
        </w:rPr>
      </w:pPr>
    </w:p>
    <w:sectPr w:rsidR="0042109B" w:rsidRPr="0005234A" w:rsidSect="00F82DB0">
      <w:pgSz w:w="11906" w:h="16838"/>
      <w:pgMar w:top="624" w:right="567" w:bottom="357"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61A" w:rsidRDefault="0086661A">
      <w:pPr>
        <w:spacing w:after="0" w:line="240" w:lineRule="auto"/>
      </w:pPr>
      <w:r>
        <w:separator/>
      </w:r>
    </w:p>
  </w:endnote>
  <w:endnote w:type="continuationSeparator" w:id="0">
    <w:p w:rsidR="0086661A" w:rsidRDefault="00866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61A" w:rsidRDefault="0086661A">
      <w:pPr>
        <w:spacing w:after="0" w:line="240" w:lineRule="auto"/>
      </w:pPr>
      <w:r>
        <w:separator/>
      </w:r>
    </w:p>
  </w:footnote>
  <w:footnote w:type="continuationSeparator" w:id="0">
    <w:p w:rsidR="0086661A" w:rsidRDefault="00866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2787"/>
    <w:multiLevelType w:val="multilevel"/>
    <w:tmpl w:val="FF38ABDA"/>
    <w:lvl w:ilvl="0">
      <w:start w:val="2"/>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A00E63"/>
    <w:multiLevelType w:val="multilevel"/>
    <w:tmpl w:val="7DD48EB0"/>
    <w:lvl w:ilvl="0">
      <w:start w:val="2"/>
      <w:numFmt w:val="decimal"/>
      <w:lvlText w:val="%1."/>
      <w:lvlJc w:val="left"/>
      <w:pPr>
        <w:ind w:left="360" w:hanging="360"/>
      </w:pPr>
      <w:rPr>
        <w:rFonts w:eastAsia="Calibri" w:hint="default"/>
        <w:color w:val="000000"/>
      </w:rPr>
    </w:lvl>
    <w:lvl w:ilvl="1">
      <w:start w:val="1"/>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 w15:restartNumberingAfterBreak="0">
    <w:nsid w:val="11A51622"/>
    <w:multiLevelType w:val="multilevel"/>
    <w:tmpl w:val="46D82F98"/>
    <w:lvl w:ilvl="0">
      <w:start w:val="2"/>
      <w:numFmt w:val="decimal"/>
      <w:lvlText w:val="%1."/>
      <w:lvlJc w:val="left"/>
      <w:pPr>
        <w:ind w:left="360" w:hanging="360"/>
      </w:pPr>
      <w:rPr>
        <w:rFonts w:eastAsia="Calibri" w:hint="default"/>
        <w:color w:val="000000"/>
      </w:rPr>
    </w:lvl>
    <w:lvl w:ilvl="1">
      <w:start w:val="1"/>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 w15:restartNumberingAfterBreak="0">
    <w:nsid w:val="148745F0"/>
    <w:multiLevelType w:val="hybridMultilevel"/>
    <w:tmpl w:val="88F458A0"/>
    <w:lvl w:ilvl="0" w:tplc="7A5203B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A7A6021"/>
    <w:multiLevelType w:val="multilevel"/>
    <w:tmpl w:val="3CCA7658"/>
    <w:lvl w:ilvl="0">
      <w:start w:val="2"/>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E751BE"/>
    <w:multiLevelType w:val="hybridMultilevel"/>
    <w:tmpl w:val="5898456A"/>
    <w:lvl w:ilvl="0" w:tplc="B8CAC65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162427"/>
    <w:multiLevelType w:val="multilevel"/>
    <w:tmpl w:val="7DA4816C"/>
    <w:lvl w:ilvl="0">
      <w:start w:val="2"/>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DB29F1"/>
    <w:multiLevelType w:val="multilevel"/>
    <w:tmpl w:val="46D82F98"/>
    <w:lvl w:ilvl="0">
      <w:start w:val="2"/>
      <w:numFmt w:val="decimal"/>
      <w:lvlText w:val="%1."/>
      <w:lvlJc w:val="left"/>
      <w:pPr>
        <w:ind w:left="360" w:hanging="360"/>
      </w:pPr>
      <w:rPr>
        <w:rFonts w:eastAsia="Calibri" w:hint="default"/>
        <w:color w:val="000000"/>
      </w:rPr>
    </w:lvl>
    <w:lvl w:ilvl="1">
      <w:start w:val="1"/>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8" w15:restartNumberingAfterBreak="0">
    <w:nsid w:val="51AF5B61"/>
    <w:multiLevelType w:val="hybridMultilevel"/>
    <w:tmpl w:val="82D2168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BFF0F0B"/>
    <w:multiLevelType w:val="multilevel"/>
    <w:tmpl w:val="F79EF78E"/>
    <w:lvl w:ilvl="0">
      <w:start w:val="3"/>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EDF5BFC"/>
    <w:multiLevelType w:val="multilevel"/>
    <w:tmpl w:val="3CA6063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43490E"/>
    <w:multiLevelType w:val="hybridMultilevel"/>
    <w:tmpl w:val="ACC80AC0"/>
    <w:lvl w:ilvl="0" w:tplc="7A5203B2">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2" w15:restartNumberingAfterBreak="0">
    <w:nsid w:val="7427600F"/>
    <w:multiLevelType w:val="multilevel"/>
    <w:tmpl w:val="E1A89F6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55E6BC3"/>
    <w:multiLevelType w:val="multilevel"/>
    <w:tmpl w:val="C68A2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3"/>
  </w:num>
  <w:num w:numId="3">
    <w:abstractNumId w:val="11"/>
  </w:num>
  <w:num w:numId="4">
    <w:abstractNumId w:val="3"/>
  </w:num>
  <w:num w:numId="5">
    <w:abstractNumId w:val="9"/>
  </w:num>
  <w:num w:numId="6">
    <w:abstractNumId w:val="12"/>
  </w:num>
  <w:num w:numId="7">
    <w:abstractNumId w:val="0"/>
  </w:num>
  <w:num w:numId="8">
    <w:abstractNumId w:val="6"/>
  </w:num>
  <w:num w:numId="9">
    <w:abstractNumId w:val="5"/>
  </w:num>
  <w:num w:numId="10">
    <w:abstractNumId w:val="10"/>
  </w:num>
  <w:num w:numId="11">
    <w:abstractNumId w:val="2"/>
  </w:num>
  <w:num w:numId="12">
    <w:abstractNumId w:val="7"/>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9CE"/>
    <w:rsid w:val="0001638D"/>
    <w:rsid w:val="000269CE"/>
    <w:rsid w:val="0005234A"/>
    <w:rsid w:val="0009145B"/>
    <w:rsid w:val="000A12B0"/>
    <w:rsid w:val="000A30A4"/>
    <w:rsid w:val="000A5C44"/>
    <w:rsid w:val="000C42F5"/>
    <w:rsid w:val="00103092"/>
    <w:rsid w:val="0010732D"/>
    <w:rsid w:val="001125DD"/>
    <w:rsid w:val="00112D44"/>
    <w:rsid w:val="001205FA"/>
    <w:rsid w:val="001711CB"/>
    <w:rsid w:val="00196D52"/>
    <w:rsid w:val="001C0E60"/>
    <w:rsid w:val="001D171D"/>
    <w:rsid w:val="00200940"/>
    <w:rsid w:val="002159C4"/>
    <w:rsid w:val="0023424C"/>
    <w:rsid w:val="0024210F"/>
    <w:rsid w:val="00263A23"/>
    <w:rsid w:val="00294638"/>
    <w:rsid w:val="002A0B38"/>
    <w:rsid w:val="002A49A7"/>
    <w:rsid w:val="002D0681"/>
    <w:rsid w:val="002D112D"/>
    <w:rsid w:val="002D4B28"/>
    <w:rsid w:val="003661F0"/>
    <w:rsid w:val="00387655"/>
    <w:rsid w:val="0039177E"/>
    <w:rsid w:val="003A5059"/>
    <w:rsid w:val="003F2707"/>
    <w:rsid w:val="004043E5"/>
    <w:rsid w:val="0042109B"/>
    <w:rsid w:val="00431431"/>
    <w:rsid w:val="0045640F"/>
    <w:rsid w:val="004677A6"/>
    <w:rsid w:val="004776B6"/>
    <w:rsid w:val="00496BD2"/>
    <w:rsid w:val="004C23E5"/>
    <w:rsid w:val="004E28BA"/>
    <w:rsid w:val="004E6A10"/>
    <w:rsid w:val="004F4AB5"/>
    <w:rsid w:val="00541122"/>
    <w:rsid w:val="00595631"/>
    <w:rsid w:val="005A4EDE"/>
    <w:rsid w:val="005C4FF1"/>
    <w:rsid w:val="00631976"/>
    <w:rsid w:val="00651CAC"/>
    <w:rsid w:val="006B6E04"/>
    <w:rsid w:val="006B6E39"/>
    <w:rsid w:val="006D0B44"/>
    <w:rsid w:val="006F0BB0"/>
    <w:rsid w:val="00721F9F"/>
    <w:rsid w:val="007511EE"/>
    <w:rsid w:val="00764929"/>
    <w:rsid w:val="00767BFF"/>
    <w:rsid w:val="007B5F9E"/>
    <w:rsid w:val="007B661A"/>
    <w:rsid w:val="007D5E9D"/>
    <w:rsid w:val="007F0377"/>
    <w:rsid w:val="00842AEA"/>
    <w:rsid w:val="0086661A"/>
    <w:rsid w:val="00872AEE"/>
    <w:rsid w:val="00872ECA"/>
    <w:rsid w:val="00880149"/>
    <w:rsid w:val="008831C4"/>
    <w:rsid w:val="00895236"/>
    <w:rsid w:val="008964F9"/>
    <w:rsid w:val="008D737D"/>
    <w:rsid w:val="008E7106"/>
    <w:rsid w:val="009068AD"/>
    <w:rsid w:val="009235B9"/>
    <w:rsid w:val="00972BD1"/>
    <w:rsid w:val="009E3412"/>
    <w:rsid w:val="00A245A0"/>
    <w:rsid w:val="00A45CA5"/>
    <w:rsid w:val="00A63A68"/>
    <w:rsid w:val="00AB265B"/>
    <w:rsid w:val="00AB4016"/>
    <w:rsid w:val="00AB6BCC"/>
    <w:rsid w:val="00AC2FC9"/>
    <w:rsid w:val="00B52816"/>
    <w:rsid w:val="00B93777"/>
    <w:rsid w:val="00BA1345"/>
    <w:rsid w:val="00BD705A"/>
    <w:rsid w:val="00BF7F9B"/>
    <w:rsid w:val="00C13507"/>
    <w:rsid w:val="00C201D6"/>
    <w:rsid w:val="00C35EF7"/>
    <w:rsid w:val="00CA2CBA"/>
    <w:rsid w:val="00CC134F"/>
    <w:rsid w:val="00CD0EAF"/>
    <w:rsid w:val="00CD5FA0"/>
    <w:rsid w:val="00D13569"/>
    <w:rsid w:val="00D7607B"/>
    <w:rsid w:val="00D81C3C"/>
    <w:rsid w:val="00D90904"/>
    <w:rsid w:val="00D9619B"/>
    <w:rsid w:val="00DB3628"/>
    <w:rsid w:val="00DD6C52"/>
    <w:rsid w:val="00DE0ED0"/>
    <w:rsid w:val="00E20293"/>
    <w:rsid w:val="00E20864"/>
    <w:rsid w:val="00E26813"/>
    <w:rsid w:val="00E64B46"/>
    <w:rsid w:val="00E72C98"/>
    <w:rsid w:val="00EA0921"/>
    <w:rsid w:val="00EA4FD5"/>
    <w:rsid w:val="00EA7F30"/>
    <w:rsid w:val="00F238A9"/>
    <w:rsid w:val="00F448A8"/>
    <w:rsid w:val="00F82DB0"/>
    <w:rsid w:val="00FA1394"/>
    <w:rsid w:val="00FC0EC5"/>
    <w:rsid w:val="00FD7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9281E46"/>
  <w15:docId w15:val="{865F99F0-E58A-4253-9059-438CFB91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269CE"/>
    <w:pPr>
      <w:tabs>
        <w:tab w:val="center" w:pos="4677"/>
        <w:tab w:val="right" w:pos="9355"/>
      </w:tabs>
      <w:spacing w:after="0" w:line="240" w:lineRule="auto"/>
    </w:pPr>
    <w:rPr>
      <w:rFonts w:ascii="Times New Roman" w:eastAsia="Times New Roman" w:hAnsi="Times New Roman" w:cs="Times New Roman"/>
      <w:sz w:val="20"/>
      <w:szCs w:val="20"/>
      <w:lang w:val="uk-UA" w:eastAsia="x-none"/>
    </w:rPr>
  </w:style>
  <w:style w:type="character" w:customStyle="1" w:styleId="a4">
    <w:name w:val="Нижний колонтитул Знак"/>
    <w:basedOn w:val="a0"/>
    <w:link w:val="a3"/>
    <w:uiPriority w:val="99"/>
    <w:rsid w:val="000269CE"/>
    <w:rPr>
      <w:rFonts w:ascii="Times New Roman" w:eastAsia="Times New Roman" w:hAnsi="Times New Roman" w:cs="Times New Roman"/>
      <w:sz w:val="20"/>
      <w:szCs w:val="20"/>
      <w:lang w:val="uk-UA" w:eastAsia="x-none"/>
    </w:rPr>
  </w:style>
  <w:style w:type="paragraph" w:styleId="a5">
    <w:name w:val="Balloon Text"/>
    <w:basedOn w:val="a"/>
    <w:link w:val="a6"/>
    <w:uiPriority w:val="99"/>
    <w:semiHidden/>
    <w:unhideWhenUsed/>
    <w:rsid w:val="008E71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7106"/>
    <w:rPr>
      <w:rFonts w:ascii="Tahoma" w:hAnsi="Tahoma" w:cs="Tahoma"/>
      <w:sz w:val="16"/>
      <w:szCs w:val="16"/>
    </w:rPr>
  </w:style>
  <w:style w:type="paragraph" w:styleId="a7">
    <w:name w:val="List Paragraph"/>
    <w:basedOn w:val="a"/>
    <w:uiPriority w:val="34"/>
    <w:qFormat/>
    <w:rsid w:val="00A45CA5"/>
    <w:pPr>
      <w:ind w:left="720"/>
      <w:contextualSpacing/>
    </w:pPr>
  </w:style>
  <w:style w:type="paragraph" w:styleId="a8">
    <w:name w:val="header"/>
    <w:basedOn w:val="a"/>
    <w:link w:val="a9"/>
    <w:uiPriority w:val="99"/>
    <w:unhideWhenUsed/>
    <w:rsid w:val="00C35EF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35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12</Pages>
  <Words>4861</Words>
  <Characters>27710</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2019-07-09T06:51:00Z</cp:lastPrinted>
  <dcterms:created xsi:type="dcterms:W3CDTF">2019-05-21T18:06:00Z</dcterms:created>
  <dcterms:modified xsi:type="dcterms:W3CDTF">2019-07-16T06:22:00Z</dcterms:modified>
</cp:coreProperties>
</file>