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33" w:rsidRPr="00D33EAE" w:rsidRDefault="00235133" w:rsidP="00235133">
      <w:pPr>
        <w:keepNext/>
        <w:keepLines/>
        <w:spacing w:after="0" w:line="240" w:lineRule="auto"/>
        <w:ind w:left="5664" w:firstLine="708"/>
        <w:jc w:val="both"/>
        <w:rPr>
          <w:rFonts w:ascii="Times New Roman" w:eastAsia="Calibri" w:hAnsi="Times New Roman" w:cs="Times New Roman"/>
          <w:sz w:val="28"/>
          <w:szCs w:val="28"/>
        </w:rPr>
      </w:pPr>
      <w:r w:rsidRPr="00D33EAE">
        <w:rPr>
          <w:rFonts w:ascii="Times New Roman" w:eastAsia="Calibri" w:hAnsi="Times New Roman" w:cs="Times New Roman"/>
          <w:sz w:val="28"/>
          <w:szCs w:val="28"/>
        </w:rPr>
        <w:t>ЗАТВЕРДЖЕНО</w:t>
      </w:r>
    </w:p>
    <w:p w:rsidR="00235133" w:rsidRPr="00D33EAE" w:rsidRDefault="00235133" w:rsidP="00471BEA">
      <w:pPr>
        <w:keepNext/>
        <w:keepLines/>
        <w:spacing w:after="0" w:line="240" w:lineRule="auto"/>
        <w:ind w:left="6379" w:hanging="7"/>
        <w:jc w:val="both"/>
        <w:rPr>
          <w:rFonts w:ascii="Times New Roman" w:eastAsia="Calibri" w:hAnsi="Times New Roman" w:cs="Times New Roman"/>
          <w:sz w:val="28"/>
          <w:szCs w:val="28"/>
        </w:rPr>
      </w:pPr>
      <w:r w:rsidRPr="00D33EAE">
        <w:rPr>
          <w:rFonts w:ascii="Times New Roman" w:eastAsia="Calibri" w:hAnsi="Times New Roman" w:cs="Times New Roman"/>
          <w:sz w:val="28"/>
          <w:szCs w:val="28"/>
        </w:rPr>
        <w:t xml:space="preserve">наказ </w:t>
      </w:r>
      <w:r w:rsidR="00471BEA" w:rsidRPr="00D33EAE">
        <w:rPr>
          <w:rFonts w:ascii="Times New Roman" w:eastAsia="Calibri" w:hAnsi="Times New Roman" w:cs="Times New Roman"/>
          <w:sz w:val="28"/>
          <w:szCs w:val="28"/>
        </w:rPr>
        <w:t>Департаменту молоді та спорту виконавчого органу Київської міської ради (Київської міської державної адміністрації)</w:t>
      </w:r>
    </w:p>
    <w:p w:rsidR="00235133" w:rsidRPr="00D33EAE" w:rsidRDefault="00471BEA" w:rsidP="00235133">
      <w:pPr>
        <w:keepNext/>
        <w:keepLines/>
        <w:spacing w:after="0" w:line="240" w:lineRule="auto"/>
        <w:ind w:left="5664" w:firstLine="708"/>
        <w:jc w:val="both"/>
        <w:rPr>
          <w:rFonts w:ascii="Times New Roman" w:eastAsia="Calibri" w:hAnsi="Times New Roman" w:cs="Times New Roman"/>
          <w:sz w:val="28"/>
          <w:szCs w:val="28"/>
        </w:rPr>
      </w:pPr>
      <w:r w:rsidRPr="00D33EAE">
        <w:rPr>
          <w:rFonts w:ascii="Times New Roman" w:eastAsia="Calibri" w:hAnsi="Times New Roman" w:cs="Times New Roman"/>
          <w:sz w:val="28"/>
          <w:szCs w:val="28"/>
        </w:rPr>
        <w:t xml:space="preserve">від              </w:t>
      </w:r>
      <w:r w:rsidR="00235133" w:rsidRPr="00D33EAE">
        <w:rPr>
          <w:rFonts w:ascii="Times New Roman" w:eastAsia="Calibri" w:hAnsi="Times New Roman" w:cs="Times New Roman"/>
          <w:sz w:val="28"/>
          <w:szCs w:val="28"/>
        </w:rPr>
        <w:t xml:space="preserve"> № </w:t>
      </w:r>
    </w:p>
    <w:p w:rsidR="00235133" w:rsidRPr="00235133" w:rsidRDefault="00235133" w:rsidP="00235133">
      <w:pPr>
        <w:keepNext/>
        <w:keepLines/>
        <w:tabs>
          <w:tab w:val="left" w:pos="840"/>
        </w:tabs>
        <w:spacing w:after="0" w:line="240" w:lineRule="auto"/>
        <w:jc w:val="center"/>
        <w:rPr>
          <w:rFonts w:ascii="Times New Roman" w:eastAsia="Calibri" w:hAnsi="Times New Roman" w:cs="Times New Roman"/>
          <w:sz w:val="23"/>
          <w:szCs w:val="23"/>
        </w:rPr>
      </w:pPr>
    </w:p>
    <w:p w:rsidR="00235133" w:rsidRPr="00D33EAE" w:rsidRDefault="00235133" w:rsidP="00235133">
      <w:pPr>
        <w:keepNext/>
        <w:keepLines/>
        <w:tabs>
          <w:tab w:val="left" w:pos="840"/>
        </w:tabs>
        <w:spacing w:after="0" w:line="240" w:lineRule="auto"/>
        <w:jc w:val="center"/>
        <w:rPr>
          <w:rFonts w:ascii="Times New Roman" w:eastAsia="Calibri" w:hAnsi="Times New Roman" w:cs="Times New Roman"/>
          <w:b/>
          <w:bCs/>
          <w:sz w:val="28"/>
          <w:szCs w:val="28"/>
        </w:rPr>
      </w:pPr>
      <w:r w:rsidRPr="00D33EAE">
        <w:rPr>
          <w:rFonts w:ascii="Times New Roman" w:eastAsia="Calibri" w:hAnsi="Times New Roman" w:cs="Times New Roman"/>
          <w:b/>
          <w:bCs/>
          <w:sz w:val="28"/>
          <w:szCs w:val="28"/>
        </w:rPr>
        <w:t>УМОВИ</w:t>
      </w:r>
    </w:p>
    <w:p w:rsidR="00235133" w:rsidRPr="00D33EAE" w:rsidRDefault="00235133" w:rsidP="00235133">
      <w:pPr>
        <w:keepNext/>
        <w:keepLines/>
        <w:tabs>
          <w:tab w:val="left" w:pos="840"/>
        </w:tabs>
        <w:spacing w:after="0" w:line="240" w:lineRule="auto"/>
        <w:jc w:val="center"/>
        <w:rPr>
          <w:rFonts w:ascii="Times New Roman" w:eastAsia="Calibri" w:hAnsi="Times New Roman" w:cs="Times New Roman"/>
          <w:b/>
          <w:bCs/>
          <w:sz w:val="28"/>
          <w:szCs w:val="28"/>
        </w:rPr>
      </w:pPr>
      <w:r w:rsidRPr="00D33EAE">
        <w:rPr>
          <w:rFonts w:ascii="Times New Roman" w:eastAsia="Calibri" w:hAnsi="Times New Roman" w:cs="Times New Roman"/>
          <w:b/>
          <w:bCs/>
          <w:sz w:val="28"/>
          <w:szCs w:val="28"/>
        </w:rPr>
        <w:t>проведення конкурсу</w:t>
      </w:r>
    </w:p>
    <w:p w:rsidR="00471BEA" w:rsidRPr="00D33EAE" w:rsidRDefault="00471BEA" w:rsidP="00471BEA">
      <w:pPr>
        <w:shd w:val="clear" w:color="auto" w:fill="FFFFFF"/>
        <w:spacing w:after="0" w:line="240" w:lineRule="auto"/>
        <w:ind w:left="450" w:right="450"/>
        <w:jc w:val="center"/>
        <w:textAlignment w:val="baseline"/>
        <w:rPr>
          <w:rFonts w:ascii="Times New Roman" w:hAnsi="Times New Roman" w:cs="Times New Roman"/>
          <w:sz w:val="28"/>
          <w:szCs w:val="28"/>
        </w:rPr>
      </w:pPr>
      <w:r w:rsidRPr="00D33EAE">
        <w:rPr>
          <w:rStyle w:val="rvts15"/>
          <w:rFonts w:ascii="Times New Roman" w:hAnsi="Times New Roman" w:cs="Times New Roman"/>
          <w:bCs/>
          <w:sz w:val="28"/>
          <w:szCs w:val="28"/>
        </w:rPr>
        <w:t xml:space="preserve">на зайняття посади </w:t>
      </w:r>
      <w:r w:rsidR="007C2F13">
        <w:rPr>
          <w:rStyle w:val="rvts15"/>
          <w:rFonts w:ascii="Times New Roman" w:hAnsi="Times New Roman" w:cs="Times New Roman"/>
          <w:bCs/>
          <w:sz w:val="28"/>
          <w:szCs w:val="28"/>
        </w:rPr>
        <w:t>головного спеціаліста</w:t>
      </w:r>
      <w:r w:rsidR="002F5E24">
        <w:rPr>
          <w:rStyle w:val="rvts15"/>
          <w:rFonts w:ascii="Times New Roman" w:hAnsi="Times New Roman" w:cs="Times New Roman"/>
          <w:bCs/>
          <w:sz w:val="28"/>
          <w:szCs w:val="28"/>
        </w:rPr>
        <w:t>-юрисконсульта</w:t>
      </w:r>
    </w:p>
    <w:p w:rsidR="00471BEA" w:rsidRPr="00D33EAE" w:rsidRDefault="00471BEA" w:rsidP="00D33EAE">
      <w:pPr>
        <w:shd w:val="clear" w:color="auto" w:fill="FFFFFF"/>
        <w:spacing w:after="0" w:line="240" w:lineRule="auto"/>
        <w:ind w:left="450" w:right="450"/>
        <w:jc w:val="center"/>
        <w:textAlignment w:val="baseline"/>
        <w:rPr>
          <w:rFonts w:ascii="Times New Roman" w:hAnsi="Times New Roman" w:cs="Times New Roman"/>
          <w:sz w:val="28"/>
          <w:szCs w:val="28"/>
        </w:rPr>
      </w:pPr>
      <w:r w:rsidRPr="00D33EAE">
        <w:rPr>
          <w:rStyle w:val="rvts15"/>
          <w:rFonts w:ascii="Times New Roman" w:hAnsi="Times New Roman" w:cs="Times New Roman"/>
          <w:bCs/>
          <w:sz w:val="28"/>
          <w:szCs w:val="28"/>
        </w:rPr>
        <w:t>Департаменту молоді та спорту виконавчого органу Київської міської ради (Київської міської держаної адміністрації)</w:t>
      </w:r>
    </w:p>
    <w:p w:rsidR="00471BEA" w:rsidRPr="00D33EAE" w:rsidRDefault="00471BEA" w:rsidP="00471BEA">
      <w:pPr>
        <w:pStyle w:val="rvps7"/>
        <w:spacing w:before="0" w:beforeAutospacing="0" w:after="0" w:afterAutospacing="0"/>
        <w:jc w:val="center"/>
        <w:rPr>
          <w:rStyle w:val="rvts15"/>
          <w:bCs/>
          <w:color w:val="000000"/>
          <w:sz w:val="28"/>
          <w:szCs w:val="28"/>
        </w:rPr>
      </w:pPr>
      <w:r w:rsidRPr="00D33EAE">
        <w:rPr>
          <w:rStyle w:val="rvts15"/>
          <w:bCs/>
          <w:color w:val="000000"/>
          <w:sz w:val="28"/>
          <w:szCs w:val="28"/>
        </w:rPr>
        <w:t>(категорія “</w:t>
      </w:r>
      <w:r w:rsidR="007C2F13">
        <w:rPr>
          <w:rStyle w:val="rvts15"/>
          <w:bCs/>
          <w:color w:val="000000"/>
          <w:sz w:val="28"/>
          <w:szCs w:val="28"/>
        </w:rPr>
        <w:t>В</w:t>
      </w:r>
      <w:r w:rsidRPr="00D33EAE">
        <w:rPr>
          <w:rStyle w:val="rvts15"/>
          <w:bCs/>
          <w:color w:val="000000"/>
          <w:sz w:val="28"/>
          <w:szCs w:val="28"/>
        </w:rPr>
        <w:t>”)</w:t>
      </w:r>
    </w:p>
    <w:p w:rsidR="009D50B1" w:rsidRPr="00BA7194" w:rsidRDefault="009D50B1" w:rsidP="009D50B1">
      <w:pPr>
        <w:shd w:val="clear" w:color="auto" w:fill="FFFFFF"/>
        <w:spacing w:after="0" w:line="240" w:lineRule="auto"/>
        <w:ind w:left="448" w:right="448"/>
        <w:jc w:val="center"/>
        <w:rPr>
          <w:rFonts w:ascii="Times New Roman" w:eastAsia="Times New Roman" w:hAnsi="Times New Roman" w:cs="Times New Roman"/>
          <w:color w:val="333333"/>
          <w:sz w:val="24"/>
          <w:szCs w:val="24"/>
          <w:lang w:eastAsia="uk-UA"/>
        </w:rPr>
      </w:pPr>
    </w:p>
    <w:tbl>
      <w:tblPr>
        <w:tblpPr w:leftFromText="180" w:rightFromText="180" w:vertAnchor="text" w:tblpY="1"/>
        <w:tblOverlap w:val="never"/>
        <w:tblW w:w="5149" w:type="pct"/>
        <w:tblCellMar>
          <w:left w:w="0" w:type="dxa"/>
          <w:right w:w="0" w:type="dxa"/>
        </w:tblCellMar>
        <w:tblLook w:val="04A0" w:firstRow="1" w:lastRow="0" w:firstColumn="1" w:lastColumn="0" w:noHBand="0" w:noVBand="1"/>
      </w:tblPr>
      <w:tblGrid>
        <w:gridCol w:w="547"/>
        <w:gridCol w:w="3143"/>
        <w:gridCol w:w="6230"/>
      </w:tblGrid>
      <w:tr w:rsidR="00CE0AE3" w:rsidRPr="00D33EAE" w:rsidTr="00AD4FF8">
        <w:tc>
          <w:tcPr>
            <w:tcW w:w="9920" w:type="dxa"/>
            <w:gridSpan w:val="3"/>
            <w:tcBorders>
              <w:top w:val="single" w:sz="2" w:space="0" w:color="auto"/>
              <w:left w:val="single" w:sz="2" w:space="0" w:color="auto"/>
              <w:bottom w:val="single" w:sz="2" w:space="0" w:color="auto"/>
              <w:right w:val="single" w:sz="2" w:space="0" w:color="auto"/>
            </w:tcBorders>
            <w:hideMark/>
          </w:tcPr>
          <w:p w:rsidR="00CE0AE3" w:rsidRPr="00D33EAE" w:rsidRDefault="00CE0AE3" w:rsidP="00AD4FF8">
            <w:pPr>
              <w:spacing w:after="60" w:line="240" w:lineRule="auto"/>
              <w:jc w:val="center"/>
              <w:rPr>
                <w:rFonts w:ascii="Times New Roman" w:eastAsia="Times New Roman" w:hAnsi="Times New Roman" w:cs="Times New Roman"/>
                <w:sz w:val="28"/>
                <w:szCs w:val="28"/>
                <w:lang w:eastAsia="uk-UA"/>
              </w:rPr>
            </w:pPr>
            <w:bookmarkStart w:id="0" w:name="n766"/>
            <w:bookmarkEnd w:id="0"/>
            <w:r w:rsidRPr="00D33EAE">
              <w:rPr>
                <w:rFonts w:ascii="Times New Roman" w:eastAsia="Times New Roman" w:hAnsi="Times New Roman" w:cs="Times New Roman"/>
                <w:sz w:val="28"/>
                <w:szCs w:val="28"/>
                <w:lang w:eastAsia="uk-UA"/>
              </w:rPr>
              <w:t>Загальні умови</w:t>
            </w:r>
          </w:p>
        </w:tc>
      </w:tr>
      <w:tr w:rsidR="002F5E24" w:rsidRPr="00D33EAE" w:rsidTr="00AD4FF8">
        <w:tc>
          <w:tcPr>
            <w:tcW w:w="3690" w:type="dxa"/>
            <w:gridSpan w:val="2"/>
            <w:tcBorders>
              <w:top w:val="single" w:sz="2" w:space="0" w:color="auto"/>
              <w:left w:val="single" w:sz="2" w:space="0" w:color="auto"/>
              <w:bottom w:val="single" w:sz="2" w:space="0" w:color="auto"/>
              <w:right w:val="single" w:sz="2" w:space="0" w:color="auto"/>
            </w:tcBorders>
            <w:shd w:val="clear" w:color="auto" w:fill="auto"/>
            <w:hideMark/>
          </w:tcPr>
          <w:p w:rsidR="002F5E24" w:rsidRPr="00D33EAE" w:rsidRDefault="002F5E24" w:rsidP="002F5E24">
            <w:pPr>
              <w:spacing w:after="60" w:line="240" w:lineRule="auto"/>
              <w:ind w:left="142"/>
              <w:jc w:val="both"/>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Посадові обов’язки</w:t>
            </w:r>
          </w:p>
        </w:tc>
        <w:tc>
          <w:tcPr>
            <w:tcW w:w="6230" w:type="dxa"/>
            <w:tcBorders>
              <w:top w:val="single" w:sz="2" w:space="0" w:color="auto"/>
              <w:left w:val="single" w:sz="2" w:space="0" w:color="auto"/>
              <w:bottom w:val="single" w:sz="2" w:space="0" w:color="auto"/>
              <w:right w:val="single" w:sz="2" w:space="0" w:color="auto"/>
            </w:tcBorders>
          </w:tcPr>
          <w:p w:rsidR="002F5E24" w:rsidRPr="002F5E24" w:rsidRDefault="002F5E24" w:rsidP="002F5E24">
            <w:pPr>
              <w:widowControl w:val="0"/>
              <w:suppressLineNumbers/>
              <w:ind w:firstLine="113"/>
              <w:contextualSpacing/>
              <w:jc w:val="both"/>
              <w:rPr>
                <w:rFonts w:ascii="Times New Roman" w:hAnsi="Times New Roman" w:cs="Times New Roman"/>
                <w:sz w:val="28"/>
                <w:szCs w:val="28"/>
              </w:rPr>
            </w:pPr>
            <w:r w:rsidRPr="002F5E24">
              <w:rPr>
                <w:rFonts w:ascii="Times New Roman" w:hAnsi="Times New Roman" w:cs="Times New Roman"/>
                <w:color w:val="000000"/>
                <w:sz w:val="28"/>
                <w:szCs w:val="28"/>
                <w:lang w:eastAsia="zh-CN" w:bidi="hi-IN"/>
              </w:rPr>
              <w:t>1. Опрацьовує</w:t>
            </w:r>
            <w:r w:rsidRPr="002F5E24">
              <w:rPr>
                <w:rFonts w:ascii="Times New Roman" w:hAnsi="Times New Roman" w:cs="Times New Roman"/>
                <w:color w:val="000000"/>
                <w:sz w:val="28"/>
                <w:szCs w:val="28"/>
                <w:lang w:eastAsia="zh-CN"/>
              </w:rPr>
              <w:t xml:space="preserve"> проекти розпоряджень виконавчого органу Київської міської ради (Київської міської державної адміністрації), розпоряджень Київського міського голови та проектів рішень Київської міської ради, проекти рішень Київської міської ради.</w:t>
            </w:r>
          </w:p>
          <w:p w:rsidR="002F5E24" w:rsidRPr="002F5E24" w:rsidRDefault="002F5E24" w:rsidP="002F5E24">
            <w:pPr>
              <w:widowControl w:val="0"/>
              <w:suppressLineNumbers/>
              <w:ind w:firstLine="113"/>
              <w:contextualSpacing/>
              <w:jc w:val="both"/>
              <w:rPr>
                <w:rFonts w:ascii="Times New Roman" w:hAnsi="Times New Roman" w:cs="Times New Roman"/>
                <w:sz w:val="28"/>
                <w:szCs w:val="28"/>
              </w:rPr>
            </w:pPr>
            <w:r w:rsidRPr="002F5E24">
              <w:rPr>
                <w:rFonts w:ascii="Times New Roman" w:hAnsi="Times New Roman" w:cs="Times New Roman"/>
                <w:color w:val="000000"/>
                <w:sz w:val="28"/>
                <w:szCs w:val="28"/>
                <w:lang w:eastAsia="zh-CN" w:bidi="hi-IN"/>
              </w:rPr>
              <w:t>2. Проводить ю</w:t>
            </w:r>
            <w:r w:rsidRPr="002F5E24">
              <w:rPr>
                <w:rFonts w:ascii="Times New Roman" w:hAnsi="Times New Roman" w:cs="Times New Roman"/>
                <w:color w:val="000000"/>
                <w:sz w:val="28"/>
                <w:szCs w:val="28"/>
                <w:lang w:eastAsia="zh-CN"/>
              </w:rPr>
              <w:t xml:space="preserve">ридичну експертизу проектів наказів </w:t>
            </w:r>
            <w:r w:rsidRPr="002F5E24">
              <w:rPr>
                <w:rFonts w:ascii="Times New Roman" w:hAnsi="Times New Roman" w:cs="Times New Roman"/>
                <w:sz w:val="28"/>
                <w:szCs w:val="28"/>
              </w:rPr>
              <w:t>Департаменту молоді та спорту виконавчого органу Київської міської ради (Київської міської державної адміністрації).</w:t>
            </w:r>
          </w:p>
          <w:p w:rsidR="002F5E24" w:rsidRPr="002F5E24" w:rsidRDefault="002F5E24" w:rsidP="002F5E24">
            <w:pPr>
              <w:widowControl w:val="0"/>
              <w:suppressLineNumbers/>
              <w:ind w:firstLine="113"/>
              <w:contextualSpacing/>
              <w:jc w:val="both"/>
              <w:rPr>
                <w:rFonts w:ascii="Times New Roman" w:hAnsi="Times New Roman" w:cs="Times New Roman"/>
                <w:sz w:val="28"/>
                <w:szCs w:val="28"/>
              </w:rPr>
            </w:pPr>
            <w:r w:rsidRPr="002F5E24">
              <w:rPr>
                <w:rFonts w:ascii="Times New Roman" w:hAnsi="Times New Roman" w:cs="Times New Roman"/>
                <w:sz w:val="28"/>
                <w:szCs w:val="28"/>
              </w:rPr>
              <w:t>3. При проведенні юридичної експертизи готує пропозиції щодо необхідності державної реєстрації проектів наказів Департаменту молоді та спорту виконавчого органу Київської міської ради (Київської міської державної адміністрації) в Головному територіальному управлінні юстиції у місті Києві.</w:t>
            </w:r>
          </w:p>
          <w:p w:rsidR="002F5E24" w:rsidRPr="002F5E24" w:rsidRDefault="002F5E24" w:rsidP="002F5E24">
            <w:pPr>
              <w:widowControl w:val="0"/>
              <w:suppressLineNumbers/>
              <w:ind w:firstLine="113"/>
              <w:contextualSpacing/>
              <w:jc w:val="both"/>
              <w:rPr>
                <w:rFonts w:ascii="Times New Roman" w:hAnsi="Times New Roman" w:cs="Times New Roman"/>
                <w:sz w:val="28"/>
                <w:szCs w:val="28"/>
              </w:rPr>
            </w:pPr>
            <w:r w:rsidRPr="002F5E24">
              <w:rPr>
                <w:rFonts w:ascii="Times New Roman" w:hAnsi="Times New Roman" w:cs="Times New Roman"/>
                <w:sz w:val="28"/>
                <w:szCs w:val="28"/>
              </w:rPr>
              <w:t>4. Аналізує нормативні акти виконавчого органу Київської міської ради (Київської міської державної адміністрації), Департаменту молоді та спорту виконавчого органу Київської міської ради (Київської міської державної адміністрації) та подає Директору пропозиції щодо можливості їх вдосконалення</w:t>
            </w:r>
            <w:r w:rsidRPr="002F5E24">
              <w:rPr>
                <w:rFonts w:ascii="Times New Roman" w:eastAsia="Trebuchet MS" w:hAnsi="Times New Roman" w:cs="Times New Roman"/>
                <w:color w:val="000000"/>
                <w:sz w:val="28"/>
                <w:szCs w:val="28"/>
                <w:lang w:eastAsia="zh-CN" w:bidi="hi-IN"/>
              </w:rPr>
              <w:t>.</w:t>
            </w:r>
          </w:p>
          <w:p w:rsidR="002F5E24" w:rsidRPr="002F5E24" w:rsidRDefault="002F5E24" w:rsidP="002F5E24">
            <w:pPr>
              <w:widowControl w:val="0"/>
              <w:suppressLineNumbers/>
              <w:tabs>
                <w:tab w:val="left" w:pos="426"/>
              </w:tabs>
              <w:ind w:firstLine="113"/>
              <w:contextualSpacing/>
              <w:jc w:val="both"/>
              <w:rPr>
                <w:rFonts w:ascii="Times New Roman" w:hAnsi="Times New Roman" w:cs="Times New Roman"/>
                <w:sz w:val="28"/>
                <w:szCs w:val="28"/>
              </w:rPr>
            </w:pPr>
            <w:r w:rsidRPr="002F5E24">
              <w:rPr>
                <w:rFonts w:ascii="Times New Roman" w:hAnsi="Times New Roman" w:cs="Times New Roman"/>
                <w:color w:val="000000"/>
                <w:sz w:val="28"/>
                <w:szCs w:val="28"/>
                <w:lang w:eastAsia="zh-CN" w:bidi="hi-IN"/>
              </w:rPr>
              <w:t xml:space="preserve">5. Надає правові консультації працівникам </w:t>
            </w:r>
            <w:r w:rsidRPr="002F5E24">
              <w:rPr>
                <w:rFonts w:ascii="Times New Roman" w:hAnsi="Times New Roman" w:cs="Times New Roman"/>
                <w:sz w:val="28"/>
                <w:szCs w:val="28"/>
              </w:rPr>
              <w:t xml:space="preserve">Департаменту молоді та спорту виконавчого органу Київської міської ради (Київської міської державної адміністрації) </w:t>
            </w:r>
            <w:r w:rsidRPr="002F5E24">
              <w:rPr>
                <w:rFonts w:ascii="Times New Roman" w:hAnsi="Times New Roman" w:cs="Times New Roman"/>
                <w:color w:val="000000"/>
                <w:sz w:val="28"/>
                <w:szCs w:val="28"/>
                <w:lang w:eastAsia="zh-CN" w:bidi="hi-IN"/>
              </w:rPr>
              <w:t xml:space="preserve">з питань, що належать до його </w:t>
            </w:r>
            <w:r w:rsidRPr="002F5E24">
              <w:rPr>
                <w:rFonts w:ascii="Times New Roman" w:hAnsi="Times New Roman" w:cs="Times New Roman"/>
                <w:color w:val="000000"/>
                <w:sz w:val="28"/>
                <w:szCs w:val="28"/>
                <w:lang w:eastAsia="zh-CN" w:bidi="hi-IN"/>
              </w:rPr>
              <w:lastRenderedPageBreak/>
              <w:t xml:space="preserve">компетенції. </w:t>
            </w:r>
          </w:p>
          <w:p w:rsidR="002F5E24" w:rsidRPr="002F5E24" w:rsidRDefault="002F5E24" w:rsidP="002F5E24">
            <w:pPr>
              <w:widowControl w:val="0"/>
              <w:suppressLineNumbers/>
              <w:ind w:firstLine="113"/>
              <w:contextualSpacing/>
              <w:jc w:val="both"/>
              <w:rPr>
                <w:rFonts w:ascii="Times New Roman" w:hAnsi="Times New Roman" w:cs="Times New Roman"/>
                <w:sz w:val="28"/>
                <w:szCs w:val="28"/>
              </w:rPr>
            </w:pPr>
            <w:r w:rsidRPr="002F5E24">
              <w:rPr>
                <w:rFonts w:ascii="Times New Roman" w:eastAsia="Trebuchet MS" w:hAnsi="Times New Roman" w:cs="Times New Roman"/>
                <w:color w:val="000000"/>
                <w:sz w:val="28"/>
                <w:szCs w:val="28"/>
                <w:lang w:eastAsia="zh-CN" w:bidi="hi-IN"/>
              </w:rPr>
              <w:t xml:space="preserve">6. Бере </w:t>
            </w:r>
            <w:r w:rsidRPr="002F5E24">
              <w:rPr>
                <w:rFonts w:ascii="Times New Roman" w:eastAsia="Trebuchet MS" w:hAnsi="Times New Roman" w:cs="Times New Roman"/>
                <w:color w:val="000000"/>
                <w:sz w:val="28"/>
                <w:szCs w:val="28"/>
                <w:lang w:eastAsia="zh-CN"/>
              </w:rPr>
              <w:t xml:space="preserve">участь у підготовці висновків щодо правових питань, які виникають у діяльності </w:t>
            </w:r>
            <w:r w:rsidRPr="002F5E24">
              <w:rPr>
                <w:rFonts w:ascii="Times New Roman" w:hAnsi="Times New Roman" w:cs="Times New Roman"/>
                <w:sz w:val="28"/>
                <w:szCs w:val="28"/>
              </w:rPr>
              <w:t>Департаменту молоді та спорту виконавчого органу Київської міської ради (Київської міської державної адміністрації)</w:t>
            </w:r>
            <w:r w:rsidRPr="002F5E24">
              <w:rPr>
                <w:rFonts w:ascii="Times New Roman" w:eastAsia="Trebuchet MS" w:hAnsi="Times New Roman" w:cs="Times New Roman"/>
                <w:color w:val="000000"/>
                <w:sz w:val="28"/>
                <w:szCs w:val="28"/>
                <w:lang w:eastAsia="zh-CN"/>
              </w:rPr>
              <w:t>, у розробці пропозицій щодо вдосконалення його діяльності.</w:t>
            </w:r>
          </w:p>
          <w:p w:rsidR="002F5E24" w:rsidRPr="002F5E24" w:rsidRDefault="002F5E24" w:rsidP="002F5E24">
            <w:pPr>
              <w:widowControl w:val="0"/>
              <w:suppressLineNumbers/>
              <w:ind w:firstLine="113"/>
              <w:contextualSpacing/>
              <w:jc w:val="both"/>
              <w:rPr>
                <w:rFonts w:ascii="Times New Roman" w:hAnsi="Times New Roman" w:cs="Times New Roman"/>
                <w:sz w:val="28"/>
                <w:szCs w:val="28"/>
              </w:rPr>
            </w:pPr>
            <w:r w:rsidRPr="002F5E24">
              <w:rPr>
                <w:rFonts w:ascii="Times New Roman" w:eastAsia="Trebuchet MS" w:hAnsi="Times New Roman" w:cs="Times New Roman"/>
                <w:color w:val="000000"/>
                <w:spacing w:val="-2"/>
                <w:sz w:val="28"/>
                <w:szCs w:val="28"/>
                <w:lang w:eastAsia="ru-RU"/>
              </w:rPr>
              <w:t xml:space="preserve">7. Представляє інтереси </w:t>
            </w:r>
            <w:r w:rsidRPr="002F5E24">
              <w:rPr>
                <w:rFonts w:ascii="Times New Roman" w:hAnsi="Times New Roman" w:cs="Times New Roman"/>
                <w:sz w:val="28"/>
                <w:szCs w:val="28"/>
              </w:rPr>
              <w:t xml:space="preserve">Департаменту молоді та спорту виконавчого органу Київської міської ради (Київської міської державної адміністрації) </w:t>
            </w:r>
            <w:r w:rsidRPr="002F5E24">
              <w:rPr>
                <w:rFonts w:ascii="Times New Roman" w:eastAsia="Trebuchet MS" w:hAnsi="Times New Roman" w:cs="Times New Roman"/>
                <w:color w:val="000000"/>
                <w:spacing w:val="-2"/>
                <w:sz w:val="28"/>
                <w:szCs w:val="28"/>
                <w:lang w:eastAsia="ru-RU"/>
              </w:rPr>
              <w:t>в судах, а також інших установах, організаціях, тощо.</w:t>
            </w:r>
          </w:p>
          <w:p w:rsidR="002F5E24" w:rsidRPr="002F5E24" w:rsidRDefault="002F5E24" w:rsidP="002F5E24">
            <w:pPr>
              <w:widowControl w:val="0"/>
              <w:suppressLineNumbers/>
              <w:ind w:firstLine="113"/>
              <w:contextualSpacing/>
              <w:jc w:val="both"/>
              <w:rPr>
                <w:rFonts w:ascii="Times New Roman" w:hAnsi="Times New Roman" w:cs="Times New Roman"/>
                <w:sz w:val="28"/>
                <w:szCs w:val="28"/>
              </w:rPr>
            </w:pPr>
            <w:r w:rsidRPr="002F5E24">
              <w:rPr>
                <w:rFonts w:ascii="Times New Roman" w:hAnsi="Times New Roman" w:cs="Times New Roman"/>
                <w:color w:val="000000"/>
                <w:sz w:val="28"/>
                <w:szCs w:val="28"/>
                <w:lang w:eastAsia="zh-CN" w:bidi="hi-IN"/>
              </w:rPr>
              <w:t>8. Бере участь у здійсненні претензійно-позовної роботи, готує необхідні процесуальні документи,  дотримується процесуальних строків під час їх підготовки (в тому числі щодо оскарження судових рішень).</w:t>
            </w:r>
          </w:p>
          <w:p w:rsidR="002F5E24" w:rsidRPr="002F5E24" w:rsidRDefault="002F5E24" w:rsidP="002F5E24">
            <w:pPr>
              <w:widowControl w:val="0"/>
              <w:suppressLineNumbers/>
              <w:ind w:firstLine="113"/>
              <w:contextualSpacing/>
              <w:jc w:val="both"/>
              <w:rPr>
                <w:rFonts w:ascii="Times New Roman" w:hAnsi="Times New Roman" w:cs="Times New Roman"/>
                <w:sz w:val="28"/>
                <w:szCs w:val="28"/>
              </w:rPr>
            </w:pPr>
            <w:r w:rsidRPr="002F5E24">
              <w:rPr>
                <w:rFonts w:ascii="Times New Roman" w:hAnsi="Times New Roman" w:cs="Times New Roman"/>
                <w:color w:val="000000"/>
                <w:sz w:val="28"/>
                <w:szCs w:val="28"/>
                <w:lang w:eastAsia="zh-CN" w:bidi="hi-IN"/>
              </w:rPr>
              <w:t>9. Бере участь у судових засіданнях.</w:t>
            </w:r>
          </w:p>
          <w:p w:rsidR="002F5E24" w:rsidRPr="002F5E24" w:rsidRDefault="002F5E24" w:rsidP="002F5E24">
            <w:pPr>
              <w:widowControl w:val="0"/>
              <w:suppressLineNumbers/>
              <w:ind w:firstLine="113"/>
              <w:contextualSpacing/>
              <w:jc w:val="both"/>
              <w:rPr>
                <w:rFonts w:ascii="Times New Roman" w:hAnsi="Times New Roman" w:cs="Times New Roman"/>
                <w:sz w:val="28"/>
                <w:szCs w:val="28"/>
              </w:rPr>
            </w:pPr>
            <w:r w:rsidRPr="002F5E24">
              <w:rPr>
                <w:rFonts w:ascii="Times New Roman" w:hAnsi="Times New Roman" w:cs="Times New Roman"/>
                <w:color w:val="000000"/>
                <w:sz w:val="28"/>
                <w:szCs w:val="28"/>
                <w:lang w:eastAsia="zh-CN" w:bidi="hi-IN"/>
              </w:rPr>
              <w:t>10. Розглядає звернення громадян, звернення  та запити народних депутатів України, депутатів Київської міської ради, звернення органів виконавчої влади, громадських  об‘єднань, підприємств, установ, організацій з питань,  що належать до компетенції Департаменту та готує проекти відповідей.</w:t>
            </w:r>
          </w:p>
          <w:p w:rsidR="002F5E24" w:rsidRPr="002F5E24" w:rsidRDefault="002F5E24" w:rsidP="002F5E24">
            <w:pPr>
              <w:widowControl w:val="0"/>
              <w:suppressLineNumbers/>
              <w:ind w:firstLine="113"/>
              <w:contextualSpacing/>
              <w:jc w:val="both"/>
              <w:rPr>
                <w:rFonts w:ascii="Times New Roman" w:hAnsi="Times New Roman" w:cs="Times New Roman"/>
                <w:sz w:val="28"/>
                <w:szCs w:val="28"/>
              </w:rPr>
            </w:pPr>
            <w:r w:rsidRPr="002F5E24">
              <w:rPr>
                <w:rFonts w:ascii="Times New Roman" w:hAnsi="Times New Roman" w:cs="Times New Roman"/>
                <w:color w:val="000000"/>
                <w:sz w:val="28"/>
                <w:szCs w:val="28"/>
                <w:lang w:eastAsia="zh-CN" w:bidi="hi-IN"/>
              </w:rPr>
              <w:t>11. Бере участь у семінарах, інших заходах з правових питань.</w:t>
            </w:r>
          </w:p>
          <w:p w:rsidR="002F5E24" w:rsidRPr="002F5E24" w:rsidRDefault="002F5E24" w:rsidP="002F5E24">
            <w:pPr>
              <w:widowControl w:val="0"/>
              <w:suppressLineNumbers/>
              <w:ind w:firstLine="113"/>
              <w:contextualSpacing/>
              <w:jc w:val="both"/>
              <w:rPr>
                <w:rFonts w:ascii="Times New Roman" w:hAnsi="Times New Roman" w:cs="Times New Roman"/>
                <w:sz w:val="28"/>
                <w:szCs w:val="28"/>
              </w:rPr>
            </w:pPr>
            <w:r w:rsidRPr="002F5E24">
              <w:rPr>
                <w:rFonts w:ascii="Times New Roman" w:hAnsi="Times New Roman" w:cs="Times New Roman"/>
                <w:color w:val="000000"/>
                <w:sz w:val="28"/>
                <w:szCs w:val="28"/>
                <w:lang w:eastAsia="zh-CN" w:bidi="hi-IN"/>
              </w:rPr>
              <w:t>12. Здійснює  інші  повноваження  в  межах  компетенції  Департаменту.</w:t>
            </w:r>
          </w:p>
        </w:tc>
      </w:tr>
      <w:tr w:rsidR="002F5E24" w:rsidRPr="00D33EAE" w:rsidTr="00AD4FF8">
        <w:tc>
          <w:tcPr>
            <w:tcW w:w="3690" w:type="dxa"/>
            <w:gridSpan w:val="2"/>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ind w:left="142"/>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lastRenderedPageBreak/>
              <w:t>Умови оплати праці</w:t>
            </w:r>
          </w:p>
        </w:tc>
        <w:tc>
          <w:tcPr>
            <w:tcW w:w="6230" w:type="dxa"/>
            <w:tcBorders>
              <w:top w:val="single" w:sz="2" w:space="0" w:color="auto"/>
              <w:left w:val="single" w:sz="2" w:space="0" w:color="auto"/>
              <w:bottom w:val="single" w:sz="2" w:space="0" w:color="auto"/>
              <w:right w:val="single" w:sz="2" w:space="0" w:color="auto"/>
            </w:tcBorders>
          </w:tcPr>
          <w:p w:rsidR="002F5E24" w:rsidRPr="00D33EAE" w:rsidRDefault="002F5E24" w:rsidP="002F5E24">
            <w:pPr>
              <w:spacing w:after="60" w:line="240" w:lineRule="auto"/>
              <w:ind w:left="140"/>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 xml:space="preserve">посадовий оклад – </w:t>
            </w:r>
            <w:r>
              <w:rPr>
                <w:rFonts w:ascii="Times New Roman" w:eastAsia="Times New Roman" w:hAnsi="Times New Roman" w:cs="Times New Roman"/>
                <w:sz w:val="28"/>
                <w:szCs w:val="28"/>
                <w:lang w:eastAsia="uk-UA"/>
              </w:rPr>
              <w:t>5</w:t>
            </w:r>
            <w:r w:rsidRPr="00D33EA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5</w:t>
            </w:r>
            <w:r w:rsidRPr="00D33EAE">
              <w:rPr>
                <w:rFonts w:ascii="Times New Roman" w:eastAsia="Times New Roman" w:hAnsi="Times New Roman" w:cs="Times New Roman"/>
                <w:sz w:val="28"/>
                <w:szCs w:val="28"/>
                <w:lang w:eastAsia="uk-UA"/>
              </w:rPr>
              <w:t>00,00 грн на місяць;</w:t>
            </w:r>
          </w:p>
          <w:p w:rsidR="002F5E24" w:rsidRPr="00D33EAE" w:rsidRDefault="002F5E24" w:rsidP="002F5E24">
            <w:pPr>
              <w:spacing w:after="60" w:line="240" w:lineRule="auto"/>
              <w:ind w:left="140"/>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 xml:space="preserve">інші складові оплати праці державного службовця відповідно до статті 50 Закону України «Про державну службу» та постанови Кабінету Міністрів України </w:t>
            </w:r>
            <w:r w:rsidRPr="00D33EAE">
              <w:rPr>
                <w:rFonts w:ascii="Times New Roman" w:eastAsia="Times New Roman" w:hAnsi="Times New Roman" w:cs="Times New Roman"/>
                <w:sz w:val="28"/>
                <w:szCs w:val="28"/>
                <w:lang w:eastAsia="uk-UA"/>
              </w:rPr>
              <w:br/>
              <w:t>від 18.01.2017 № 15 «Питання оплати праці працівників державних органів»</w:t>
            </w:r>
          </w:p>
        </w:tc>
      </w:tr>
      <w:tr w:rsidR="002F5E24" w:rsidRPr="00D33EAE" w:rsidTr="007C2F13">
        <w:trPr>
          <w:cantSplit/>
          <w:trHeight w:val="1654"/>
        </w:trPr>
        <w:tc>
          <w:tcPr>
            <w:tcW w:w="3690" w:type="dxa"/>
            <w:gridSpan w:val="2"/>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ind w:left="142"/>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Інформація про строковість чи безстроковість призначення на посаду</w:t>
            </w:r>
          </w:p>
        </w:tc>
        <w:tc>
          <w:tcPr>
            <w:tcW w:w="6230" w:type="dxa"/>
            <w:tcBorders>
              <w:top w:val="single" w:sz="2" w:space="0" w:color="auto"/>
              <w:left w:val="single" w:sz="2" w:space="0" w:color="auto"/>
              <w:bottom w:val="single" w:sz="2" w:space="0" w:color="auto"/>
              <w:right w:val="single" w:sz="2" w:space="0" w:color="auto"/>
            </w:tcBorders>
            <w:hideMark/>
          </w:tcPr>
          <w:p w:rsidR="002F5E24" w:rsidRDefault="002F5E24" w:rsidP="002F5E24">
            <w:pPr>
              <w:spacing w:after="60" w:line="240" w:lineRule="auto"/>
              <w:ind w:left="1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w:t>
            </w:r>
            <w:r w:rsidRPr="00D33EAE">
              <w:rPr>
                <w:rFonts w:ascii="Times New Roman" w:eastAsia="Times New Roman" w:hAnsi="Times New Roman" w:cs="Times New Roman"/>
                <w:sz w:val="28"/>
                <w:szCs w:val="28"/>
                <w:lang w:eastAsia="uk-UA"/>
              </w:rPr>
              <w:t>езстроко</w:t>
            </w:r>
            <w:r>
              <w:rPr>
                <w:rFonts w:ascii="Times New Roman" w:eastAsia="Times New Roman" w:hAnsi="Times New Roman" w:cs="Times New Roman"/>
                <w:sz w:val="28"/>
                <w:szCs w:val="28"/>
                <w:lang w:eastAsia="uk-UA"/>
              </w:rPr>
              <w:t>во;</w:t>
            </w:r>
          </w:p>
          <w:p w:rsidR="002F5E24" w:rsidRPr="003228E9" w:rsidRDefault="002F5E24" w:rsidP="002F5E24">
            <w:pPr>
              <w:spacing w:after="0" w:line="240" w:lineRule="auto"/>
              <w:ind w:firstLine="34"/>
              <w:jc w:val="both"/>
              <w:rPr>
                <w:rFonts w:ascii="Times New Roman" w:eastAsia="Times New Roman" w:hAnsi="Times New Roman" w:cs="Times New Roman"/>
                <w:sz w:val="28"/>
                <w:szCs w:val="28"/>
                <w:lang w:eastAsia="uk-UA"/>
              </w:rPr>
            </w:pPr>
            <w:r w:rsidRPr="003228E9">
              <w:rPr>
                <w:rFonts w:ascii="Times New Roman" w:hAnsi="Times New Roman" w:cs="Times New Roman"/>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2F5E24" w:rsidRPr="00D33EAE" w:rsidTr="00AD4FF8">
        <w:trPr>
          <w:cantSplit/>
        </w:trPr>
        <w:tc>
          <w:tcPr>
            <w:tcW w:w="3690" w:type="dxa"/>
            <w:gridSpan w:val="2"/>
            <w:tcBorders>
              <w:top w:val="single" w:sz="2" w:space="0" w:color="auto"/>
              <w:left w:val="single" w:sz="2" w:space="0" w:color="auto"/>
              <w:bottom w:val="single" w:sz="4" w:space="0" w:color="auto"/>
              <w:right w:val="single" w:sz="2" w:space="0" w:color="auto"/>
            </w:tcBorders>
            <w:hideMark/>
          </w:tcPr>
          <w:p w:rsidR="002F5E24" w:rsidRPr="00D33EAE" w:rsidRDefault="002F5E24" w:rsidP="002F5E24">
            <w:pPr>
              <w:spacing w:after="60" w:line="240" w:lineRule="auto"/>
              <w:ind w:left="142"/>
              <w:rPr>
                <w:rFonts w:ascii="Times New Roman" w:eastAsia="Times New Roman" w:hAnsi="Times New Roman" w:cs="Times New Roman"/>
                <w:sz w:val="28"/>
                <w:szCs w:val="28"/>
                <w:lang w:eastAsia="uk-UA"/>
              </w:rPr>
            </w:pPr>
            <w:r w:rsidRPr="00D33EAE">
              <w:rPr>
                <w:rFonts w:ascii="Times New Roman" w:hAnsi="Times New Roman" w:cs="Times New Roman"/>
                <w:sz w:val="28"/>
                <w:szCs w:val="28"/>
              </w:rPr>
              <w:lastRenderedPageBreak/>
              <w:t>Перелік інформації, необхідної для участі в конкурсі, та строк її подання</w:t>
            </w:r>
          </w:p>
        </w:tc>
        <w:tc>
          <w:tcPr>
            <w:tcW w:w="6230" w:type="dxa"/>
            <w:tcBorders>
              <w:top w:val="single" w:sz="2" w:space="0" w:color="auto"/>
              <w:left w:val="single" w:sz="2" w:space="0" w:color="auto"/>
              <w:bottom w:val="single" w:sz="4" w:space="0" w:color="auto"/>
              <w:right w:val="single" w:sz="2" w:space="0" w:color="auto"/>
            </w:tcBorders>
            <w:hideMark/>
          </w:tcPr>
          <w:p w:rsidR="002F5E24" w:rsidRPr="00D33EAE" w:rsidRDefault="002F5E24" w:rsidP="002F5E24">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 xml:space="preserve">1)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 затвердженого постановою Кабінету Міністрів України від 25 березня 2016 року </w:t>
            </w:r>
            <w:r w:rsidRPr="00D33EAE">
              <w:rPr>
                <w:rFonts w:ascii="Times New Roman" w:hAnsi="Times New Roman" w:cs="Times New Roman"/>
                <w:sz w:val="28"/>
                <w:szCs w:val="28"/>
              </w:rPr>
              <w:br/>
              <w:t>№ 246;</w:t>
            </w:r>
          </w:p>
          <w:p w:rsidR="002F5E24" w:rsidRPr="00D33EAE" w:rsidRDefault="002F5E24" w:rsidP="002F5E24">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2) резюме за формою згідно з додатком 2</w:t>
            </w:r>
            <w:r w:rsidRPr="00D33EAE">
              <w:rPr>
                <w:rFonts w:ascii="Times New Roman" w:hAnsi="Times New Roman" w:cs="Times New Roman"/>
                <w:sz w:val="28"/>
                <w:szCs w:val="28"/>
                <w:vertAlign w:val="superscript"/>
              </w:rPr>
              <w:t xml:space="preserve">1 </w:t>
            </w:r>
            <w:r w:rsidRPr="00D33EAE">
              <w:rPr>
                <w:rFonts w:ascii="Times New Roman" w:hAnsi="Times New Roman" w:cs="Times New Roman"/>
                <w:sz w:val="28"/>
                <w:szCs w:val="28"/>
              </w:rPr>
              <w:t>вищезазначеного Порядку, в якому обов’язково зазначається така інформація:</w:t>
            </w:r>
          </w:p>
          <w:p w:rsidR="002F5E24" w:rsidRPr="00D33EAE" w:rsidRDefault="002F5E24" w:rsidP="002F5E24">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прізвище, ім’я, по батькові кандидата;</w:t>
            </w:r>
          </w:p>
          <w:p w:rsidR="002F5E24" w:rsidRPr="00D33EAE" w:rsidRDefault="002F5E24" w:rsidP="002F5E24">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реквізити документа, що посвідчує особу та підтверджує громадянство України;</w:t>
            </w:r>
          </w:p>
          <w:p w:rsidR="002F5E24" w:rsidRPr="00D33EAE" w:rsidRDefault="002F5E24" w:rsidP="002F5E24">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підтвердження наявності відповідного ступеня вищої освіти;</w:t>
            </w:r>
          </w:p>
          <w:p w:rsidR="002F5E24" w:rsidRPr="00D33EAE" w:rsidRDefault="002F5E24" w:rsidP="002F5E24">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підтвердження рівня вільного володіння державною мовою;</w:t>
            </w:r>
          </w:p>
          <w:p w:rsidR="002F5E24" w:rsidRPr="00D33EAE" w:rsidRDefault="002F5E24" w:rsidP="002F5E24">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2F5E24" w:rsidRPr="00D33EAE" w:rsidRDefault="002F5E24" w:rsidP="002F5E24">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3) 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2F5E24" w:rsidRPr="00D33EAE" w:rsidRDefault="002F5E24" w:rsidP="002F5E24">
            <w:pPr>
              <w:keepNext/>
              <w:keepLines/>
              <w:spacing w:after="60" w:line="240" w:lineRule="auto"/>
              <w:ind w:left="187"/>
              <w:jc w:val="both"/>
              <w:rPr>
                <w:rFonts w:ascii="Times New Roman" w:hAnsi="Times New Roman" w:cs="Times New Roman"/>
                <w:sz w:val="28"/>
                <w:szCs w:val="28"/>
              </w:rPr>
            </w:pPr>
            <w:r w:rsidRPr="00D33EAE">
              <w:rPr>
                <w:rFonts w:ascii="Times New Roman" w:hAnsi="Times New Roman" w:cs="Times New Roman"/>
                <w:sz w:val="28"/>
                <w:szCs w:val="28"/>
              </w:rPr>
              <w:t>Подача додатків до заяви не є обов’язковою.</w:t>
            </w:r>
          </w:p>
          <w:p w:rsidR="002F5E24" w:rsidRPr="00AD4FF8" w:rsidRDefault="002F5E24" w:rsidP="002F5E24">
            <w:pPr>
              <w:spacing w:after="60" w:line="240" w:lineRule="auto"/>
              <w:ind w:left="140"/>
              <w:jc w:val="both"/>
              <w:rPr>
                <w:rFonts w:ascii="Times New Roman" w:hAnsi="Times New Roman" w:cs="Times New Roman"/>
                <w:sz w:val="28"/>
                <w:szCs w:val="28"/>
              </w:rPr>
            </w:pPr>
            <w:r w:rsidRPr="008722BF">
              <w:rPr>
                <w:rFonts w:ascii="Times New Roman" w:hAnsi="Times New Roman" w:cs="Times New Roman"/>
                <w:bCs/>
                <w:sz w:val="28"/>
                <w:szCs w:val="28"/>
              </w:rPr>
              <w:t>Документи приймаються до 17 год. 00 хв. 20 травня 2021 року</w:t>
            </w:r>
            <w:r w:rsidRPr="00D33EAE">
              <w:rPr>
                <w:rFonts w:ascii="Times New Roman" w:hAnsi="Times New Roman" w:cs="Times New Roman"/>
                <w:sz w:val="28"/>
                <w:szCs w:val="28"/>
              </w:rPr>
              <w:t xml:space="preserve"> через Єдиний портал вакансій державної служби НАДС (</w:t>
            </w:r>
            <w:r w:rsidRPr="00D33EAE">
              <w:rPr>
                <w:rFonts w:ascii="Times New Roman" w:hAnsi="Times New Roman" w:cs="Times New Roman"/>
                <w:sz w:val="28"/>
                <w:szCs w:val="28"/>
                <w:lang w:val="en-US"/>
              </w:rPr>
              <w:t>career</w:t>
            </w:r>
            <w:r w:rsidRPr="00D33EAE">
              <w:rPr>
                <w:rFonts w:ascii="Times New Roman" w:hAnsi="Times New Roman" w:cs="Times New Roman"/>
                <w:sz w:val="28"/>
                <w:szCs w:val="28"/>
              </w:rPr>
              <w:t>.</w:t>
            </w:r>
            <w:proofErr w:type="spellStart"/>
            <w:r w:rsidRPr="00D33EAE">
              <w:rPr>
                <w:rFonts w:ascii="Times New Roman" w:hAnsi="Times New Roman" w:cs="Times New Roman"/>
                <w:sz w:val="28"/>
                <w:szCs w:val="28"/>
                <w:lang w:val="en-US"/>
              </w:rPr>
              <w:t>gov</w:t>
            </w:r>
            <w:proofErr w:type="spellEnd"/>
            <w:r w:rsidRPr="00D33EAE">
              <w:rPr>
                <w:rFonts w:ascii="Times New Roman" w:hAnsi="Times New Roman" w:cs="Times New Roman"/>
                <w:sz w:val="28"/>
                <w:szCs w:val="28"/>
              </w:rPr>
              <w:t>.</w:t>
            </w:r>
            <w:proofErr w:type="spellStart"/>
            <w:r w:rsidRPr="00D33EAE">
              <w:rPr>
                <w:rFonts w:ascii="Times New Roman" w:hAnsi="Times New Roman" w:cs="Times New Roman"/>
                <w:sz w:val="28"/>
                <w:szCs w:val="28"/>
                <w:lang w:val="en-US"/>
              </w:rPr>
              <w:t>ua</w:t>
            </w:r>
            <w:proofErr w:type="spellEnd"/>
            <w:r w:rsidRPr="00D33EAE">
              <w:rPr>
                <w:rFonts w:ascii="Times New Roman" w:hAnsi="Times New Roman" w:cs="Times New Roman"/>
                <w:sz w:val="28"/>
                <w:szCs w:val="28"/>
              </w:rPr>
              <w:t xml:space="preserve">) </w:t>
            </w:r>
          </w:p>
        </w:tc>
      </w:tr>
      <w:tr w:rsidR="002F5E24" w:rsidRPr="00D33EAE" w:rsidTr="00AD4FF8">
        <w:tc>
          <w:tcPr>
            <w:tcW w:w="3690" w:type="dxa"/>
            <w:gridSpan w:val="2"/>
            <w:tcBorders>
              <w:top w:val="single" w:sz="4" w:space="0" w:color="auto"/>
              <w:left w:val="single" w:sz="4" w:space="0" w:color="auto"/>
              <w:bottom w:val="single" w:sz="4" w:space="0" w:color="auto"/>
              <w:right w:val="single" w:sz="4" w:space="0" w:color="auto"/>
            </w:tcBorders>
            <w:hideMark/>
          </w:tcPr>
          <w:p w:rsidR="002F5E24" w:rsidRPr="00D33EAE" w:rsidRDefault="002F5E24" w:rsidP="002F5E24">
            <w:pPr>
              <w:spacing w:after="60" w:line="240" w:lineRule="auto"/>
              <w:ind w:left="142"/>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Додаткові (необов’язкові) документи</w:t>
            </w:r>
          </w:p>
        </w:tc>
        <w:tc>
          <w:tcPr>
            <w:tcW w:w="6230" w:type="dxa"/>
            <w:tcBorders>
              <w:top w:val="single" w:sz="4" w:space="0" w:color="auto"/>
              <w:left w:val="single" w:sz="4" w:space="0" w:color="auto"/>
              <w:bottom w:val="single" w:sz="4" w:space="0" w:color="auto"/>
              <w:right w:val="single" w:sz="4" w:space="0" w:color="auto"/>
            </w:tcBorders>
            <w:hideMark/>
          </w:tcPr>
          <w:p w:rsidR="002F5E24" w:rsidRDefault="002F5E24" w:rsidP="002F5E24">
            <w:pPr>
              <w:spacing w:after="60" w:line="240" w:lineRule="auto"/>
              <w:ind w:left="140"/>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2F5E24" w:rsidRDefault="002F5E24" w:rsidP="002F5E24">
            <w:pPr>
              <w:spacing w:after="60" w:line="240" w:lineRule="auto"/>
              <w:ind w:left="140"/>
              <w:rPr>
                <w:rFonts w:ascii="Times New Roman" w:eastAsia="Times New Roman" w:hAnsi="Times New Roman" w:cs="Times New Roman"/>
                <w:sz w:val="28"/>
                <w:szCs w:val="28"/>
                <w:lang w:eastAsia="uk-UA"/>
              </w:rPr>
            </w:pPr>
          </w:p>
          <w:p w:rsidR="002F5E24" w:rsidRDefault="002F5E24" w:rsidP="002F5E24">
            <w:pPr>
              <w:spacing w:after="60" w:line="240" w:lineRule="auto"/>
              <w:ind w:left="140"/>
              <w:rPr>
                <w:rFonts w:ascii="Times New Roman" w:eastAsia="Times New Roman" w:hAnsi="Times New Roman" w:cs="Times New Roman"/>
                <w:sz w:val="28"/>
                <w:szCs w:val="28"/>
                <w:lang w:eastAsia="uk-UA"/>
              </w:rPr>
            </w:pPr>
          </w:p>
          <w:p w:rsidR="002F5E24" w:rsidRPr="00D33EAE" w:rsidRDefault="002F5E24" w:rsidP="002F5E24">
            <w:pPr>
              <w:spacing w:after="60" w:line="240" w:lineRule="auto"/>
              <w:ind w:left="140"/>
              <w:rPr>
                <w:rFonts w:ascii="Times New Roman" w:eastAsia="Times New Roman" w:hAnsi="Times New Roman" w:cs="Times New Roman"/>
                <w:sz w:val="28"/>
                <w:szCs w:val="28"/>
                <w:lang w:eastAsia="uk-UA"/>
              </w:rPr>
            </w:pPr>
          </w:p>
        </w:tc>
      </w:tr>
      <w:tr w:rsidR="002F5E24" w:rsidRPr="00D33EAE" w:rsidTr="00AD4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trHeight w:val="722"/>
        </w:trPr>
        <w:tc>
          <w:tcPr>
            <w:tcW w:w="3690" w:type="dxa"/>
            <w:gridSpan w:val="2"/>
            <w:tcBorders>
              <w:top w:val="single" w:sz="4" w:space="0" w:color="auto"/>
              <w:left w:val="single" w:sz="4" w:space="0" w:color="auto"/>
              <w:bottom w:val="nil"/>
              <w:right w:val="single" w:sz="4" w:space="0" w:color="auto"/>
            </w:tcBorders>
            <w:shd w:val="clear" w:color="auto" w:fill="auto"/>
          </w:tcPr>
          <w:p w:rsidR="002F5E24" w:rsidRPr="00D33EAE" w:rsidRDefault="002F5E24" w:rsidP="002F5E24">
            <w:pPr>
              <w:keepNext/>
              <w:keepLines/>
              <w:spacing w:afterLines="80" w:after="192"/>
              <w:ind w:left="127" w:right="126"/>
              <w:rPr>
                <w:rFonts w:ascii="Times New Roman" w:hAnsi="Times New Roman" w:cs="Times New Roman"/>
                <w:color w:val="FF0000"/>
                <w:sz w:val="28"/>
                <w:szCs w:val="28"/>
              </w:rPr>
            </w:pPr>
            <w:r w:rsidRPr="00D33EAE">
              <w:rPr>
                <w:rFonts w:ascii="Times New Roman" w:hAnsi="Times New Roman" w:cs="Times New Roman"/>
                <w:sz w:val="28"/>
                <w:szCs w:val="28"/>
              </w:rPr>
              <w:lastRenderedPageBreak/>
              <w:t xml:space="preserve">Дата і час початку проведення тестування кандидатів. </w:t>
            </w:r>
          </w:p>
        </w:tc>
        <w:tc>
          <w:tcPr>
            <w:tcW w:w="6230" w:type="dxa"/>
            <w:tcBorders>
              <w:top w:val="single" w:sz="4" w:space="0" w:color="auto"/>
              <w:left w:val="single" w:sz="4" w:space="0" w:color="auto"/>
              <w:bottom w:val="nil"/>
              <w:right w:val="single" w:sz="4" w:space="0" w:color="auto"/>
            </w:tcBorders>
            <w:shd w:val="clear" w:color="auto" w:fill="auto"/>
          </w:tcPr>
          <w:p w:rsidR="002F5E24" w:rsidRPr="00D33EAE" w:rsidRDefault="002F5E24" w:rsidP="002F5E24">
            <w:pPr>
              <w:keepNext/>
              <w:keepLines/>
              <w:spacing w:afterLines="80" w:after="192"/>
              <w:ind w:left="225" w:right="125"/>
              <w:rPr>
                <w:rFonts w:ascii="Times New Roman" w:hAnsi="Times New Roman" w:cs="Times New Roman"/>
                <w:color w:val="FF0000"/>
                <w:sz w:val="28"/>
                <w:szCs w:val="28"/>
              </w:rPr>
            </w:pPr>
            <w:r w:rsidRPr="008722BF">
              <w:rPr>
                <w:rFonts w:ascii="Times New Roman" w:hAnsi="Times New Roman" w:cs="Times New Roman"/>
                <w:sz w:val="28"/>
                <w:szCs w:val="28"/>
              </w:rPr>
              <w:t>25 травня 2021 року 10 год. 00 хв.</w:t>
            </w:r>
            <w:bookmarkStart w:id="1" w:name="_GoBack"/>
            <w:bookmarkEnd w:id="1"/>
            <w:r w:rsidRPr="00D33EAE">
              <w:rPr>
                <w:rFonts w:ascii="Times New Roman" w:hAnsi="Times New Roman" w:cs="Times New Roman"/>
                <w:sz w:val="28"/>
                <w:szCs w:val="28"/>
              </w:rPr>
              <w:t xml:space="preserve"> </w:t>
            </w:r>
          </w:p>
        </w:tc>
      </w:tr>
      <w:tr w:rsidR="002F5E24" w:rsidRPr="00D33EAE" w:rsidTr="00AD4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trHeight w:val="638"/>
        </w:trPr>
        <w:tc>
          <w:tcPr>
            <w:tcW w:w="3690" w:type="dxa"/>
            <w:gridSpan w:val="2"/>
            <w:tcBorders>
              <w:top w:val="nil"/>
              <w:left w:val="single" w:sz="4" w:space="0" w:color="auto"/>
              <w:bottom w:val="nil"/>
              <w:right w:val="single" w:sz="4" w:space="0" w:color="auto"/>
            </w:tcBorders>
            <w:shd w:val="clear" w:color="auto" w:fill="auto"/>
          </w:tcPr>
          <w:p w:rsidR="002F5E24" w:rsidRPr="00D33EAE" w:rsidRDefault="002F5E24" w:rsidP="002F5E24">
            <w:pPr>
              <w:keepNext/>
              <w:keepLines/>
              <w:spacing w:afterLines="80" w:after="192"/>
              <w:ind w:left="127" w:right="126"/>
              <w:rPr>
                <w:rFonts w:ascii="Times New Roman" w:hAnsi="Times New Roman" w:cs="Times New Roman"/>
                <w:sz w:val="28"/>
                <w:szCs w:val="28"/>
              </w:rPr>
            </w:pPr>
            <w:r w:rsidRPr="00D33EAE">
              <w:rPr>
                <w:rFonts w:ascii="Times New Roman" w:hAnsi="Times New Roman" w:cs="Times New Roman"/>
                <w:sz w:val="28"/>
                <w:szCs w:val="28"/>
              </w:rPr>
              <w:t>Місце або спосіб проведення тестування</w:t>
            </w:r>
          </w:p>
        </w:tc>
        <w:tc>
          <w:tcPr>
            <w:tcW w:w="6230" w:type="dxa"/>
            <w:tcBorders>
              <w:top w:val="nil"/>
              <w:left w:val="single" w:sz="4" w:space="0" w:color="auto"/>
              <w:bottom w:val="nil"/>
              <w:right w:val="single" w:sz="4" w:space="0" w:color="auto"/>
            </w:tcBorders>
            <w:shd w:val="clear" w:color="auto" w:fill="auto"/>
          </w:tcPr>
          <w:p w:rsidR="002F5E24" w:rsidRPr="00D33EAE" w:rsidRDefault="002F5E24" w:rsidP="002F5E24">
            <w:pPr>
              <w:keepNext/>
              <w:keepLines/>
              <w:spacing w:afterLines="80" w:after="192"/>
              <w:ind w:left="225" w:right="125"/>
              <w:jc w:val="both"/>
              <w:rPr>
                <w:rFonts w:ascii="Times New Roman" w:hAnsi="Times New Roman" w:cs="Times New Roman"/>
                <w:sz w:val="28"/>
                <w:szCs w:val="28"/>
              </w:rPr>
            </w:pPr>
            <w:r w:rsidRPr="00D33EAE">
              <w:rPr>
                <w:rFonts w:ascii="Times New Roman" w:hAnsi="Times New Roman" w:cs="Times New Roman"/>
                <w:sz w:val="28"/>
                <w:szCs w:val="28"/>
              </w:rPr>
              <w:t>м.</w:t>
            </w:r>
            <w:r>
              <w:rPr>
                <w:rFonts w:ascii="Times New Roman" w:hAnsi="Times New Roman" w:cs="Times New Roman"/>
                <w:sz w:val="28"/>
                <w:szCs w:val="28"/>
              </w:rPr>
              <w:t xml:space="preserve"> </w:t>
            </w:r>
            <w:r w:rsidRPr="00D33EAE">
              <w:rPr>
                <w:rFonts w:ascii="Times New Roman" w:hAnsi="Times New Roman" w:cs="Times New Roman"/>
                <w:sz w:val="28"/>
                <w:szCs w:val="28"/>
              </w:rPr>
              <w:t>Київ, вул. Хрещатик, 12 (проведення тестування за фізичної присутності кандидатів)</w:t>
            </w:r>
          </w:p>
        </w:tc>
      </w:tr>
      <w:tr w:rsidR="002F5E24" w:rsidRPr="00D33EAE" w:rsidTr="00AD4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trHeight w:val="1454"/>
        </w:trPr>
        <w:tc>
          <w:tcPr>
            <w:tcW w:w="3690" w:type="dxa"/>
            <w:gridSpan w:val="2"/>
            <w:tcBorders>
              <w:top w:val="nil"/>
              <w:left w:val="single" w:sz="4" w:space="0" w:color="auto"/>
              <w:bottom w:val="single" w:sz="4" w:space="0" w:color="auto"/>
              <w:right w:val="single" w:sz="4" w:space="0" w:color="auto"/>
            </w:tcBorders>
            <w:shd w:val="clear" w:color="auto" w:fill="auto"/>
          </w:tcPr>
          <w:p w:rsidR="002F5E24" w:rsidRPr="00D33EAE" w:rsidRDefault="002F5E24" w:rsidP="002F5E24">
            <w:pPr>
              <w:keepNext/>
              <w:keepLines/>
              <w:spacing w:afterLines="80" w:after="192" w:line="240" w:lineRule="auto"/>
              <w:ind w:left="140"/>
              <w:rPr>
                <w:rFonts w:ascii="Times New Roman" w:hAnsi="Times New Roman" w:cs="Times New Roman"/>
                <w:sz w:val="28"/>
                <w:szCs w:val="28"/>
              </w:rPr>
            </w:pPr>
            <w:r w:rsidRPr="00D33EAE">
              <w:rPr>
                <w:rFonts w:ascii="Times New Roman" w:hAnsi="Times New Roman" w:cs="Times New Roman"/>
                <w:sz w:val="28"/>
                <w:szCs w:val="28"/>
              </w:rPr>
              <w:t>Місце або спосіб проведення співбесіди (із зазначенням електронної платформи для комунікації дистанційно)</w:t>
            </w:r>
          </w:p>
          <w:p w:rsidR="002F5E24" w:rsidRPr="00D33EAE" w:rsidRDefault="002F5E24" w:rsidP="002F5E24">
            <w:pPr>
              <w:pStyle w:val="a8"/>
              <w:contextualSpacing/>
              <w:jc w:val="left"/>
              <w:rPr>
                <w:rFonts w:ascii="Times New Roman" w:hAnsi="Times New Roman"/>
                <w:sz w:val="28"/>
                <w:szCs w:val="28"/>
              </w:rPr>
            </w:pPr>
            <w:r w:rsidRPr="00D33EAE">
              <w:rPr>
                <w:rFonts w:ascii="Times New Roman" w:hAnsi="Times New Roman"/>
                <w:sz w:val="28"/>
                <w:szCs w:val="28"/>
                <w:lang w:eastAsia="en-US"/>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30" w:type="dxa"/>
            <w:tcBorders>
              <w:top w:val="nil"/>
              <w:left w:val="single" w:sz="4" w:space="0" w:color="auto"/>
              <w:bottom w:val="single" w:sz="4" w:space="0" w:color="auto"/>
              <w:right w:val="single" w:sz="4" w:space="0" w:color="auto"/>
            </w:tcBorders>
            <w:shd w:val="clear" w:color="auto" w:fill="auto"/>
          </w:tcPr>
          <w:p w:rsidR="002F5E24" w:rsidRPr="00D33EAE" w:rsidRDefault="002F5E24" w:rsidP="002F5E24">
            <w:pPr>
              <w:keepNext/>
              <w:keepLines/>
              <w:spacing w:afterLines="80" w:after="192" w:line="240" w:lineRule="auto"/>
              <w:ind w:left="225"/>
              <w:jc w:val="both"/>
              <w:rPr>
                <w:rFonts w:ascii="Times New Roman" w:hAnsi="Times New Roman" w:cs="Times New Roman"/>
                <w:sz w:val="28"/>
                <w:szCs w:val="28"/>
              </w:rPr>
            </w:pPr>
            <w:r w:rsidRPr="00D33EAE">
              <w:rPr>
                <w:rFonts w:ascii="Times New Roman" w:hAnsi="Times New Roman" w:cs="Times New Roman"/>
                <w:sz w:val="28"/>
                <w:szCs w:val="28"/>
              </w:rPr>
              <w:t xml:space="preserve">м. </w:t>
            </w:r>
            <w:r>
              <w:rPr>
                <w:rFonts w:ascii="Times New Roman" w:hAnsi="Times New Roman" w:cs="Times New Roman"/>
                <w:sz w:val="28"/>
                <w:szCs w:val="28"/>
              </w:rPr>
              <w:t xml:space="preserve"> </w:t>
            </w:r>
            <w:r w:rsidRPr="00D33EAE">
              <w:rPr>
                <w:rFonts w:ascii="Times New Roman" w:hAnsi="Times New Roman" w:cs="Times New Roman"/>
                <w:sz w:val="28"/>
                <w:szCs w:val="28"/>
              </w:rPr>
              <w:t>Київ, вул. Хрещатик, 12 (проведення співбесіди за фізичної присутності кандидатів)</w:t>
            </w:r>
          </w:p>
          <w:p w:rsidR="002F5E24" w:rsidRPr="00D33EAE" w:rsidRDefault="002F5E24" w:rsidP="002F5E24">
            <w:pPr>
              <w:keepNext/>
              <w:keepLines/>
              <w:spacing w:afterLines="80" w:after="192" w:line="240" w:lineRule="auto"/>
              <w:ind w:left="225"/>
              <w:jc w:val="both"/>
              <w:rPr>
                <w:rFonts w:ascii="Times New Roman" w:hAnsi="Times New Roman" w:cs="Times New Roman"/>
                <w:sz w:val="28"/>
                <w:szCs w:val="28"/>
              </w:rPr>
            </w:pPr>
          </w:p>
          <w:p w:rsidR="002F5E24" w:rsidRPr="00D33EAE" w:rsidRDefault="002F5E24" w:rsidP="002F5E24">
            <w:pPr>
              <w:keepNext/>
              <w:keepLines/>
              <w:spacing w:afterLines="80" w:after="192" w:line="240" w:lineRule="auto"/>
              <w:ind w:left="225"/>
              <w:jc w:val="both"/>
              <w:rPr>
                <w:rFonts w:ascii="Times New Roman" w:hAnsi="Times New Roman" w:cs="Times New Roman"/>
                <w:sz w:val="28"/>
                <w:szCs w:val="28"/>
              </w:rPr>
            </w:pPr>
            <w:r w:rsidRPr="00D33EAE">
              <w:rPr>
                <w:rFonts w:ascii="Times New Roman" w:hAnsi="Times New Roman" w:cs="Times New Roman"/>
                <w:sz w:val="28"/>
                <w:szCs w:val="28"/>
              </w:rPr>
              <w:t xml:space="preserve">м. </w:t>
            </w:r>
            <w:r>
              <w:rPr>
                <w:rFonts w:ascii="Times New Roman" w:hAnsi="Times New Roman" w:cs="Times New Roman"/>
                <w:sz w:val="28"/>
                <w:szCs w:val="28"/>
              </w:rPr>
              <w:t xml:space="preserve"> </w:t>
            </w:r>
            <w:r w:rsidRPr="00D33EAE">
              <w:rPr>
                <w:rFonts w:ascii="Times New Roman" w:hAnsi="Times New Roman" w:cs="Times New Roman"/>
                <w:sz w:val="28"/>
                <w:szCs w:val="28"/>
              </w:rPr>
              <w:t>Київ, вул. Хрещатик, 12 (проведення співбесіди за фізичної присутності кандидатів)</w:t>
            </w:r>
          </w:p>
          <w:p w:rsidR="002F5E24" w:rsidRPr="00D33EAE" w:rsidRDefault="002F5E24" w:rsidP="002F5E24">
            <w:pPr>
              <w:keepNext/>
              <w:keepLines/>
              <w:spacing w:afterLines="80" w:after="192" w:line="240" w:lineRule="auto"/>
              <w:ind w:left="225"/>
              <w:jc w:val="both"/>
              <w:rPr>
                <w:rFonts w:ascii="Times New Roman" w:hAnsi="Times New Roman" w:cs="Times New Roman"/>
                <w:sz w:val="28"/>
                <w:szCs w:val="28"/>
              </w:rPr>
            </w:pPr>
          </w:p>
          <w:p w:rsidR="002F5E24" w:rsidRPr="00D33EAE" w:rsidRDefault="002F5E24" w:rsidP="002F5E24">
            <w:pPr>
              <w:keepNext/>
              <w:keepLines/>
              <w:spacing w:afterLines="80" w:after="192" w:line="240" w:lineRule="auto"/>
              <w:ind w:left="225"/>
              <w:jc w:val="both"/>
              <w:rPr>
                <w:rFonts w:ascii="Times New Roman" w:hAnsi="Times New Roman" w:cs="Times New Roman"/>
                <w:sz w:val="28"/>
                <w:szCs w:val="28"/>
              </w:rPr>
            </w:pPr>
          </w:p>
        </w:tc>
      </w:tr>
      <w:tr w:rsidR="002F5E24" w:rsidRPr="00D33EAE" w:rsidTr="00AD4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Ex>
        <w:trPr>
          <w:trHeight w:val="1560"/>
        </w:trPr>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rsidR="002F5E24" w:rsidRPr="00D33EAE" w:rsidRDefault="002F5E24" w:rsidP="002F5E24">
            <w:pPr>
              <w:keepNext/>
              <w:keepLines/>
              <w:spacing w:after="0" w:line="240" w:lineRule="auto"/>
              <w:ind w:left="140"/>
              <w:rPr>
                <w:rFonts w:ascii="Times New Roman" w:hAnsi="Times New Roman" w:cs="Times New Roman"/>
                <w:sz w:val="28"/>
                <w:szCs w:val="28"/>
              </w:rPr>
            </w:pPr>
            <w:r w:rsidRPr="00D33EAE">
              <w:rPr>
                <w:rFonts w:ascii="Times New Roman" w:hAnsi="Times New Roman" w:cs="Times New Roman"/>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30" w:type="dxa"/>
            <w:tcBorders>
              <w:top w:val="single" w:sz="4" w:space="0" w:color="auto"/>
              <w:left w:val="single" w:sz="4" w:space="0" w:color="auto"/>
              <w:bottom w:val="single" w:sz="4" w:space="0" w:color="auto"/>
              <w:right w:val="single" w:sz="4" w:space="0" w:color="auto"/>
            </w:tcBorders>
            <w:shd w:val="clear" w:color="auto" w:fill="auto"/>
          </w:tcPr>
          <w:p w:rsidR="002F5E24" w:rsidRPr="00D33EAE" w:rsidRDefault="002F5E24" w:rsidP="002F5E24">
            <w:pPr>
              <w:keepNext/>
              <w:keepLines/>
              <w:spacing w:after="0" w:line="240" w:lineRule="auto"/>
              <w:ind w:left="85"/>
              <w:rPr>
                <w:rFonts w:ascii="Times New Roman" w:hAnsi="Times New Roman" w:cs="Times New Roman"/>
                <w:sz w:val="28"/>
                <w:szCs w:val="28"/>
              </w:rPr>
            </w:pPr>
            <w:r w:rsidRPr="00D33EAE">
              <w:rPr>
                <w:rFonts w:ascii="Times New Roman" w:hAnsi="Times New Roman" w:cs="Times New Roman"/>
                <w:sz w:val="28"/>
                <w:szCs w:val="28"/>
              </w:rPr>
              <w:t xml:space="preserve">Кузнєцова Неллі Миколаївна, </w:t>
            </w:r>
            <w:r w:rsidRPr="00D33EAE">
              <w:rPr>
                <w:rFonts w:ascii="Times New Roman" w:hAnsi="Times New Roman" w:cs="Times New Roman"/>
                <w:sz w:val="28"/>
                <w:szCs w:val="28"/>
                <w:lang w:eastAsia="uk-UA"/>
              </w:rPr>
              <w:t xml:space="preserve">головний спеціаліст з питань персоналу Департаменту молоді та спорту виконавчого органу Київської міської ради (Київської міської державної адміністрації),  </w:t>
            </w:r>
            <w:proofErr w:type="spellStart"/>
            <w:r w:rsidRPr="00D33EAE">
              <w:rPr>
                <w:rFonts w:ascii="Times New Roman" w:hAnsi="Times New Roman" w:cs="Times New Roman"/>
                <w:sz w:val="28"/>
                <w:szCs w:val="28"/>
                <w:lang w:eastAsia="uk-UA"/>
              </w:rPr>
              <w:t>тел</w:t>
            </w:r>
            <w:proofErr w:type="spellEnd"/>
            <w:r w:rsidRPr="00D33EAE">
              <w:rPr>
                <w:rFonts w:ascii="Times New Roman" w:hAnsi="Times New Roman" w:cs="Times New Roman"/>
                <w:sz w:val="28"/>
                <w:szCs w:val="28"/>
                <w:lang w:eastAsia="uk-UA"/>
              </w:rPr>
              <w:t>. (044)278-</w:t>
            </w:r>
            <w:r>
              <w:rPr>
                <w:rFonts w:ascii="Times New Roman" w:hAnsi="Times New Roman" w:cs="Times New Roman"/>
                <w:sz w:val="28"/>
                <w:szCs w:val="28"/>
                <w:lang w:eastAsia="uk-UA"/>
              </w:rPr>
              <w:t>37</w:t>
            </w:r>
            <w:r w:rsidRPr="00D33EAE">
              <w:rPr>
                <w:rFonts w:ascii="Times New Roman" w:hAnsi="Times New Roman" w:cs="Times New Roman"/>
                <w:sz w:val="28"/>
                <w:szCs w:val="28"/>
                <w:lang w:eastAsia="uk-UA"/>
              </w:rPr>
              <w:t>-</w:t>
            </w:r>
            <w:r>
              <w:rPr>
                <w:rFonts w:ascii="Times New Roman" w:hAnsi="Times New Roman" w:cs="Times New Roman"/>
                <w:sz w:val="28"/>
                <w:szCs w:val="28"/>
                <w:lang w:eastAsia="uk-UA"/>
              </w:rPr>
              <w:t>88</w:t>
            </w:r>
            <w:r w:rsidRPr="00D33EAE">
              <w:rPr>
                <w:rFonts w:ascii="Times New Roman" w:hAnsi="Times New Roman" w:cs="Times New Roman"/>
                <w:sz w:val="28"/>
                <w:szCs w:val="28"/>
                <w:lang w:eastAsia="uk-UA"/>
              </w:rPr>
              <w:t xml:space="preserve">, </w:t>
            </w:r>
            <w:hyperlink r:id="rId7" w:history="1">
              <w:r w:rsidRPr="00D33EAE">
                <w:rPr>
                  <w:rStyle w:val="a3"/>
                  <w:rFonts w:ascii="Times New Roman" w:hAnsi="Times New Roman" w:cs="Times New Roman"/>
                  <w:sz w:val="28"/>
                  <w:szCs w:val="28"/>
                  <w:lang w:val="en-US" w:eastAsia="uk-UA"/>
                </w:rPr>
                <w:t>kuznelli</w:t>
              </w:r>
              <w:r w:rsidRPr="00D33EAE">
                <w:rPr>
                  <w:rStyle w:val="a3"/>
                  <w:rFonts w:ascii="Times New Roman" w:hAnsi="Times New Roman" w:cs="Times New Roman"/>
                  <w:sz w:val="28"/>
                  <w:szCs w:val="28"/>
                  <w:lang w:eastAsia="uk-UA"/>
                </w:rPr>
                <w:t>@ukr.net</w:t>
              </w:r>
            </w:hyperlink>
          </w:p>
          <w:p w:rsidR="002F5E24" w:rsidRPr="00D33EAE" w:rsidRDefault="002F5E24" w:rsidP="002F5E24">
            <w:pPr>
              <w:keepNext/>
              <w:keepLines/>
              <w:spacing w:after="0" w:line="240" w:lineRule="auto"/>
              <w:ind w:left="85"/>
              <w:rPr>
                <w:rFonts w:ascii="Times New Roman" w:hAnsi="Times New Roman" w:cs="Times New Roman"/>
                <w:sz w:val="28"/>
                <w:szCs w:val="28"/>
              </w:rPr>
            </w:pPr>
          </w:p>
        </w:tc>
      </w:tr>
      <w:tr w:rsidR="002F5E24" w:rsidRPr="00D33EAE" w:rsidTr="00AD4FF8">
        <w:tc>
          <w:tcPr>
            <w:tcW w:w="9920" w:type="dxa"/>
            <w:gridSpan w:val="3"/>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Кваліфікаційні вимоги</w:t>
            </w:r>
          </w:p>
        </w:tc>
      </w:tr>
      <w:tr w:rsidR="002F5E24" w:rsidRPr="00D33EAE" w:rsidTr="00AD4FF8">
        <w:tc>
          <w:tcPr>
            <w:tcW w:w="547" w:type="dxa"/>
            <w:tcBorders>
              <w:top w:val="single" w:sz="2" w:space="0" w:color="auto"/>
              <w:left w:val="single" w:sz="2" w:space="0" w:color="auto"/>
              <w:bottom w:val="single" w:sz="2" w:space="0" w:color="auto"/>
              <w:right w:val="single" w:sz="4" w:space="0" w:color="auto"/>
            </w:tcBorders>
            <w:hideMark/>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1.</w:t>
            </w:r>
          </w:p>
        </w:tc>
        <w:tc>
          <w:tcPr>
            <w:tcW w:w="3143" w:type="dxa"/>
            <w:tcBorders>
              <w:top w:val="single" w:sz="4" w:space="0" w:color="auto"/>
              <w:left w:val="single" w:sz="4" w:space="0" w:color="auto"/>
              <w:bottom w:val="single" w:sz="2" w:space="0" w:color="auto"/>
              <w:right w:val="single" w:sz="4" w:space="0" w:color="auto"/>
            </w:tcBorders>
            <w:hideMark/>
          </w:tcPr>
          <w:p w:rsidR="002F5E24" w:rsidRPr="00D33EAE" w:rsidRDefault="002F5E24" w:rsidP="002F5E24">
            <w:pPr>
              <w:spacing w:after="60" w:line="240" w:lineRule="auto"/>
              <w:ind w:left="124"/>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Освіта</w:t>
            </w:r>
          </w:p>
        </w:tc>
        <w:tc>
          <w:tcPr>
            <w:tcW w:w="6230" w:type="dxa"/>
            <w:tcBorders>
              <w:top w:val="single" w:sz="4" w:space="0" w:color="auto"/>
              <w:left w:val="single" w:sz="4" w:space="0" w:color="auto"/>
              <w:bottom w:val="single" w:sz="4" w:space="0" w:color="auto"/>
              <w:right w:val="single" w:sz="4" w:space="0" w:color="auto"/>
            </w:tcBorders>
          </w:tcPr>
          <w:p w:rsidR="002F5E24" w:rsidRPr="007C2F13" w:rsidRDefault="002F5E24" w:rsidP="002F5E24">
            <w:pPr>
              <w:spacing w:after="60" w:line="240" w:lineRule="auto"/>
              <w:ind w:left="140"/>
              <w:rPr>
                <w:rFonts w:ascii="Times New Roman" w:eastAsia="Times New Roman" w:hAnsi="Times New Roman" w:cs="Times New Roman"/>
                <w:sz w:val="28"/>
                <w:szCs w:val="28"/>
                <w:lang w:eastAsia="uk-UA"/>
              </w:rPr>
            </w:pPr>
            <w:r w:rsidRPr="007C2F13">
              <w:rPr>
                <w:rStyle w:val="rvts0"/>
                <w:rFonts w:ascii="Times New Roman" w:hAnsi="Times New Roman"/>
                <w:color w:val="000000"/>
                <w:sz w:val="28"/>
                <w:szCs w:val="28"/>
              </w:rPr>
              <w:t>присвоєно ступінь вищої освіти не нижче бакалавра, молодшого бакалавра</w:t>
            </w:r>
            <w:r w:rsidRPr="007C2F13">
              <w:rPr>
                <w:rStyle w:val="rvts0"/>
                <w:rFonts w:ascii="Times New Roman" w:hAnsi="Times New Roman"/>
                <w:sz w:val="28"/>
                <w:szCs w:val="28"/>
              </w:rPr>
              <w:t xml:space="preserve"> </w:t>
            </w:r>
          </w:p>
        </w:tc>
      </w:tr>
      <w:tr w:rsidR="002F5E24" w:rsidRPr="00D33EAE" w:rsidTr="00AD4FF8">
        <w:tc>
          <w:tcPr>
            <w:tcW w:w="547" w:type="dxa"/>
            <w:tcBorders>
              <w:top w:val="single" w:sz="2" w:space="0" w:color="auto"/>
              <w:left w:val="single" w:sz="2" w:space="0" w:color="auto"/>
              <w:bottom w:val="single" w:sz="2" w:space="0" w:color="auto"/>
              <w:right w:val="single" w:sz="4" w:space="0" w:color="auto"/>
            </w:tcBorders>
            <w:hideMark/>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2.</w:t>
            </w:r>
          </w:p>
        </w:tc>
        <w:tc>
          <w:tcPr>
            <w:tcW w:w="3143" w:type="dxa"/>
            <w:tcBorders>
              <w:top w:val="single" w:sz="2" w:space="0" w:color="auto"/>
              <w:left w:val="single" w:sz="4" w:space="0" w:color="auto"/>
              <w:bottom w:val="single" w:sz="4" w:space="0" w:color="auto"/>
              <w:right w:val="single" w:sz="4" w:space="0" w:color="auto"/>
            </w:tcBorders>
            <w:hideMark/>
          </w:tcPr>
          <w:p w:rsidR="002F5E24" w:rsidRPr="00D33EAE" w:rsidRDefault="002F5E24" w:rsidP="002F5E24">
            <w:pPr>
              <w:spacing w:after="60" w:line="240" w:lineRule="auto"/>
              <w:ind w:left="124"/>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Досвід роботи</w:t>
            </w:r>
          </w:p>
        </w:tc>
        <w:tc>
          <w:tcPr>
            <w:tcW w:w="6230" w:type="dxa"/>
            <w:tcBorders>
              <w:top w:val="single" w:sz="4" w:space="0" w:color="auto"/>
              <w:left w:val="single" w:sz="4" w:space="0" w:color="auto"/>
              <w:bottom w:val="single" w:sz="4" w:space="0" w:color="auto"/>
              <w:right w:val="single" w:sz="4" w:space="0" w:color="auto"/>
            </w:tcBorders>
          </w:tcPr>
          <w:p w:rsidR="002F5E24" w:rsidRPr="007C2F13" w:rsidRDefault="002F5E24" w:rsidP="002F5E24">
            <w:pPr>
              <w:spacing w:after="60" w:line="240" w:lineRule="auto"/>
              <w:ind w:left="140"/>
              <w:rPr>
                <w:rFonts w:ascii="Times New Roman" w:eastAsia="Times New Roman" w:hAnsi="Times New Roman" w:cs="Times New Roman"/>
                <w:sz w:val="28"/>
                <w:szCs w:val="28"/>
                <w:lang w:eastAsia="uk-UA"/>
              </w:rPr>
            </w:pPr>
            <w:r w:rsidRPr="007C2F13">
              <w:rPr>
                <w:rFonts w:ascii="Times New Roman" w:hAnsi="Times New Roman" w:cs="Times New Roman"/>
                <w:sz w:val="28"/>
                <w:szCs w:val="28"/>
              </w:rPr>
              <w:t>не потребує</w:t>
            </w:r>
          </w:p>
        </w:tc>
      </w:tr>
      <w:tr w:rsidR="002F5E24" w:rsidRPr="00D33EAE" w:rsidTr="00AD4FF8">
        <w:trPr>
          <w:trHeight w:val="283"/>
        </w:trPr>
        <w:tc>
          <w:tcPr>
            <w:tcW w:w="547" w:type="dxa"/>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3.</w:t>
            </w:r>
          </w:p>
        </w:tc>
        <w:tc>
          <w:tcPr>
            <w:tcW w:w="3143" w:type="dxa"/>
            <w:tcBorders>
              <w:top w:val="single" w:sz="4"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ind w:left="124"/>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Володіння державною мовою</w:t>
            </w:r>
          </w:p>
        </w:tc>
        <w:tc>
          <w:tcPr>
            <w:tcW w:w="6230" w:type="dxa"/>
            <w:tcBorders>
              <w:top w:val="single" w:sz="4"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ind w:left="140"/>
              <w:rPr>
                <w:rFonts w:ascii="Times New Roman" w:eastAsia="Times New Roman" w:hAnsi="Times New Roman" w:cs="Times New Roman"/>
                <w:sz w:val="28"/>
                <w:szCs w:val="28"/>
                <w:lang w:eastAsia="uk-UA"/>
              </w:rPr>
            </w:pPr>
            <w:r w:rsidRPr="00D33EAE">
              <w:rPr>
                <w:rFonts w:ascii="Times New Roman" w:hAnsi="Times New Roman" w:cs="Times New Roman"/>
                <w:sz w:val="28"/>
                <w:szCs w:val="28"/>
              </w:rPr>
              <w:t>вільне володіння державною мовою</w:t>
            </w:r>
          </w:p>
        </w:tc>
      </w:tr>
      <w:tr w:rsidR="002F5E24" w:rsidRPr="00D33EAE" w:rsidTr="00AD4FF8">
        <w:tc>
          <w:tcPr>
            <w:tcW w:w="9920" w:type="dxa"/>
            <w:gridSpan w:val="3"/>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Вимоги до компетентності</w:t>
            </w:r>
          </w:p>
        </w:tc>
      </w:tr>
      <w:tr w:rsidR="002F5E24" w:rsidRPr="00D33EAE" w:rsidTr="00AD4FF8">
        <w:tc>
          <w:tcPr>
            <w:tcW w:w="3690" w:type="dxa"/>
            <w:gridSpan w:val="2"/>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Вимога</w:t>
            </w:r>
          </w:p>
        </w:tc>
        <w:tc>
          <w:tcPr>
            <w:tcW w:w="6230" w:type="dxa"/>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Компоненти вимоги</w:t>
            </w:r>
          </w:p>
        </w:tc>
      </w:tr>
      <w:tr w:rsidR="002F5E24" w:rsidRPr="00D33EAE" w:rsidTr="003228E9">
        <w:tc>
          <w:tcPr>
            <w:tcW w:w="547" w:type="dxa"/>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1.</w:t>
            </w:r>
          </w:p>
        </w:tc>
        <w:tc>
          <w:tcPr>
            <w:tcW w:w="3143" w:type="dxa"/>
            <w:tcBorders>
              <w:top w:val="single" w:sz="2" w:space="0" w:color="auto"/>
              <w:left w:val="single" w:sz="2" w:space="0" w:color="auto"/>
              <w:bottom w:val="single" w:sz="2" w:space="0" w:color="auto"/>
              <w:right w:val="single" w:sz="2" w:space="0" w:color="auto"/>
            </w:tcBorders>
          </w:tcPr>
          <w:p w:rsidR="002F5E24" w:rsidRPr="00D33EAE" w:rsidRDefault="002F5E24" w:rsidP="002F5E24">
            <w:pPr>
              <w:spacing w:after="0" w:line="240" w:lineRule="auto"/>
              <w:ind w:left="166"/>
              <w:rPr>
                <w:rFonts w:ascii="Times New Roman" w:eastAsia="Times New Roman" w:hAnsi="Times New Roman" w:cs="Times New Roman"/>
                <w:sz w:val="28"/>
                <w:szCs w:val="28"/>
                <w:lang w:eastAsia="uk-UA"/>
              </w:rPr>
            </w:pPr>
            <w:r w:rsidRPr="0034026D">
              <w:rPr>
                <w:rFonts w:ascii="Times New Roman" w:hAnsi="Times New Roman" w:cs="Times New Roman"/>
                <w:sz w:val="28"/>
                <w:szCs w:val="28"/>
              </w:rPr>
              <w:t>Якісне виконання поставлених завдань</w:t>
            </w:r>
          </w:p>
        </w:tc>
        <w:tc>
          <w:tcPr>
            <w:tcW w:w="6230" w:type="dxa"/>
            <w:tcBorders>
              <w:top w:val="single" w:sz="2" w:space="0" w:color="auto"/>
              <w:left w:val="single" w:sz="2" w:space="0" w:color="auto"/>
              <w:bottom w:val="single" w:sz="2" w:space="0" w:color="auto"/>
              <w:right w:val="single" w:sz="2" w:space="0" w:color="auto"/>
            </w:tcBorders>
          </w:tcPr>
          <w:p w:rsidR="002F5E24" w:rsidRDefault="002F5E24" w:rsidP="002F5E24">
            <w:pPr>
              <w:pStyle w:val="1"/>
              <w:spacing w:after="0" w:line="240" w:lineRule="auto"/>
              <w:rPr>
                <w:sz w:val="28"/>
                <w:szCs w:val="28"/>
                <w:lang w:val="uk-UA" w:eastAsia="en-US"/>
              </w:rPr>
            </w:pPr>
            <w:r w:rsidRPr="00567F13">
              <w:rPr>
                <w:sz w:val="28"/>
                <w:szCs w:val="28"/>
                <w:lang w:val="uk-UA" w:eastAsia="en-US"/>
              </w:rPr>
              <w:t>чітке і точне формулювання мети, цілей і завдань службової діяльності</w:t>
            </w:r>
          </w:p>
          <w:p w:rsidR="002F5E24" w:rsidRPr="000121BC" w:rsidRDefault="002F5E24" w:rsidP="002F5E24">
            <w:pPr>
              <w:pStyle w:val="1"/>
              <w:spacing w:after="0" w:line="240" w:lineRule="auto"/>
              <w:rPr>
                <w:sz w:val="10"/>
                <w:szCs w:val="10"/>
                <w:lang w:val="uk-UA" w:eastAsia="en-US"/>
              </w:rPr>
            </w:pPr>
          </w:p>
          <w:p w:rsidR="002F5E24" w:rsidRDefault="002F5E24" w:rsidP="002F5E24">
            <w:pPr>
              <w:pStyle w:val="1"/>
              <w:spacing w:after="0" w:line="240" w:lineRule="auto"/>
              <w:rPr>
                <w:sz w:val="28"/>
                <w:szCs w:val="28"/>
                <w:lang w:val="uk-UA" w:eastAsia="en-US"/>
              </w:rPr>
            </w:pPr>
            <w:r w:rsidRPr="00567F13">
              <w:rPr>
                <w:sz w:val="28"/>
                <w:szCs w:val="28"/>
                <w:lang w:val="uk-UA" w:eastAsia="en-US"/>
              </w:rPr>
              <w:t>комплексний підхід до виконання завдань, виявлення ризиків</w:t>
            </w:r>
          </w:p>
          <w:p w:rsidR="002F5E24" w:rsidRPr="000121BC" w:rsidRDefault="002F5E24" w:rsidP="002F5E24">
            <w:pPr>
              <w:pStyle w:val="1"/>
              <w:spacing w:after="0" w:line="240" w:lineRule="auto"/>
              <w:rPr>
                <w:sz w:val="10"/>
                <w:szCs w:val="10"/>
                <w:lang w:val="uk-UA" w:eastAsia="en-US"/>
              </w:rPr>
            </w:pPr>
          </w:p>
          <w:p w:rsidR="002F5E24" w:rsidRPr="007B47D9" w:rsidRDefault="002F5E24" w:rsidP="002F5E24">
            <w:pPr>
              <w:pStyle w:val="1"/>
              <w:spacing w:after="0" w:line="240" w:lineRule="auto"/>
              <w:ind w:firstLine="33"/>
              <w:rPr>
                <w:sz w:val="28"/>
                <w:szCs w:val="28"/>
                <w:lang w:val="uk-UA" w:eastAsia="uk-UA"/>
              </w:rPr>
            </w:pPr>
            <w:r w:rsidRPr="00567F13">
              <w:rPr>
                <w:sz w:val="28"/>
                <w:szCs w:val="28"/>
                <w:lang w:val="uk-UA" w:eastAsia="en-US"/>
              </w:rPr>
              <w:t>розуміння змісту завдань і його кінцевих результатів, самостійне визначення можливих шляхів досягнення</w:t>
            </w:r>
          </w:p>
        </w:tc>
      </w:tr>
      <w:tr w:rsidR="002F5E24" w:rsidRPr="00D33EAE" w:rsidTr="00AD4FF8">
        <w:tc>
          <w:tcPr>
            <w:tcW w:w="547" w:type="dxa"/>
            <w:tcBorders>
              <w:top w:val="single" w:sz="2" w:space="0" w:color="auto"/>
              <w:left w:val="single" w:sz="2" w:space="0" w:color="auto"/>
              <w:bottom w:val="single" w:sz="2" w:space="0" w:color="auto"/>
              <w:right w:val="single" w:sz="2" w:space="0" w:color="auto"/>
            </w:tcBorders>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2.</w:t>
            </w:r>
          </w:p>
        </w:tc>
        <w:tc>
          <w:tcPr>
            <w:tcW w:w="3143" w:type="dxa"/>
            <w:tcBorders>
              <w:top w:val="single" w:sz="2" w:space="0" w:color="auto"/>
              <w:left w:val="single" w:sz="2" w:space="0" w:color="auto"/>
              <w:bottom w:val="single" w:sz="2" w:space="0" w:color="auto"/>
              <w:right w:val="single" w:sz="2" w:space="0" w:color="auto"/>
            </w:tcBorders>
          </w:tcPr>
          <w:p w:rsidR="002F5E24" w:rsidRPr="00D33EAE" w:rsidRDefault="002F5E24" w:rsidP="002F5E24">
            <w:pPr>
              <w:spacing w:after="60" w:line="240" w:lineRule="auto"/>
              <w:ind w:left="166"/>
              <w:rPr>
                <w:rFonts w:ascii="Times New Roman" w:eastAsia="Times New Roman" w:hAnsi="Times New Roman" w:cs="Times New Roman"/>
                <w:sz w:val="28"/>
                <w:szCs w:val="28"/>
                <w:lang w:eastAsia="uk-UA"/>
              </w:rPr>
            </w:pPr>
            <w:r w:rsidRPr="0034026D">
              <w:rPr>
                <w:rFonts w:ascii="Times New Roman" w:hAnsi="Times New Roman" w:cs="Times New Roman"/>
                <w:sz w:val="28"/>
                <w:szCs w:val="28"/>
              </w:rPr>
              <w:t>Цифрова грамотність</w:t>
            </w:r>
          </w:p>
        </w:tc>
        <w:tc>
          <w:tcPr>
            <w:tcW w:w="6230" w:type="dxa"/>
            <w:tcBorders>
              <w:top w:val="single" w:sz="2" w:space="0" w:color="auto"/>
              <w:left w:val="single" w:sz="2" w:space="0" w:color="auto"/>
              <w:bottom w:val="single" w:sz="2" w:space="0" w:color="auto"/>
              <w:right w:val="single" w:sz="2" w:space="0" w:color="auto"/>
            </w:tcBorders>
          </w:tcPr>
          <w:p w:rsidR="002F5E24" w:rsidRDefault="002F5E24" w:rsidP="002F5E24">
            <w:pPr>
              <w:pStyle w:val="1"/>
              <w:spacing w:after="0" w:line="240" w:lineRule="auto"/>
              <w:ind w:left="68"/>
              <w:jc w:val="both"/>
              <w:rPr>
                <w:sz w:val="28"/>
                <w:szCs w:val="28"/>
                <w:lang w:val="uk-UA" w:eastAsia="en-US"/>
              </w:rPr>
            </w:pPr>
            <w:r w:rsidRPr="00567F13">
              <w:rPr>
                <w:sz w:val="28"/>
                <w:szCs w:val="28"/>
                <w:lang w:val="uk-UA" w:eastAsia="en-US"/>
              </w:rPr>
              <w:t xml:space="preserve">вміння використовувати комп’ютерні пристрої, базове офісне та спеціалізоване програмне </w:t>
            </w:r>
            <w:r w:rsidRPr="00567F13">
              <w:rPr>
                <w:sz w:val="28"/>
                <w:szCs w:val="28"/>
                <w:lang w:val="uk-UA" w:eastAsia="en-US"/>
              </w:rPr>
              <w:lastRenderedPageBreak/>
              <w:t>забезпечення для ефективного виконання свої посадових обов’язків</w:t>
            </w:r>
          </w:p>
          <w:p w:rsidR="002F5E24" w:rsidRPr="000121BC" w:rsidRDefault="002F5E24" w:rsidP="002F5E24">
            <w:pPr>
              <w:pStyle w:val="1"/>
              <w:spacing w:after="0" w:line="240" w:lineRule="auto"/>
              <w:ind w:left="68"/>
              <w:jc w:val="both"/>
              <w:rPr>
                <w:sz w:val="10"/>
                <w:szCs w:val="10"/>
                <w:lang w:val="uk-UA" w:eastAsia="en-US"/>
              </w:rPr>
            </w:pPr>
          </w:p>
          <w:p w:rsidR="002F5E24" w:rsidRDefault="002F5E24" w:rsidP="002F5E24">
            <w:pPr>
              <w:pStyle w:val="1"/>
              <w:spacing w:after="0" w:line="240" w:lineRule="auto"/>
              <w:ind w:left="68"/>
              <w:jc w:val="both"/>
              <w:rPr>
                <w:sz w:val="28"/>
                <w:szCs w:val="28"/>
                <w:lang w:val="uk-UA" w:eastAsia="en-US"/>
              </w:rPr>
            </w:pPr>
            <w:r w:rsidRPr="00567F13">
              <w:rPr>
                <w:sz w:val="28"/>
                <w:szCs w:val="28"/>
                <w:lang w:val="uk-UA" w:eastAsia="en-US"/>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F5E24" w:rsidRPr="00332E2E" w:rsidRDefault="002F5E24" w:rsidP="002F5E24">
            <w:pPr>
              <w:pStyle w:val="1"/>
              <w:spacing w:after="0" w:line="240" w:lineRule="auto"/>
              <w:ind w:left="68"/>
              <w:jc w:val="both"/>
              <w:rPr>
                <w:sz w:val="10"/>
                <w:szCs w:val="10"/>
                <w:lang w:val="uk-UA" w:eastAsia="en-US"/>
              </w:rPr>
            </w:pPr>
          </w:p>
          <w:p w:rsidR="002F5E24" w:rsidRDefault="002F5E24" w:rsidP="002F5E24">
            <w:pPr>
              <w:pStyle w:val="1"/>
              <w:spacing w:after="0" w:line="240" w:lineRule="auto"/>
              <w:ind w:left="68"/>
              <w:jc w:val="both"/>
              <w:rPr>
                <w:sz w:val="28"/>
                <w:szCs w:val="28"/>
                <w:lang w:val="uk-UA" w:eastAsia="en-US"/>
              </w:rPr>
            </w:pPr>
            <w:r w:rsidRPr="00567F13">
              <w:rPr>
                <w:sz w:val="28"/>
                <w:szCs w:val="28"/>
                <w:lang w:val="uk-UA" w:eastAsia="en-US"/>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F5E24" w:rsidRPr="00332E2E" w:rsidRDefault="002F5E24" w:rsidP="002F5E24">
            <w:pPr>
              <w:pStyle w:val="1"/>
              <w:spacing w:after="0" w:line="240" w:lineRule="auto"/>
              <w:ind w:left="68"/>
              <w:jc w:val="both"/>
              <w:rPr>
                <w:sz w:val="10"/>
                <w:szCs w:val="10"/>
                <w:lang w:val="uk-UA" w:eastAsia="en-US"/>
              </w:rPr>
            </w:pPr>
          </w:p>
          <w:p w:rsidR="002F5E24" w:rsidRPr="00332E2E" w:rsidRDefault="002F5E24" w:rsidP="002F5E24">
            <w:pPr>
              <w:pStyle w:val="1"/>
              <w:spacing w:after="0" w:line="240" w:lineRule="auto"/>
              <w:ind w:left="68"/>
              <w:jc w:val="both"/>
              <w:rPr>
                <w:sz w:val="10"/>
                <w:szCs w:val="10"/>
                <w:lang w:val="uk-UA" w:eastAsia="en-US"/>
              </w:rPr>
            </w:pPr>
          </w:p>
          <w:p w:rsidR="002F5E24" w:rsidRDefault="002F5E24" w:rsidP="002F5E24">
            <w:pPr>
              <w:pStyle w:val="1"/>
              <w:spacing w:after="0" w:line="240" w:lineRule="auto"/>
              <w:ind w:left="68"/>
              <w:jc w:val="both"/>
              <w:rPr>
                <w:sz w:val="28"/>
                <w:szCs w:val="28"/>
                <w:lang w:val="uk-UA" w:eastAsia="en-US"/>
              </w:rPr>
            </w:pPr>
            <w:r w:rsidRPr="00567F13">
              <w:rPr>
                <w:sz w:val="28"/>
                <w:szCs w:val="28"/>
                <w:lang w:val="uk-UA" w:eastAsia="en-US"/>
              </w:rPr>
              <w:t xml:space="preserve">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w:t>
            </w:r>
          </w:p>
          <w:p w:rsidR="002F5E24" w:rsidRPr="000121BC" w:rsidRDefault="002F5E24" w:rsidP="002F5E24">
            <w:pPr>
              <w:pStyle w:val="1"/>
              <w:spacing w:after="0" w:line="240" w:lineRule="auto"/>
              <w:ind w:left="68"/>
              <w:jc w:val="both"/>
              <w:rPr>
                <w:sz w:val="10"/>
                <w:szCs w:val="10"/>
                <w:lang w:val="uk-UA" w:eastAsia="en-US"/>
              </w:rPr>
            </w:pPr>
          </w:p>
          <w:p w:rsidR="002F5E24" w:rsidRDefault="002F5E24" w:rsidP="002F5E24">
            <w:pPr>
              <w:pStyle w:val="1"/>
              <w:spacing w:after="0" w:line="240" w:lineRule="auto"/>
              <w:ind w:left="68"/>
              <w:jc w:val="both"/>
              <w:rPr>
                <w:sz w:val="28"/>
                <w:szCs w:val="28"/>
                <w:lang w:val="uk-UA" w:eastAsia="en-US"/>
              </w:rPr>
            </w:pPr>
            <w:r w:rsidRPr="00567F13">
              <w:rPr>
                <w:sz w:val="28"/>
                <w:szCs w:val="28"/>
                <w:lang w:val="uk-UA" w:eastAsia="en-US"/>
              </w:rPr>
              <w:t>вміти користуватис</w:t>
            </w:r>
            <w:r>
              <w:rPr>
                <w:sz w:val="28"/>
                <w:szCs w:val="28"/>
                <w:lang w:val="uk-UA" w:eastAsia="en-US"/>
              </w:rPr>
              <w:t>я</w:t>
            </w:r>
            <w:r w:rsidRPr="00567F13">
              <w:rPr>
                <w:sz w:val="28"/>
                <w:szCs w:val="28"/>
                <w:lang w:val="uk-UA" w:eastAsia="en-US"/>
              </w:rPr>
              <w:t xml:space="preserve"> кваліфікованим електронним підписом (КЕП)</w:t>
            </w:r>
          </w:p>
          <w:p w:rsidR="002F5E24" w:rsidRPr="00332E2E" w:rsidRDefault="002F5E24" w:rsidP="002F5E24">
            <w:pPr>
              <w:pStyle w:val="1"/>
              <w:spacing w:after="0" w:line="240" w:lineRule="auto"/>
              <w:ind w:left="68"/>
              <w:jc w:val="both"/>
              <w:rPr>
                <w:sz w:val="10"/>
                <w:szCs w:val="10"/>
                <w:lang w:val="uk-UA" w:eastAsia="en-US"/>
              </w:rPr>
            </w:pPr>
          </w:p>
          <w:p w:rsidR="002F5E24" w:rsidRPr="00567F13" w:rsidRDefault="002F5E24" w:rsidP="002F5E24">
            <w:pPr>
              <w:pStyle w:val="1"/>
              <w:spacing w:after="0" w:line="240" w:lineRule="auto"/>
              <w:ind w:left="68"/>
              <w:jc w:val="both"/>
              <w:rPr>
                <w:sz w:val="28"/>
                <w:szCs w:val="28"/>
                <w:lang w:val="uk-UA" w:eastAsia="en-US"/>
              </w:rPr>
            </w:pPr>
            <w:r w:rsidRPr="00567F13">
              <w:rPr>
                <w:sz w:val="28"/>
                <w:szCs w:val="28"/>
                <w:lang w:val="uk-UA" w:eastAsia="en-US"/>
              </w:rPr>
              <w:t>здатність використовувати відкриті цифрові ресурси для власного професійного розвитку</w:t>
            </w:r>
          </w:p>
        </w:tc>
      </w:tr>
      <w:tr w:rsidR="002F5E24" w:rsidRPr="00D33EAE" w:rsidTr="00AD4FF8">
        <w:tc>
          <w:tcPr>
            <w:tcW w:w="547" w:type="dxa"/>
            <w:tcBorders>
              <w:top w:val="single" w:sz="2" w:space="0" w:color="auto"/>
              <w:left w:val="single" w:sz="2" w:space="0" w:color="auto"/>
              <w:bottom w:val="single" w:sz="2" w:space="0" w:color="auto"/>
              <w:right w:val="single" w:sz="2" w:space="0" w:color="auto"/>
            </w:tcBorders>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lastRenderedPageBreak/>
              <w:t>3.</w:t>
            </w:r>
          </w:p>
        </w:tc>
        <w:tc>
          <w:tcPr>
            <w:tcW w:w="3143" w:type="dxa"/>
            <w:tcBorders>
              <w:top w:val="single" w:sz="2" w:space="0" w:color="auto"/>
              <w:left w:val="single" w:sz="2" w:space="0" w:color="auto"/>
              <w:bottom w:val="single" w:sz="2" w:space="0" w:color="auto"/>
              <w:right w:val="single" w:sz="2" w:space="0" w:color="auto"/>
            </w:tcBorders>
          </w:tcPr>
          <w:p w:rsidR="002F5E24" w:rsidRPr="00D33EAE" w:rsidRDefault="002F5E24" w:rsidP="002F5E24">
            <w:pPr>
              <w:spacing w:after="60" w:line="240" w:lineRule="auto"/>
              <w:ind w:left="166" w:right="144"/>
              <w:rPr>
                <w:rFonts w:ascii="Times New Roman" w:eastAsia="Times New Roman" w:hAnsi="Times New Roman" w:cs="Times New Roman"/>
                <w:sz w:val="28"/>
                <w:szCs w:val="28"/>
                <w:lang w:eastAsia="uk-UA"/>
              </w:rPr>
            </w:pPr>
            <w:r w:rsidRPr="00D33EAE">
              <w:rPr>
                <w:rFonts w:ascii="Times New Roman" w:hAnsi="Times New Roman" w:cs="Times New Roman"/>
                <w:sz w:val="28"/>
                <w:szCs w:val="28"/>
              </w:rPr>
              <w:t>Відповідальність</w:t>
            </w:r>
          </w:p>
        </w:tc>
        <w:tc>
          <w:tcPr>
            <w:tcW w:w="6230" w:type="dxa"/>
            <w:tcBorders>
              <w:top w:val="single" w:sz="2" w:space="0" w:color="auto"/>
              <w:left w:val="single" w:sz="2" w:space="0" w:color="auto"/>
              <w:bottom w:val="single" w:sz="2" w:space="0" w:color="auto"/>
              <w:right w:val="single" w:sz="2" w:space="0" w:color="auto"/>
            </w:tcBorders>
          </w:tcPr>
          <w:p w:rsidR="002F5E24" w:rsidRPr="00D33EAE" w:rsidRDefault="002F5E24" w:rsidP="002F5E24">
            <w:pPr>
              <w:pStyle w:val="aa"/>
              <w:widowControl w:val="0"/>
              <w:tabs>
                <w:tab w:val="left" w:pos="346"/>
              </w:tabs>
              <w:spacing w:before="0" w:beforeAutospacing="0" w:after="0" w:afterAutospacing="0"/>
              <w:ind w:right="34"/>
              <w:jc w:val="both"/>
              <w:rPr>
                <w:color w:val="000000"/>
                <w:sz w:val="28"/>
                <w:szCs w:val="28"/>
                <w:lang w:val="uk-UA" w:eastAsia="en-US"/>
              </w:rPr>
            </w:pPr>
            <w:r w:rsidRPr="00D33EAE">
              <w:rPr>
                <w:color w:val="000000"/>
                <w:sz w:val="28"/>
                <w:szCs w:val="28"/>
                <w:lang w:val="uk-UA" w:eastAsia="en-US"/>
              </w:rPr>
              <w:t>усвідомлення важливості якісного виконання своїх посадових обов’язків з дотриманням строків та встановлених процедур</w:t>
            </w:r>
          </w:p>
          <w:p w:rsidR="002F5E24" w:rsidRPr="00AD4FF8" w:rsidRDefault="002F5E24" w:rsidP="002F5E24">
            <w:pPr>
              <w:pStyle w:val="aa"/>
              <w:widowControl w:val="0"/>
              <w:tabs>
                <w:tab w:val="left" w:pos="346"/>
              </w:tabs>
              <w:spacing w:before="0" w:beforeAutospacing="0" w:after="0" w:afterAutospacing="0"/>
              <w:ind w:right="34"/>
              <w:jc w:val="both"/>
              <w:rPr>
                <w:sz w:val="16"/>
                <w:szCs w:val="16"/>
                <w:lang w:val="uk-UA" w:eastAsia="en-US"/>
              </w:rPr>
            </w:pPr>
          </w:p>
          <w:p w:rsidR="002F5E24" w:rsidRPr="00D33EAE" w:rsidRDefault="002F5E24" w:rsidP="002F5E24">
            <w:pPr>
              <w:pStyle w:val="aa"/>
              <w:widowControl w:val="0"/>
              <w:tabs>
                <w:tab w:val="left" w:pos="346"/>
              </w:tabs>
              <w:spacing w:before="0" w:beforeAutospacing="0" w:after="0" w:afterAutospacing="0"/>
              <w:ind w:right="34"/>
              <w:jc w:val="both"/>
              <w:rPr>
                <w:color w:val="000000"/>
                <w:sz w:val="28"/>
                <w:szCs w:val="28"/>
                <w:lang w:val="uk-UA" w:eastAsia="en-US"/>
              </w:rPr>
            </w:pPr>
            <w:r w:rsidRPr="00D33EAE">
              <w:rPr>
                <w:color w:val="000000"/>
                <w:sz w:val="28"/>
                <w:szCs w:val="28"/>
                <w:lang w:val="uk-UA" w:eastAsia="en-US"/>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F5E24" w:rsidRPr="00AD4FF8" w:rsidRDefault="002F5E24" w:rsidP="002F5E24">
            <w:pPr>
              <w:pStyle w:val="aa"/>
              <w:widowControl w:val="0"/>
              <w:tabs>
                <w:tab w:val="left" w:pos="346"/>
              </w:tabs>
              <w:spacing w:before="0" w:beforeAutospacing="0" w:after="0" w:afterAutospacing="0"/>
              <w:ind w:right="34"/>
              <w:jc w:val="both"/>
              <w:rPr>
                <w:sz w:val="16"/>
                <w:szCs w:val="16"/>
                <w:lang w:val="uk-UA" w:eastAsia="en-US"/>
              </w:rPr>
            </w:pPr>
          </w:p>
          <w:p w:rsidR="002F5E24" w:rsidRPr="00D33EAE" w:rsidRDefault="002F5E24" w:rsidP="002F5E24">
            <w:pPr>
              <w:pStyle w:val="aa"/>
              <w:widowControl w:val="0"/>
              <w:tabs>
                <w:tab w:val="left" w:pos="361"/>
              </w:tabs>
              <w:spacing w:before="0" w:beforeAutospacing="0" w:after="0" w:afterAutospacing="0"/>
              <w:ind w:right="34"/>
              <w:jc w:val="both"/>
              <w:rPr>
                <w:sz w:val="28"/>
                <w:szCs w:val="28"/>
                <w:lang w:eastAsia="uk-UA"/>
              </w:rPr>
            </w:pPr>
            <w:r w:rsidRPr="00D33EAE">
              <w:rPr>
                <w:color w:val="000000"/>
                <w:sz w:val="28"/>
                <w:szCs w:val="28"/>
                <w:lang w:val="uk-UA" w:eastAsia="en-US"/>
              </w:rPr>
              <w:t>здатність брати на себе зобов’язання, чітко їх дотримуватися і виконувати</w:t>
            </w:r>
          </w:p>
        </w:tc>
      </w:tr>
      <w:tr w:rsidR="002F5E24" w:rsidRPr="00D33EAE" w:rsidTr="002F5E24">
        <w:trPr>
          <w:trHeight w:val="2108"/>
        </w:trPr>
        <w:tc>
          <w:tcPr>
            <w:tcW w:w="547" w:type="dxa"/>
            <w:tcBorders>
              <w:top w:val="single" w:sz="2" w:space="0" w:color="auto"/>
              <w:left w:val="single" w:sz="2" w:space="0" w:color="auto"/>
              <w:bottom w:val="single" w:sz="2" w:space="0" w:color="auto"/>
              <w:right w:val="single" w:sz="2" w:space="0" w:color="auto"/>
            </w:tcBorders>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4.</w:t>
            </w:r>
          </w:p>
        </w:tc>
        <w:tc>
          <w:tcPr>
            <w:tcW w:w="3143" w:type="dxa"/>
            <w:tcBorders>
              <w:top w:val="single" w:sz="2" w:space="0" w:color="auto"/>
              <w:left w:val="single" w:sz="2" w:space="0" w:color="auto"/>
              <w:bottom w:val="single" w:sz="2" w:space="0" w:color="auto"/>
              <w:right w:val="single" w:sz="2" w:space="0" w:color="auto"/>
            </w:tcBorders>
          </w:tcPr>
          <w:p w:rsidR="002F5E24" w:rsidRPr="002F5E24" w:rsidRDefault="002F5E24" w:rsidP="002F5E24">
            <w:pPr>
              <w:spacing w:after="60" w:line="240" w:lineRule="auto"/>
              <w:ind w:left="166" w:right="144"/>
              <w:rPr>
                <w:rFonts w:ascii="Times New Roman" w:hAnsi="Times New Roman" w:cs="Times New Roman"/>
                <w:sz w:val="28"/>
                <w:szCs w:val="28"/>
              </w:rPr>
            </w:pPr>
            <w:proofErr w:type="spellStart"/>
            <w:r w:rsidRPr="002F5E24">
              <w:rPr>
                <w:rFonts w:ascii="Times New Roman" w:hAnsi="Times New Roman" w:cs="Times New Roman"/>
                <w:color w:val="000000"/>
                <w:sz w:val="28"/>
                <w:szCs w:val="28"/>
                <w:shd w:val="clear" w:color="auto" w:fill="FFFFFF"/>
              </w:rPr>
              <w:t>Стресостійкість</w:t>
            </w:r>
            <w:proofErr w:type="spellEnd"/>
          </w:p>
        </w:tc>
        <w:tc>
          <w:tcPr>
            <w:tcW w:w="6230" w:type="dxa"/>
            <w:tcBorders>
              <w:top w:val="single" w:sz="2" w:space="0" w:color="auto"/>
              <w:left w:val="single" w:sz="2" w:space="0" w:color="auto"/>
              <w:bottom w:val="single" w:sz="2" w:space="0" w:color="auto"/>
              <w:right w:val="single" w:sz="2" w:space="0" w:color="auto"/>
            </w:tcBorders>
          </w:tcPr>
          <w:p w:rsidR="002F5E24" w:rsidRDefault="002F5E24" w:rsidP="002F5E24">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w:t>
            </w:r>
            <w:r w:rsidRPr="002F5E24">
              <w:rPr>
                <w:rFonts w:ascii="Times New Roman" w:eastAsia="Times New Roman" w:hAnsi="Times New Roman" w:cs="Times New Roman"/>
                <w:color w:val="000000"/>
                <w:sz w:val="28"/>
                <w:szCs w:val="28"/>
                <w:lang w:eastAsia="uk-UA"/>
              </w:rPr>
              <w:t>міння розуміти та управляти своїми емоціями;</w:t>
            </w:r>
          </w:p>
          <w:p w:rsidR="002F5E24" w:rsidRPr="002F5E24" w:rsidRDefault="002F5E24" w:rsidP="002F5E24">
            <w:pPr>
              <w:shd w:val="clear" w:color="auto" w:fill="FFFFFF"/>
              <w:spacing w:after="0" w:line="240" w:lineRule="auto"/>
              <w:rPr>
                <w:rFonts w:ascii="Times New Roman" w:eastAsia="Times New Roman" w:hAnsi="Times New Roman" w:cs="Times New Roman"/>
                <w:color w:val="000000"/>
                <w:sz w:val="16"/>
                <w:szCs w:val="16"/>
                <w:lang w:eastAsia="uk-UA"/>
              </w:rPr>
            </w:pPr>
          </w:p>
          <w:p w:rsidR="002F5E24" w:rsidRDefault="002F5E24" w:rsidP="002F5E24">
            <w:pPr>
              <w:shd w:val="clear" w:color="auto" w:fill="FFFFFF"/>
              <w:spacing w:after="0" w:line="240" w:lineRule="auto"/>
              <w:rPr>
                <w:rFonts w:ascii="Times New Roman" w:eastAsia="Times New Roman" w:hAnsi="Times New Roman" w:cs="Times New Roman"/>
                <w:color w:val="000000"/>
                <w:sz w:val="28"/>
                <w:szCs w:val="28"/>
                <w:lang w:eastAsia="uk-UA"/>
              </w:rPr>
            </w:pPr>
            <w:r w:rsidRPr="002F5E24">
              <w:rPr>
                <w:rFonts w:ascii="Times New Roman" w:eastAsia="Times New Roman" w:hAnsi="Times New Roman" w:cs="Times New Roman"/>
                <w:color w:val="000000"/>
                <w:sz w:val="28"/>
                <w:szCs w:val="28"/>
                <w:lang w:eastAsia="uk-UA"/>
              </w:rPr>
              <w:t>здатність до самоконтролю;</w:t>
            </w:r>
          </w:p>
          <w:p w:rsidR="002F5E24" w:rsidRPr="002F5E24" w:rsidRDefault="002F5E24" w:rsidP="002F5E24">
            <w:pPr>
              <w:shd w:val="clear" w:color="auto" w:fill="FFFFFF"/>
              <w:spacing w:after="0" w:line="240" w:lineRule="auto"/>
              <w:rPr>
                <w:rFonts w:ascii="Times New Roman" w:eastAsia="Times New Roman" w:hAnsi="Times New Roman" w:cs="Times New Roman"/>
                <w:color w:val="000000"/>
                <w:sz w:val="16"/>
                <w:szCs w:val="16"/>
                <w:lang w:eastAsia="uk-UA"/>
              </w:rPr>
            </w:pPr>
          </w:p>
          <w:p w:rsidR="002F5E24" w:rsidRDefault="002F5E24" w:rsidP="002F5E24">
            <w:pPr>
              <w:shd w:val="clear" w:color="auto" w:fill="FFFFFF"/>
              <w:spacing w:after="0" w:line="240" w:lineRule="auto"/>
              <w:rPr>
                <w:rFonts w:ascii="Times New Roman" w:eastAsia="Times New Roman" w:hAnsi="Times New Roman" w:cs="Times New Roman"/>
                <w:color w:val="000000"/>
                <w:sz w:val="28"/>
                <w:szCs w:val="28"/>
                <w:lang w:eastAsia="uk-UA"/>
              </w:rPr>
            </w:pPr>
            <w:r w:rsidRPr="002F5E24">
              <w:rPr>
                <w:rFonts w:ascii="Times New Roman" w:eastAsia="Times New Roman" w:hAnsi="Times New Roman" w:cs="Times New Roman"/>
                <w:color w:val="000000"/>
                <w:sz w:val="28"/>
                <w:szCs w:val="28"/>
                <w:lang w:eastAsia="uk-UA"/>
              </w:rPr>
              <w:t xml:space="preserve"> здатність до конструктивного ставлення до зворотного зв’язку, зокрема критики;</w:t>
            </w:r>
          </w:p>
          <w:p w:rsidR="002F5E24" w:rsidRPr="002F5E24" w:rsidRDefault="002F5E24" w:rsidP="002F5E24">
            <w:pPr>
              <w:shd w:val="clear" w:color="auto" w:fill="FFFFFF"/>
              <w:spacing w:after="0" w:line="240" w:lineRule="auto"/>
              <w:rPr>
                <w:rFonts w:ascii="Times New Roman" w:eastAsia="Times New Roman" w:hAnsi="Times New Roman" w:cs="Times New Roman"/>
                <w:color w:val="000000"/>
                <w:sz w:val="16"/>
                <w:szCs w:val="16"/>
                <w:lang w:eastAsia="uk-UA"/>
              </w:rPr>
            </w:pPr>
          </w:p>
          <w:p w:rsidR="002F5E24" w:rsidRPr="00D33EAE" w:rsidRDefault="002F5E24" w:rsidP="002F5E24">
            <w:pPr>
              <w:shd w:val="clear" w:color="auto" w:fill="FFFFFF"/>
              <w:spacing w:after="0" w:line="240" w:lineRule="auto"/>
              <w:rPr>
                <w:sz w:val="28"/>
                <w:szCs w:val="28"/>
                <w:lang w:eastAsia="uk-UA"/>
              </w:rPr>
            </w:pPr>
            <w:r w:rsidRPr="002F5E24">
              <w:rPr>
                <w:rFonts w:ascii="Times New Roman" w:eastAsia="Times New Roman" w:hAnsi="Times New Roman" w:cs="Times New Roman"/>
                <w:color w:val="000000"/>
                <w:sz w:val="28"/>
                <w:szCs w:val="28"/>
                <w:lang w:eastAsia="uk-UA"/>
              </w:rPr>
              <w:t>оптимізм</w:t>
            </w:r>
          </w:p>
        </w:tc>
      </w:tr>
      <w:tr w:rsidR="002F5E24" w:rsidRPr="00D33EAE" w:rsidTr="00AD4FF8">
        <w:tc>
          <w:tcPr>
            <w:tcW w:w="9920" w:type="dxa"/>
            <w:gridSpan w:val="3"/>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Професійні знання</w:t>
            </w:r>
          </w:p>
        </w:tc>
      </w:tr>
      <w:tr w:rsidR="002F5E24" w:rsidRPr="00D33EAE" w:rsidTr="00AD4FF8">
        <w:tc>
          <w:tcPr>
            <w:tcW w:w="3690" w:type="dxa"/>
            <w:gridSpan w:val="2"/>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Вимога</w:t>
            </w:r>
          </w:p>
        </w:tc>
        <w:tc>
          <w:tcPr>
            <w:tcW w:w="6230" w:type="dxa"/>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Компоненти вимоги</w:t>
            </w:r>
          </w:p>
        </w:tc>
      </w:tr>
      <w:tr w:rsidR="002F5E24" w:rsidRPr="00D33EAE" w:rsidTr="00AD4FF8">
        <w:tc>
          <w:tcPr>
            <w:tcW w:w="547" w:type="dxa"/>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1.</w:t>
            </w:r>
          </w:p>
        </w:tc>
        <w:tc>
          <w:tcPr>
            <w:tcW w:w="3143" w:type="dxa"/>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ind w:left="124"/>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Знання законодавства</w:t>
            </w:r>
          </w:p>
        </w:tc>
        <w:tc>
          <w:tcPr>
            <w:tcW w:w="6230" w:type="dxa"/>
            <w:tcBorders>
              <w:top w:val="single" w:sz="2" w:space="0" w:color="auto"/>
              <w:left w:val="single" w:sz="2" w:space="0" w:color="auto"/>
              <w:bottom w:val="single" w:sz="2" w:space="0" w:color="auto"/>
              <w:right w:val="single" w:sz="2" w:space="0" w:color="auto"/>
            </w:tcBorders>
            <w:hideMark/>
          </w:tcPr>
          <w:p w:rsidR="002F5E24" w:rsidRPr="00D33EAE" w:rsidRDefault="002F5E24" w:rsidP="002F5E24">
            <w:pPr>
              <w:spacing w:after="60" w:line="240" w:lineRule="auto"/>
              <w:ind w:left="140"/>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Знання:</w:t>
            </w:r>
            <w:r w:rsidRPr="00D33EAE">
              <w:rPr>
                <w:rFonts w:ascii="Times New Roman" w:eastAsia="Times New Roman" w:hAnsi="Times New Roman" w:cs="Times New Roman"/>
                <w:sz w:val="28"/>
                <w:szCs w:val="28"/>
                <w:lang w:eastAsia="uk-UA"/>
              </w:rPr>
              <w:br/>
            </w:r>
            <w:hyperlink r:id="rId8" w:tgtFrame="_blank" w:history="1">
              <w:r w:rsidRPr="00D33EAE">
                <w:rPr>
                  <w:rFonts w:ascii="Times New Roman" w:eastAsia="Times New Roman" w:hAnsi="Times New Roman" w:cs="Times New Roman"/>
                  <w:sz w:val="28"/>
                  <w:szCs w:val="28"/>
                  <w:lang w:eastAsia="uk-UA"/>
                </w:rPr>
                <w:t>Конституції України</w:t>
              </w:r>
            </w:hyperlink>
            <w:r w:rsidRPr="00D33EAE">
              <w:rPr>
                <w:rFonts w:ascii="Times New Roman" w:eastAsia="Times New Roman" w:hAnsi="Times New Roman" w:cs="Times New Roman"/>
                <w:sz w:val="28"/>
                <w:szCs w:val="28"/>
                <w:lang w:eastAsia="uk-UA"/>
              </w:rPr>
              <w:t>;</w:t>
            </w:r>
            <w:r w:rsidRPr="00D33EAE">
              <w:rPr>
                <w:rFonts w:ascii="Times New Roman" w:eastAsia="Times New Roman" w:hAnsi="Times New Roman" w:cs="Times New Roman"/>
                <w:sz w:val="28"/>
                <w:szCs w:val="28"/>
                <w:lang w:eastAsia="uk-UA"/>
              </w:rPr>
              <w:br/>
            </w:r>
            <w:hyperlink r:id="rId9" w:tgtFrame="_blank" w:history="1">
              <w:r w:rsidRPr="00D33EAE">
                <w:rPr>
                  <w:rFonts w:ascii="Times New Roman" w:eastAsia="Times New Roman" w:hAnsi="Times New Roman" w:cs="Times New Roman"/>
                  <w:sz w:val="28"/>
                  <w:szCs w:val="28"/>
                  <w:lang w:eastAsia="uk-UA"/>
                </w:rPr>
                <w:t>Закону України</w:t>
              </w:r>
            </w:hyperlink>
            <w:r w:rsidRPr="00D33EAE">
              <w:rPr>
                <w:rFonts w:ascii="Times New Roman" w:eastAsia="Times New Roman" w:hAnsi="Times New Roman" w:cs="Times New Roman"/>
                <w:sz w:val="28"/>
                <w:szCs w:val="28"/>
                <w:lang w:eastAsia="uk-UA"/>
              </w:rPr>
              <w:t> "Про державну службу";</w:t>
            </w:r>
            <w:r w:rsidRPr="00D33EAE">
              <w:rPr>
                <w:rFonts w:ascii="Times New Roman" w:eastAsia="Times New Roman" w:hAnsi="Times New Roman" w:cs="Times New Roman"/>
                <w:sz w:val="28"/>
                <w:szCs w:val="28"/>
                <w:lang w:eastAsia="uk-UA"/>
              </w:rPr>
              <w:br/>
            </w:r>
            <w:hyperlink r:id="rId10" w:tgtFrame="_blank" w:history="1">
              <w:r w:rsidRPr="00D33EAE">
                <w:rPr>
                  <w:rFonts w:ascii="Times New Roman" w:eastAsia="Times New Roman" w:hAnsi="Times New Roman" w:cs="Times New Roman"/>
                  <w:sz w:val="28"/>
                  <w:szCs w:val="28"/>
                  <w:lang w:eastAsia="uk-UA"/>
                </w:rPr>
                <w:t>Закону України</w:t>
              </w:r>
            </w:hyperlink>
            <w:r w:rsidRPr="00D33EAE">
              <w:rPr>
                <w:rFonts w:ascii="Times New Roman" w:eastAsia="Times New Roman" w:hAnsi="Times New Roman" w:cs="Times New Roman"/>
                <w:sz w:val="28"/>
                <w:szCs w:val="28"/>
                <w:lang w:eastAsia="uk-UA"/>
              </w:rPr>
              <w:t> "Про запобігання корупції"</w:t>
            </w:r>
            <w:r w:rsidRPr="00D33EAE">
              <w:rPr>
                <w:rFonts w:ascii="Times New Roman" w:eastAsia="Times New Roman" w:hAnsi="Times New Roman" w:cs="Times New Roman"/>
                <w:sz w:val="28"/>
                <w:szCs w:val="28"/>
                <w:lang w:eastAsia="uk-UA"/>
              </w:rPr>
              <w:br/>
              <w:t>та іншого законодавства</w:t>
            </w:r>
          </w:p>
        </w:tc>
      </w:tr>
      <w:tr w:rsidR="002F5E24" w:rsidRPr="00D33EAE" w:rsidTr="00AD4FF8">
        <w:tc>
          <w:tcPr>
            <w:tcW w:w="547" w:type="dxa"/>
            <w:tcBorders>
              <w:top w:val="single" w:sz="2" w:space="0" w:color="auto"/>
              <w:left w:val="single" w:sz="2" w:space="0" w:color="auto"/>
              <w:bottom w:val="single" w:sz="2" w:space="0" w:color="auto"/>
              <w:right w:val="single" w:sz="2" w:space="0" w:color="auto"/>
            </w:tcBorders>
          </w:tcPr>
          <w:p w:rsidR="002F5E24" w:rsidRPr="00D33EAE" w:rsidRDefault="002F5E24" w:rsidP="002F5E24">
            <w:pPr>
              <w:spacing w:after="60" w:line="240" w:lineRule="auto"/>
              <w:jc w:val="center"/>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lastRenderedPageBreak/>
              <w:t>2.</w:t>
            </w:r>
          </w:p>
        </w:tc>
        <w:tc>
          <w:tcPr>
            <w:tcW w:w="3143" w:type="dxa"/>
            <w:tcBorders>
              <w:top w:val="single" w:sz="2" w:space="0" w:color="auto"/>
              <w:left w:val="single" w:sz="2" w:space="0" w:color="auto"/>
              <w:bottom w:val="single" w:sz="2" w:space="0" w:color="auto"/>
              <w:right w:val="single" w:sz="2" w:space="0" w:color="auto"/>
            </w:tcBorders>
          </w:tcPr>
          <w:p w:rsidR="002F5E24" w:rsidRPr="00D33EAE" w:rsidRDefault="002F5E24" w:rsidP="002F5E24">
            <w:pPr>
              <w:spacing w:after="60" w:line="240" w:lineRule="auto"/>
              <w:ind w:left="124"/>
              <w:rPr>
                <w:rFonts w:ascii="Times New Roman" w:eastAsia="Times New Roman" w:hAnsi="Times New Roman" w:cs="Times New Roman"/>
                <w:sz w:val="28"/>
                <w:szCs w:val="28"/>
                <w:lang w:eastAsia="uk-UA"/>
              </w:rPr>
            </w:pPr>
            <w:r w:rsidRPr="00D33EAE">
              <w:rPr>
                <w:rFonts w:ascii="Times New Roman" w:eastAsia="Times New Roman" w:hAnsi="Times New Roman" w:cs="Times New Roman"/>
                <w:sz w:val="28"/>
                <w:szCs w:val="28"/>
                <w:lang w:eastAsia="uk-UA"/>
              </w:rPr>
              <w:t>Знання законодавства у сфері</w:t>
            </w:r>
          </w:p>
        </w:tc>
        <w:tc>
          <w:tcPr>
            <w:tcW w:w="6230" w:type="dxa"/>
            <w:tcBorders>
              <w:top w:val="single" w:sz="2" w:space="0" w:color="auto"/>
              <w:left w:val="single" w:sz="2" w:space="0" w:color="auto"/>
              <w:bottom w:val="single" w:sz="2" w:space="0" w:color="auto"/>
              <w:right w:val="single" w:sz="2" w:space="0" w:color="auto"/>
            </w:tcBorders>
          </w:tcPr>
          <w:p w:rsidR="002F5E24" w:rsidRPr="00D33EAE" w:rsidRDefault="002F5E24" w:rsidP="002F5E24">
            <w:pPr>
              <w:spacing w:after="0" w:line="240" w:lineRule="auto"/>
              <w:ind w:firstLine="113"/>
              <w:jc w:val="both"/>
              <w:textAlignment w:val="baseline"/>
              <w:rPr>
                <w:rFonts w:ascii="Times New Roman" w:hAnsi="Times New Roman" w:cs="Times New Roman"/>
                <w:sz w:val="28"/>
                <w:szCs w:val="28"/>
              </w:rPr>
            </w:pPr>
            <w:r w:rsidRPr="00D33EAE">
              <w:rPr>
                <w:rFonts w:ascii="Times New Roman" w:hAnsi="Times New Roman" w:cs="Times New Roman"/>
                <w:sz w:val="28"/>
                <w:szCs w:val="28"/>
                <w:lang w:eastAsia="uk-UA"/>
              </w:rPr>
              <w:t>Знання законів України:</w:t>
            </w:r>
          </w:p>
          <w:p w:rsidR="002F5E24" w:rsidRPr="002F5E24" w:rsidRDefault="002F5E24" w:rsidP="002F5E24">
            <w:pPr>
              <w:pStyle w:val="1"/>
              <w:spacing w:after="0" w:line="240" w:lineRule="auto"/>
              <w:ind w:firstLine="113"/>
              <w:jc w:val="both"/>
              <w:rPr>
                <w:sz w:val="28"/>
                <w:szCs w:val="28"/>
              </w:rPr>
            </w:pPr>
            <w:r w:rsidRPr="002F5E24">
              <w:rPr>
                <w:color w:val="000000"/>
                <w:sz w:val="28"/>
                <w:szCs w:val="28"/>
                <w:lang w:val="uk-UA" w:eastAsia="en-US"/>
              </w:rPr>
              <w:t>«Про столицю України – місто-герой Київ»;</w:t>
            </w:r>
          </w:p>
          <w:p w:rsidR="002F5E24" w:rsidRPr="002F5E24" w:rsidRDefault="002F5E24" w:rsidP="002F5E24">
            <w:pPr>
              <w:pStyle w:val="1"/>
              <w:spacing w:after="0" w:line="240" w:lineRule="auto"/>
              <w:ind w:firstLine="113"/>
              <w:jc w:val="both"/>
              <w:rPr>
                <w:sz w:val="28"/>
                <w:szCs w:val="28"/>
              </w:rPr>
            </w:pPr>
            <w:r w:rsidRPr="002F5E24">
              <w:rPr>
                <w:color w:val="000000"/>
                <w:sz w:val="28"/>
                <w:szCs w:val="28"/>
                <w:lang w:val="uk-UA" w:eastAsia="en-US"/>
              </w:rPr>
              <w:t xml:space="preserve">«Про місцеве самоврядування в Україні»; </w:t>
            </w:r>
          </w:p>
          <w:p w:rsidR="002F5E24" w:rsidRPr="002F5E24" w:rsidRDefault="002F5E24" w:rsidP="002F5E24">
            <w:pPr>
              <w:pStyle w:val="1"/>
              <w:spacing w:after="0" w:line="240" w:lineRule="auto"/>
              <w:ind w:firstLine="113"/>
              <w:jc w:val="both"/>
              <w:rPr>
                <w:sz w:val="28"/>
                <w:szCs w:val="28"/>
              </w:rPr>
            </w:pPr>
            <w:r w:rsidRPr="002F5E24">
              <w:rPr>
                <w:color w:val="000000"/>
                <w:sz w:val="28"/>
                <w:szCs w:val="28"/>
                <w:lang w:val="uk-UA" w:eastAsia="en-US"/>
              </w:rPr>
              <w:t>«Про місцеві державні адміністрації»;</w:t>
            </w:r>
          </w:p>
          <w:p w:rsidR="002F5E24" w:rsidRPr="002F5E24" w:rsidRDefault="002F5E24" w:rsidP="002F5E24">
            <w:pPr>
              <w:tabs>
                <w:tab w:val="left" w:pos="490"/>
              </w:tabs>
              <w:spacing w:after="0" w:line="240" w:lineRule="auto"/>
              <w:ind w:firstLine="113"/>
              <w:jc w:val="both"/>
              <w:textAlignment w:val="baseline"/>
              <w:rPr>
                <w:rFonts w:ascii="Times New Roman" w:hAnsi="Times New Roman" w:cs="Times New Roman"/>
                <w:sz w:val="28"/>
                <w:szCs w:val="28"/>
              </w:rPr>
            </w:pPr>
            <w:r w:rsidRPr="002F5E24">
              <w:rPr>
                <w:rFonts w:ascii="Times New Roman" w:eastAsia="Times New Roman" w:hAnsi="Times New Roman" w:cs="Times New Roman"/>
                <w:sz w:val="28"/>
                <w:szCs w:val="28"/>
                <w:lang w:eastAsia="ru-RU"/>
              </w:rPr>
              <w:t>«Про виконавче провадження»;</w:t>
            </w:r>
          </w:p>
          <w:p w:rsidR="002F5E24" w:rsidRPr="002F5E24" w:rsidRDefault="002F5E24" w:rsidP="002F5E24">
            <w:pPr>
              <w:tabs>
                <w:tab w:val="left" w:pos="490"/>
              </w:tabs>
              <w:spacing w:after="0" w:line="240" w:lineRule="auto"/>
              <w:ind w:firstLine="113"/>
              <w:jc w:val="both"/>
              <w:textAlignment w:val="baseline"/>
              <w:rPr>
                <w:rFonts w:ascii="Times New Roman" w:hAnsi="Times New Roman" w:cs="Times New Roman"/>
                <w:sz w:val="28"/>
                <w:szCs w:val="28"/>
              </w:rPr>
            </w:pPr>
            <w:r w:rsidRPr="002F5E24">
              <w:rPr>
                <w:rFonts w:ascii="Times New Roman" w:eastAsia="Times New Roman" w:hAnsi="Times New Roman" w:cs="Times New Roman"/>
                <w:sz w:val="28"/>
                <w:szCs w:val="28"/>
                <w:lang w:eastAsia="ru-RU"/>
              </w:rPr>
              <w:t>«Про доступ до публічної інформації»;</w:t>
            </w:r>
          </w:p>
          <w:p w:rsidR="002F5E24" w:rsidRPr="002F5E24" w:rsidRDefault="002F5E24" w:rsidP="002F5E24">
            <w:pPr>
              <w:tabs>
                <w:tab w:val="left" w:pos="490"/>
              </w:tabs>
              <w:spacing w:after="0" w:line="240" w:lineRule="auto"/>
              <w:ind w:firstLine="113"/>
              <w:jc w:val="both"/>
              <w:textAlignment w:val="baseline"/>
              <w:rPr>
                <w:rFonts w:ascii="Times New Roman" w:hAnsi="Times New Roman" w:cs="Times New Roman"/>
                <w:sz w:val="28"/>
                <w:szCs w:val="28"/>
              </w:rPr>
            </w:pPr>
            <w:r w:rsidRPr="002F5E24">
              <w:rPr>
                <w:rFonts w:ascii="Times New Roman" w:eastAsia="Times New Roman" w:hAnsi="Times New Roman" w:cs="Times New Roman"/>
                <w:sz w:val="28"/>
                <w:szCs w:val="28"/>
                <w:lang w:eastAsia="ru-RU"/>
              </w:rPr>
              <w:t>«Про звернення громадян»;</w:t>
            </w:r>
          </w:p>
          <w:p w:rsidR="002F5E24" w:rsidRPr="002F5E24" w:rsidRDefault="002F5E24" w:rsidP="002F5E24">
            <w:pPr>
              <w:tabs>
                <w:tab w:val="left" w:pos="490"/>
              </w:tabs>
              <w:spacing w:after="0" w:line="240" w:lineRule="auto"/>
              <w:ind w:firstLine="113"/>
              <w:jc w:val="both"/>
              <w:textAlignment w:val="baseline"/>
              <w:rPr>
                <w:rFonts w:ascii="Times New Roman" w:hAnsi="Times New Roman" w:cs="Times New Roman"/>
                <w:sz w:val="28"/>
                <w:szCs w:val="28"/>
              </w:rPr>
            </w:pPr>
            <w:r w:rsidRPr="002F5E24">
              <w:rPr>
                <w:rFonts w:ascii="Times New Roman" w:eastAsia="Times New Roman" w:hAnsi="Times New Roman" w:cs="Times New Roman"/>
                <w:sz w:val="28"/>
                <w:szCs w:val="28"/>
                <w:lang w:eastAsia="ru-RU"/>
              </w:rPr>
              <w:t>Кодексу законів про працю України;</w:t>
            </w:r>
          </w:p>
          <w:p w:rsidR="002F5E24" w:rsidRPr="002F5E24" w:rsidRDefault="002F5E24" w:rsidP="002F5E24">
            <w:pPr>
              <w:spacing w:after="0" w:line="240" w:lineRule="auto"/>
              <w:ind w:firstLine="113"/>
              <w:jc w:val="both"/>
              <w:textAlignment w:val="baseline"/>
              <w:rPr>
                <w:rFonts w:ascii="Times New Roman" w:hAnsi="Times New Roman" w:cs="Times New Roman"/>
                <w:sz w:val="28"/>
                <w:szCs w:val="28"/>
              </w:rPr>
            </w:pPr>
            <w:r w:rsidRPr="002F5E24">
              <w:rPr>
                <w:rFonts w:ascii="Times New Roman" w:eastAsia="Times New Roman" w:hAnsi="Times New Roman" w:cs="Times New Roman"/>
                <w:sz w:val="28"/>
                <w:szCs w:val="28"/>
                <w:lang w:eastAsia="ru-RU"/>
              </w:rPr>
              <w:t>Бюджетного кодексу України;</w:t>
            </w:r>
          </w:p>
          <w:p w:rsidR="002F5E24" w:rsidRPr="002F5E24" w:rsidRDefault="002F5E24" w:rsidP="002F5E24">
            <w:pPr>
              <w:tabs>
                <w:tab w:val="left" w:pos="490"/>
              </w:tabs>
              <w:spacing w:after="0" w:line="240" w:lineRule="auto"/>
              <w:ind w:firstLine="113"/>
              <w:jc w:val="both"/>
              <w:textAlignment w:val="baseline"/>
              <w:rPr>
                <w:rFonts w:ascii="Times New Roman" w:hAnsi="Times New Roman" w:cs="Times New Roman"/>
                <w:sz w:val="28"/>
                <w:szCs w:val="28"/>
              </w:rPr>
            </w:pPr>
            <w:r w:rsidRPr="002F5E24">
              <w:rPr>
                <w:rFonts w:ascii="Times New Roman" w:eastAsia="Times New Roman" w:hAnsi="Times New Roman" w:cs="Times New Roman"/>
                <w:sz w:val="28"/>
                <w:szCs w:val="28"/>
                <w:lang w:eastAsia="ru-RU"/>
              </w:rPr>
              <w:t>Господарського процесуального кодексу України;</w:t>
            </w:r>
          </w:p>
          <w:p w:rsidR="002F5E24" w:rsidRPr="002F5E24" w:rsidRDefault="002F5E24" w:rsidP="002F5E24">
            <w:pPr>
              <w:tabs>
                <w:tab w:val="left" w:pos="490"/>
              </w:tabs>
              <w:spacing w:after="0" w:line="240" w:lineRule="auto"/>
              <w:ind w:firstLine="113"/>
              <w:jc w:val="both"/>
              <w:textAlignment w:val="baseline"/>
              <w:rPr>
                <w:rFonts w:ascii="Times New Roman" w:hAnsi="Times New Roman" w:cs="Times New Roman"/>
                <w:sz w:val="28"/>
                <w:szCs w:val="28"/>
              </w:rPr>
            </w:pPr>
            <w:r w:rsidRPr="002F5E24">
              <w:rPr>
                <w:rFonts w:ascii="Times New Roman" w:eastAsia="Times New Roman" w:hAnsi="Times New Roman" w:cs="Times New Roman"/>
                <w:sz w:val="28"/>
                <w:szCs w:val="28"/>
                <w:lang w:eastAsia="ru-RU"/>
              </w:rPr>
              <w:t>Цивільного процесуального кодексу України;</w:t>
            </w:r>
          </w:p>
          <w:p w:rsidR="002F5E24" w:rsidRPr="002F5E24" w:rsidRDefault="002F5E24" w:rsidP="002F5E24">
            <w:pPr>
              <w:tabs>
                <w:tab w:val="left" w:pos="490"/>
              </w:tabs>
              <w:spacing w:after="0" w:line="240" w:lineRule="auto"/>
              <w:ind w:firstLine="113"/>
              <w:jc w:val="both"/>
              <w:textAlignment w:val="baseline"/>
              <w:rPr>
                <w:rFonts w:ascii="Times New Roman" w:hAnsi="Times New Roman" w:cs="Times New Roman"/>
                <w:sz w:val="28"/>
                <w:szCs w:val="28"/>
              </w:rPr>
            </w:pPr>
            <w:r w:rsidRPr="002F5E24">
              <w:rPr>
                <w:rFonts w:ascii="Times New Roman" w:hAnsi="Times New Roman" w:cs="Times New Roman"/>
                <w:sz w:val="28"/>
                <w:szCs w:val="28"/>
                <w:lang w:eastAsia="ru-RU"/>
              </w:rPr>
              <w:t>Постанови Кабінету Міністрів України від 28 грудня 1992 року № 731 «Про затвердження Положення про державну реєстрацію нормативно-правових актів міністерств та інших органів виконавчої влади»;</w:t>
            </w:r>
          </w:p>
          <w:p w:rsidR="002F5E24" w:rsidRPr="002F5E24" w:rsidRDefault="002F5E24" w:rsidP="002F5E24">
            <w:pPr>
              <w:tabs>
                <w:tab w:val="left" w:pos="490"/>
              </w:tabs>
              <w:spacing w:after="0" w:line="240" w:lineRule="auto"/>
              <w:ind w:firstLine="113"/>
              <w:jc w:val="both"/>
              <w:textAlignment w:val="baseline"/>
              <w:rPr>
                <w:rFonts w:ascii="Times New Roman" w:hAnsi="Times New Roman" w:cs="Times New Roman"/>
                <w:sz w:val="28"/>
                <w:szCs w:val="28"/>
              </w:rPr>
            </w:pPr>
            <w:r w:rsidRPr="002F5E24">
              <w:rPr>
                <w:rFonts w:ascii="Times New Roman" w:hAnsi="Times New Roman" w:cs="Times New Roman"/>
                <w:sz w:val="28"/>
                <w:szCs w:val="28"/>
                <w:lang w:eastAsia="ru-RU"/>
              </w:rPr>
              <w:t>Наказу Головного управління юстиції у м. Києві від 18 квітня 2007 року № 97/02 «Про порядок державної реєстрації нормативно-правових актів у Головному управлінні юстиції у місті Києві», зареєстрованого в Головному управлінні юстиції у місті Києві 19 квітня 2007 року за № 9/744</w:t>
            </w:r>
            <w:bookmarkStart w:id="2" w:name="n13"/>
            <w:bookmarkEnd w:id="2"/>
            <w:r w:rsidRPr="002F5E24">
              <w:rPr>
                <w:rFonts w:ascii="Times New Roman" w:hAnsi="Times New Roman" w:cs="Times New Roman"/>
                <w:sz w:val="28"/>
                <w:szCs w:val="28"/>
                <w:lang w:eastAsia="ru-RU"/>
              </w:rPr>
              <w:t xml:space="preserve"> (у редакції наказу Головного територіального управління юстиції у місті Києві від 10 листопада 2016 року № 762/6);</w:t>
            </w:r>
          </w:p>
          <w:p w:rsidR="002F5E24" w:rsidRPr="00D33EAE" w:rsidRDefault="002F5E24" w:rsidP="002F5E24">
            <w:pPr>
              <w:spacing w:after="0" w:line="240" w:lineRule="auto"/>
              <w:ind w:firstLine="113"/>
              <w:jc w:val="both"/>
              <w:textAlignment w:val="baseline"/>
              <w:rPr>
                <w:rFonts w:ascii="Times New Roman" w:eastAsia="Times New Roman" w:hAnsi="Times New Roman" w:cs="Times New Roman"/>
                <w:sz w:val="28"/>
                <w:szCs w:val="28"/>
                <w:lang w:eastAsia="uk-UA"/>
              </w:rPr>
            </w:pPr>
            <w:r w:rsidRPr="002F5E24">
              <w:rPr>
                <w:rFonts w:ascii="Times New Roman" w:eastAsia="Times New Roman" w:hAnsi="Times New Roman" w:cs="Times New Roman"/>
                <w:sz w:val="28"/>
                <w:szCs w:val="28"/>
                <w:lang w:eastAsia="ru-RU"/>
              </w:rPr>
              <w:t>законодавство з урахуванням специфіки посадових обов’язків та повноважень Департаменту молоді та спорту</w:t>
            </w:r>
            <w:r>
              <w:rPr>
                <w:rFonts w:eastAsia="Times New Roman" w:cs="Times New Roman"/>
                <w:sz w:val="24"/>
                <w:szCs w:val="24"/>
                <w:lang w:eastAsia="ru-RU"/>
              </w:rPr>
              <w:t>.</w:t>
            </w:r>
            <w:r w:rsidRPr="00D33EAE">
              <w:rPr>
                <w:rFonts w:ascii="Times New Roman" w:hAnsi="Times New Roman" w:cs="Times New Roman"/>
                <w:sz w:val="28"/>
                <w:szCs w:val="28"/>
              </w:rPr>
              <w:t xml:space="preserve"> </w:t>
            </w:r>
          </w:p>
        </w:tc>
      </w:tr>
    </w:tbl>
    <w:p w:rsidR="00BA7194" w:rsidRPr="00D33EAE" w:rsidRDefault="00BA7194">
      <w:pPr>
        <w:rPr>
          <w:rFonts w:ascii="Times New Roman" w:hAnsi="Times New Roman" w:cs="Times New Roman"/>
          <w:sz w:val="28"/>
          <w:szCs w:val="28"/>
        </w:rPr>
      </w:pPr>
    </w:p>
    <w:p w:rsidR="00BA7194" w:rsidRPr="00D33EAE" w:rsidRDefault="00D33EAE">
      <w:pPr>
        <w:rPr>
          <w:rFonts w:ascii="Times New Roman" w:hAnsi="Times New Roman" w:cs="Times New Roman"/>
          <w:sz w:val="28"/>
          <w:szCs w:val="28"/>
        </w:rPr>
      </w:pPr>
      <w:r w:rsidRPr="00D33EAE">
        <w:rPr>
          <w:rFonts w:ascii="Times New Roman" w:hAnsi="Times New Roman" w:cs="Times New Roman"/>
          <w:sz w:val="28"/>
          <w:szCs w:val="28"/>
        </w:rPr>
        <w:t>Директор Департаменту                                                                             Юлія ХАН</w:t>
      </w:r>
    </w:p>
    <w:sectPr w:rsidR="00BA7194" w:rsidRPr="00D33EAE" w:rsidSect="00235133">
      <w:headerReference w:type="default" r:id="rId1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A98" w:rsidRDefault="00334A98" w:rsidP="00235133">
      <w:pPr>
        <w:spacing w:after="0" w:line="240" w:lineRule="auto"/>
      </w:pPr>
      <w:r>
        <w:separator/>
      </w:r>
    </w:p>
  </w:endnote>
  <w:endnote w:type="continuationSeparator" w:id="0">
    <w:p w:rsidR="00334A98" w:rsidRDefault="00334A98" w:rsidP="0023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A98" w:rsidRDefault="00334A98" w:rsidP="00235133">
      <w:pPr>
        <w:spacing w:after="0" w:line="240" w:lineRule="auto"/>
      </w:pPr>
      <w:r>
        <w:separator/>
      </w:r>
    </w:p>
  </w:footnote>
  <w:footnote w:type="continuationSeparator" w:id="0">
    <w:p w:rsidR="00334A98" w:rsidRDefault="00334A98" w:rsidP="00235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24965"/>
      <w:docPartObj>
        <w:docPartGallery w:val="Page Numbers (Top of Page)"/>
        <w:docPartUnique/>
      </w:docPartObj>
    </w:sdtPr>
    <w:sdtEndPr/>
    <w:sdtContent>
      <w:p w:rsidR="00235133" w:rsidRDefault="00235133">
        <w:pPr>
          <w:pStyle w:val="a4"/>
          <w:jc w:val="center"/>
        </w:pPr>
        <w:r>
          <w:fldChar w:fldCharType="begin"/>
        </w:r>
        <w:r>
          <w:instrText>PAGE   \* MERGEFORMAT</w:instrText>
        </w:r>
        <w:r>
          <w:fldChar w:fldCharType="separate"/>
        </w:r>
        <w:r w:rsidR="008722BF">
          <w:rPr>
            <w:noProof/>
          </w:rPr>
          <w:t>6</w:t>
        </w:r>
        <w:r>
          <w:fldChar w:fldCharType="end"/>
        </w:r>
      </w:p>
    </w:sdtContent>
  </w:sdt>
  <w:p w:rsidR="00235133" w:rsidRDefault="002351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005D"/>
    <w:multiLevelType w:val="multilevel"/>
    <w:tmpl w:val="20526E1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720270"/>
    <w:multiLevelType w:val="multilevel"/>
    <w:tmpl w:val="4B881F8E"/>
    <w:lvl w:ilvl="0">
      <w:start w:val="1"/>
      <w:numFmt w:val="bullet"/>
      <w:lvlText w:val="-"/>
      <w:lvlJc w:val="left"/>
      <w:pPr>
        <w:ind w:left="899" w:hanging="360"/>
      </w:pPr>
    </w:lvl>
    <w:lvl w:ilvl="1">
      <w:start w:val="1"/>
      <w:numFmt w:val="bullet"/>
      <w:lvlText w:val="o"/>
      <w:lvlJc w:val="left"/>
      <w:pPr>
        <w:ind w:left="1619" w:hanging="360"/>
      </w:pPr>
      <w:rPr>
        <w:rFonts w:ascii="Courier New" w:eastAsia="Courier New" w:hAnsi="Courier New" w:cs="Courier New"/>
      </w:rPr>
    </w:lvl>
    <w:lvl w:ilvl="2">
      <w:start w:val="1"/>
      <w:numFmt w:val="bullet"/>
      <w:lvlText w:val="▪"/>
      <w:lvlJc w:val="left"/>
      <w:pPr>
        <w:ind w:left="2339" w:hanging="360"/>
      </w:pPr>
      <w:rPr>
        <w:rFonts w:ascii="Noto Sans Symbols" w:eastAsia="Noto Sans Symbols" w:hAnsi="Noto Sans Symbols" w:cs="Noto Sans Symbols"/>
      </w:rPr>
    </w:lvl>
    <w:lvl w:ilvl="3">
      <w:start w:val="1"/>
      <w:numFmt w:val="bullet"/>
      <w:lvlText w:val="●"/>
      <w:lvlJc w:val="left"/>
      <w:pPr>
        <w:ind w:left="3059" w:hanging="360"/>
      </w:pPr>
      <w:rPr>
        <w:rFonts w:ascii="Noto Sans Symbols" w:eastAsia="Noto Sans Symbols" w:hAnsi="Noto Sans Symbols" w:cs="Noto Sans Symbols"/>
      </w:rPr>
    </w:lvl>
    <w:lvl w:ilvl="4">
      <w:start w:val="1"/>
      <w:numFmt w:val="bullet"/>
      <w:lvlText w:val="o"/>
      <w:lvlJc w:val="left"/>
      <w:pPr>
        <w:ind w:left="3779" w:hanging="360"/>
      </w:pPr>
      <w:rPr>
        <w:rFonts w:ascii="Courier New" w:eastAsia="Courier New" w:hAnsi="Courier New" w:cs="Courier New"/>
      </w:rPr>
    </w:lvl>
    <w:lvl w:ilvl="5">
      <w:start w:val="1"/>
      <w:numFmt w:val="bullet"/>
      <w:lvlText w:val="▪"/>
      <w:lvlJc w:val="left"/>
      <w:pPr>
        <w:ind w:left="4499" w:hanging="360"/>
      </w:pPr>
      <w:rPr>
        <w:rFonts w:ascii="Noto Sans Symbols" w:eastAsia="Noto Sans Symbols" w:hAnsi="Noto Sans Symbols" w:cs="Noto Sans Symbols"/>
      </w:rPr>
    </w:lvl>
    <w:lvl w:ilvl="6">
      <w:start w:val="1"/>
      <w:numFmt w:val="bullet"/>
      <w:lvlText w:val="●"/>
      <w:lvlJc w:val="left"/>
      <w:pPr>
        <w:ind w:left="5219" w:hanging="360"/>
      </w:pPr>
      <w:rPr>
        <w:rFonts w:ascii="Noto Sans Symbols" w:eastAsia="Noto Sans Symbols" w:hAnsi="Noto Sans Symbols" w:cs="Noto Sans Symbols"/>
      </w:rPr>
    </w:lvl>
    <w:lvl w:ilvl="7">
      <w:start w:val="1"/>
      <w:numFmt w:val="bullet"/>
      <w:lvlText w:val="o"/>
      <w:lvlJc w:val="left"/>
      <w:pPr>
        <w:ind w:left="5939" w:hanging="360"/>
      </w:pPr>
      <w:rPr>
        <w:rFonts w:ascii="Courier New" w:eastAsia="Courier New" w:hAnsi="Courier New" w:cs="Courier New"/>
      </w:rPr>
    </w:lvl>
    <w:lvl w:ilvl="8">
      <w:start w:val="1"/>
      <w:numFmt w:val="bullet"/>
      <w:lvlText w:val="▪"/>
      <w:lvlJc w:val="left"/>
      <w:pPr>
        <w:ind w:left="6659" w:hanging="360"/>
      </w:pPr>
      <w:rPr>
        <w:rFonts w:ascii="Noto Sans Symbols" w:eastAsia="Noto Sans Symbols" w:hAnsi="Noto Sans Symbols" w:cs="Noto Sans Symbols"/>
      </w:rPr>
    </w:lvl>
  </w:abstractNum>
  <w:abstractNum w:abstractNumId="2" w15:restartNumberingAfterBreak="0">
    <w:nsid w:val="567E6DE3"/>
    <w:multiLevelType w:val="hybridMultilevel"/>
    <w:tmpl w:val="ED0A313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E3"/>
    <w:rsid w:val="00026D28"/>
    <w:rsid w:val="0006090A"/>
    <w:rsid w:val="000763EA"/>
    <w:rsid w:val="00076DE9"/>
    <w:rsid w:val="000E2837"/>
    <w:rsid w:val="00117F1D"/>
    <w:rsid w:val="00136BBD"/>
    <w:rsid w:val="00177563"/>
    <w:rsid w:val="0018782E"/>
    <w:rsid w:val="002317DA"/>
    <w:rsid w:val="00234DA0"/>
    <w:rsid w:val="00235133"/>
    <w:rsid w:val="002A54D7"/>
    <w:rsid w:val="002D59FD"/>
    <w:rsid w:val="002E2EBA"/>
    <w:rsid w:val="002F5E24"/>
    <w:rsid w:val="0031376B"/>
    <w:rsid w:val="003228E9"/>
    <w:rsid w:val="00334A98"/>
    <w:rsid w:val="00380F82"/>
    <w:rsid w:val="003A4A21"/>
    <w:rsid w:val="004126DB"/>
    <w:rsid w:val="00427EF5"/>
    <w:rsid w:val="004541BB"/>
    <w:rsid w:val="00471BEA"/>
    <w:rsid w:val="00475531"/>
    <w:rsid w:val="004925BE"/>
    <w:rsid w:val="004D33EA"/>
    <w:rsid w:val="00523404"/>
    <w:rsid w:val="005569C1"/>
    <w:rsid w:val="00574F2B"/>
    <w:rsid w:val="005760F7"/>
    <w:rsid w:val="005A58E2"/>
    <w:rsid w:val="005E1D86"/>
    <w:rsid w:val="006329D2"/>
    <w:rsid w:val="006369A1"/>
    <w:rsid w:val="006715E6"/>
    <w:rsid w:val="006D374B"/>
    <w:rsid w:val="006E6C46"/>
    <w:rsid w:val="00700154"/>
    <w:rsid w:val="007377F9"/>
    <w:rsid w:val="007533DE"/>
    <w:rsid w:val="00790A80"/>
    <w:rsid w:val="007B47D9"/>
    <w:rsid w:val="007C2F13"/>
    <w:rsid w:val="0083350B"/>
    <w:rsid w:val="0086208B"/>
    <w:rsid w:val="008722BF"/>
    <w:rsid w:val="00937D7E"/>
    <w:rsid w:val="009611AC"/>
    <w:rsid w:val="009D50B1"/>
    <w:rsid w:val="00AD4FF8"/>
    <w:rsid w:val="00B06A76"/>
    <w:rsid w:val="00B616CB"/>
    <w:rsid w:val="00B72DD8"/>
    <w:rsid w:val="00BA7194"/>
    <w:rsid w:val="00C40EA8"/>
    <w:rsid w:val="00CD6582"/>
    <w:rsid w:val="00CE0AE3"/>
    <w:rsid w:val="00D33EAE"/>
    <w:rsid w:val="00D63E46"/>
    <w:rsid w:val="00D84E31"/>
    <w:rsid w:val="00D95A5A"/>
    <w:rsid w:val="00DD2B38"/>
    <w:rsid w:val="00E00025"/>
    <w:rsid w:val="00E17808"/>
    <w:rsid w:val="00E208FA"/>
    <w:rsid w:val="00E773F0"/>
    <w:rsid w:val="00EA7D16"/>
    <w:rsid w:val="00ED1E48"/>
    <w:rsid w:val="00ED4DCA"/>
    <w:rsid w:val="00F078DB"/>
    <w:rsid w:val="00F279C1"/>
    <w:rsid w:val="00F60777"/>
    <w:rsid w:val="00F63E71"/>
    <w:rsid w:val="00FC68BD"/>
    <w:rsid w:val="00FD3FA0"/>
    <w:rsid w:val="00FF1CA4"/>
    <w:rsid w:val="00FF35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9C5D5-A2D3-4302-A4FC-2F4A85F5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D63E46"/>
    <w:pPr>
      <w:keepNext/>
      <w:keepLines/>
      <w:spacing w:before="40" w:after="0"/>
      <w:outlineLvl w:val="2"/>
    </w:pPr>
    <w:rPr>
      <w:rFonts w:asciiTheme="majorHAnsi" w:eastAsiaTheme="majorEastAsia" w:hAnsiTheme="majorHAnsi" w:cstheme="majorBidi"/>
      <w:color w:val="1F3763" w:themeColor="accent1" w:themeShade="7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CE0A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E0AE3"/>
  </w:style>
  <w:style w:type="paragraph" w:customStyle="1" w:styleId="rvps7">
    <w:name w:val="rvps7"/>
    <w:basedOn w:val="a"/>
    <w:rsid w:val="00CE0A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E0AE3"/>
  </w:style>
  <w:style w:type="paragraph" w:customStyle="1" w:styleId="rvps14">
    <w:name w:val="rvps14"/>
    <w:basedOn w:val="a"/>
    <w:rsid w:val="00CE0A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nhideWhenUsed/>
    <w:rsid w:val="00CE0AE3"/>
    <w:rPr>
      <w:color w:val="0000FF"/>
      <w:u w:val="single"/>
    </w:rPr>
  </w:style>
  <w:style w:type="character" w:customStyle="1" w:styleId="30">
    <w:name w:val="Заголовок 3 Знак"/>
    <w:basedOn w:val="a0"/>
    <w:link w:val="3"/>
    <w:uiPriority w:val="9"/>
    <w:semiHidden/>
    <w:rsid w:val="00D63E46"/>
    <w:rPr>
      <w:rFonts w:asciiTheme="majorHAnsi" w:eastAsiaTheme="majorEastAsia" w:hAnsiTheme="majorHAnsi" w:cstheme="majorBidi"/>
      <w:color w:val="1F3763" w:themeColor="accent1" w:themeShade="7F"/>
      <w:sz w:val="24"/>
      <w:szCs w:val="24"/>
      <w:lang w:val="ru-RU"/>
    </w:rPr>
  </w:style>
  <w:style w:type="paragraph" w:styleId="a4">
    <w:name w:val="header"/>
    <w:basedOn w:val="a"/>
    <w:link w:val="a5"/>
    <w:uiPriority w:val="99"/>
    <w:unhideWhenUsed/>
    <w:rsid w:val="0023513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235133"/>
  </w:style>
  <w:style w:type="paragraph" w:styleId="a6">
    <w:name w:val="footer"/>
    <w:basedOn w:val="a"/>
    <w:link w:val="a7"/>
    <w:unhideWhenUsed/>
    <w:rsid w:val="0023513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235133"/>
  </w:style>
  <w:style w:type="character" w:customStyle="1" w:styleId="rvts0">
    <w:name w:val="rvts0"/>
    <w:rsid w:val="00F63E71"/>
    <w:rPr>
      <w:rFonts w:cs="Times New Roman"/>
    </w:rPr>
  </w:style>
  <w:style w:type="paragraph" w:customStyle="1" w:styleId="21">
    <w:name w:val="Основной текст с отступом 21"/>
    <w:basedOn w:val="a"/>
    <w:rsid w:val="00523404"/>
    <w:pPr>
      <w:suppressAutoHyphens/>
      <w:spacing w:after="0" w:line="240" w:lineRule="auto"/>
      <w:ind w:firstLine="360"/>
      <w:jc w:val="both"/>
    </w:pPr>
    <w:rPr>
      <w:rFonts w:ascii="Times New Roman" w:eastAsia="Times New Roman" w:hAnsi="Times New Roman" w:cs="Times New Roman"/>
      <w:sz w:val="28"/>
      <w:szCs w:val="20"/>
      <w:lang w:eastAsia="zh-CN"/>
    </w:rPr>
  </w:style>
  <w:style w:type="paragraph" w:styleId="a8">
    <w:name w:val="Body Text"/>
    <w:basedOn w:val="a"/>
    <w:link w:val="a9"/>
    <w:uiPriority w:val="99"/>
    <w:unhideWhenUsed/>
    <w:rsid w:val="00ED4DCA"/>
    <w:pPr>
      <w:overflowPunct w:val="0"/>
      <w:autoSpaceDE w:val="0"/>
      <w:autoSpaceDN w:val="0"/>
      <w:adjustRightInd w:val="0"/>
      <w:spacing w:after="0" w:line="240" w:lineRule="auto"/>
      <w:jc w:val="center"/>
    </w:pPr>
    <w:rPr>
      <w:rFonts w:ascii="Times New Roman CYR" w:eastAsia="Times New Roman" w:hAnsi="Times New Roman CYR" w:cs="Times New Roman"/>
      <w:sz w:val="25"/>
      <w:szCs w:val="20"/>
      <w:lang w:eastAsia="ru-RU"/>
    </w:rPr>
  </w:style>
  <w:style w:type="character" w:customStyle="1" w:styleId="a9">
    <w:name w:val="Основний текст Знак"/>
    <w:basedOn w:val="a0"/>
    <w:link w:val="a8"/>
    <w:uiPriority w:val="99"/>
    <w:rsid w:val="00ED4DCA"/>
    <w:rPr>
      <w:rFonts w:ascii="Times New Roman CYR" w:eastAsia="Times New Roman" w:hAnsi="Times New Roman CYR" w:cs="Times New Roman"/>
      <w:sz w:val="25"/>
      <w:szCs w:val="20"/>
      <w:lang w:eastAsia="ru-RU"/>
    </w:rPr>
  </w:style>
  <w:style w:type="paragraph" w:styleId="aa">
    <w:name w:val="Normal (Web)"/>
    <w:basedOn w:val="a"/>
    <w:uiPriority w:val="99"/>
    <w:unhideWhenUsed/>
    <w:rsid w:val="004541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List Paragraph"/>
    <w:basedOn w:val="a"/>
    <w:qFormat/>
    <w:rsid w:val="007C2F13"/>
    <w:pPr>
      <w:suppressAutoHyphens/>
      <w:spacing w:after="0" w:line="240" w:lineRule="auto"/>
      <w:ind w:left="720"/>
      <w:contextualSpacing/>
    </w:pPr>
    <w:rPr>
      <w:rFonts w:ascii="Times New Roman CYR" w:eastAsia="Times New Roman" w:hAnsi="Times New Roman CYR" w:cs="Times New Roman CYR"/>
      <w:sz w:val="20"/>
      <w:szCs w:val="20"/>
      <w:lang w:eastAsia="zh-CN"/>
    </w:rPr>
  </w:style>
  <w:style w:type="paragraph" w:customStyle="1" w:styleId="1">
    <w:name w:val="Обычный (веб)1"/>
    <w:basedOn w:val="a"/>
    <w:qFormat/>
    <w:rsid w:val="003228E9"/>
    <w:pPr>
      <w:suppressAutoHyphens/>
      <w:overflowPunct w:val="0"/>
      <w:spacing w:after="280" w:line="276" w:lineRule="auto"/>
    </w:pPr>
    <w:rPr>
      <w:rFonts w:ascii="Times New Roman" w:eastAsia="Times New Roman" w:hAnsi="Times New Roman" w:cs="Times New Roman"/>
      <w:color w:val="00000A"/>
      <w:kern w:val="2"/>
      <w:sz w:val="24"/>
      <w:szCs w:val="24"/>
      <w:lang w:val="ru-RU" w:eastAsia="ru-RU"/>
    </w:rPr>
  </w:style>
  <w:style w:type="character" w:customStyle="1" w:styleId="WW8Num2z7">
    <w:name w:val="WW8Num2z7"/>
    <w:rsid w:val="00B616CB"/>
  </w:style>
  <w:style w:type="paragraph" w:styleId="ac">
    <w:name w:val="Balloon Text"/>
    <w:basedOn w:val="a"/>
    <w:link w:val="ad"/>
    <w:uiPriority w:val="99"/>
    <w:semiHidden/>
    <w:unhideWhenUsed/>
    <w:rsid w:val="008722BF"/>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872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906220">
      <w:bodyDiv w:val="1"/>
      <w:marLeft w:val="0"/>
      <w:marRight w:val="0"/>
      <w:marTop w:val="0"/>
      <w:marBottom w:val="0"/>
      <w:divBdr>
        <w:top w:val="none" w:sz="0" w:space="0" w:color="auto"/>
        <w:left w:val="none" w:sz="0" w:space="0" w:color="auto"/>
        <w:bottom w:val="none" w:sz="0" w:space="0" w:color="auto"/>
        <w:right w:val="none" w:sz="0" w:space="0" w:color="auto"/>
      </w:divBdr>
    </w:div>
    <w:div w:id="1412853380">
      <w:bodyDiv w:val="1"/>
      <w:marLeft w:val="0"/>
      <w:marRight w:val="0"/>
      <w:marTop w:val="0"/>
      <w:marBottom w:val="0"/>
      <w:divBdr>
        <w:top w:val="none" w:sz="0" w:space="0" w:color="auto"/>
        <w:left w:val="none" w:sz="0" w:space="0" w:color="auto"/>
        <w:bottom w:val="none" w:sz="0" w:space="0" w:color="auto"/>
        <w:right w:val="none" w:sz="0" w:space="0" w:color="auto"/>
      </w:divBdr>
      <w:divsChild>
        <w:div w:id="1434276416">
          <w:marLeft w:val="0"/>
          <w:marRight w:val="0"/>
          <w:marTop w:val="0"/>
          <w:marBottom w:val="150"/>
          <w:divBdr>
            <w:top w:val="none" w:sz="0" w:space="0" w:color="auto"/>
            <w:left w:val="none" w:sz="0" w:space="0" w:color="auto"/>
            <w:bottom w:val="none" w:sz="0" w:space="0" w:color="auto"/>
            <w:right w:val="none" w:sz="0" w:space="0" w:color="auto"/>
          </w:divBdr>
        </w:div>
        <w:div w:id="7559348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uznelli@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889-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6038</Words>
  <Characters>3443</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Неля Миколаївна</dc:creator>
  <cp:keywords/>
  <dc:description/>
  <cp:lastModifiedBy>Кузнецова Неля Миколаївна</cp:lastModifiedBy>
  <cp:revision>2</cp:revision>
  <cp:lastPrinted>2021-05-05T06:40:00Z</cp:lastPrinted>
  <dcterms:created xsi:type="dcterms:W3CDTF">2021-04-16T10:32:00Z</dcterms:created>
  <dcterms:modified xsi:type="dcterms:W3CDTF">2021-05-05T06:52:00Z</dcterms:modified>
</cp:coreProperties>
</file>