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49493F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   </w:t>
      </w:r>
      <w:r w:rsidR="004658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      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вересня 2021 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    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г</w:t>
      </w:r>
      <w:proofErr w:type="spellStart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оловного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спеціаліст</w:t>
      </w:r>
      <w:proofErr w:type="spellEnd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а</w:t>
      </w:r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відділу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контрольно-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аналітичної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роботи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та 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міжнародних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зв`язків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353"/>
        <w:gridCol w:w="798"/>
        <w:gridCol w:w="6651"/>
        <w:gridCol w:w="559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385F87">
        <w:trPr>
          <w:gridAfter w:val="1"/>
          <w:wAfter w:w="559" w:type="dxa"/>
        </w:trPr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449" w:type="dxa"/>
            <w:gridSpan w:val="2"/>
            <w:hideMark/>
          </w:tcPr>
          <w:p w:rsidR="0049493F" w:rsidRPr="003A5B25" w:rsidRDefault="0049493F" w:rsidP="00AF6AC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  <w:r w:rsidR="00AF6A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розробку планів, заходів по міжнародному співробітництву.</w:t>
            </w:r>
          </w:p>
          <w:p w:rsidR="0049493F" w:rsidRPr="003A5B25" w:rsidRDefault="0049493F" w:rsidP="00AF6AC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 w:rsidR="00AF6A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  <w:t>Здійснює своєчасну звітність по закордонним відрядженням у Департаменті культури.</w:t>
            </w:r>
          </w:p>
          <w:p w:rsidR="0049493F" w:rsidRPr="003A5B25" w:rsidRDefault="0049493F" w:rsidP="00AF6AC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  <w:t xml:space="preserve"> Забезпечує організацію зустрічей, прийомів, супровід делегацій споріднених міст і зарубіжних країн.</w:t>
            </w:r>
          </w:p>
          <w:p w:rsidR="0049493F" w:rsidRPr="003A5B25" w:rsidRDefault="0049493F" w:rsidP="00AF6ACC">
            <w:pPr>
              <w:shd w:val="clear" w:color="auto" w:fill="FFFFFF"/>
              <w:tabs>
                <w:tab w:val="left" w:pos="1276"/>
                <w:tab w:val="left" w:pos="14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AF6A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Здійснює зв’язки та контакти з іноземними посольствами                            і культурними представництвами в Україні, а також з українськими культурними центрами, організаціями та посольствами України за кордоном. </w:t>
            </w:r>
          </w:p>
          <w:p w:rsidR="001F1E8D" w:rsidRDefault="0049493F" w:rsidP="001F1E8D">
            <w:pPr>
              <w:shd w:val="clear" w:color="auto" w:fill="FFFFFF"/>
              <w:tabs>
                <w:tab w:val="left" w:pos="1276"/>
                <w:tab w:val="left" w:pos="14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6D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="005C6D6C" w:rsidRPr="005C6D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C6D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межах наданої компетенції здійснює координацію проведення міжнародних фестивалів у місті Києві, а також інших заходів у галузі культури і мистецтва.</w:t>
            </w:r>
          </w:p>
          <w:p w:rsidR="0049493F" w:rsidRPr="003A5B25" w:rsidRDefault="00AF6ACC" w:rsidP="001F1E8D">
            <w:pPr>
              <w:shd w:val="clear" w:color="auto" w:fill="FFFFFF"/>
              <w:tabs>
                <w:tab w:val="left" w:pos="1276"/>
                <w:tab w:val="left" w:pos="14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="0049493F"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5C6D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9493F"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межах наданої компетенції забезпечує підготовку проектів рішень та пропозицій керівництву на виконання доручень органів виконавчої влади вищого рівня.</w:t>
            </w:r>
          </w:p>
          <w:p w:rsidR="0049493F" w:rsidRPr="003A5B25" w:rsidRDefault="0049493F" w:rsidP="00AF6A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Розглядає листи та заяви громадян, установ, організацій, юридичних осіб з питань міжнародно-культурних зв’язків та готує проекти рішень по їх виконанню, забезпечує підготовку матеріалів та інформації з питань міжнародно-культурної діяльності, відповідей на вхідну кореспонденцію у встановлені терміни.</w:t>
            </w:r>
          </w:p>
          <w:p w:rsidR="0049493F" w:rsidRPr="003A5B25" w:rsidRDefault="0049493F" w:rsidP="00AF6ACC">
            <w:pPr>
              <w:shd w:val="clear" w:color="auto" w:fill="FFFFFF"/>
              <w:tabs>
                <w:tab w:val="left" w:pos="1276"/>
                <w:tab w:val="left" w:pos="14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контроль за своєчасним та якісним виконанням розпоряджень керівних органів та наказів директора Департаменту з питань міжнародної культурної діяльності.</w:t>
            </w:r>
          </w:p>
          <w:p w:rsidR="0049493F" w:rsidRPr="003A5B25" w:rsidRDefault="0049493F" w:rsidP="00AF6ACC">
            <w:pPr>
              <w:shd w:val="clear" w:color="auto" w:fill="FFFFFF"/>
              <w:tabs>
                <w:tab w:val="left" w:pos="1276"/>
                <w:tab w:val="left" w:pos="14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9.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 дорученням начальника відділу виконує інші завдання, що належать до функцій відділу контрольно-аналітичної роботи та міжнародних зв`язків. </w:t>
            </w:r>
          </w:p>
          <w:p w:rsidR="0049493F" w:rsidRPr="003A5B25" w:rsidRDefault="0002715C" w:rsidP="00AF6A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49493F"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0.</w:t>
            </w:r>
            <w:r w:rsidR="0049493F"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9493F"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підготовку аналітичних, інформаційних та інших матеріалів Департаменту культури.</w:t>
            </w:r>
          </w:p>
          <w:p w:rsidR="001F1E8D" w:rsidRDefault="0049493F" w:rsidP="001F1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межах наданої компетенції здійснює контроль за проходженням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A5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 виконанням документів структур</w:t>
            </w:r>
            <w:r w:rsidR="001F1E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ними підрозділами Департаменту.</w:t>
            </w:r>
          </w:p>
          <w:p w:rsidR="002D0C83" w:rsidRPr="003A5B25" w:rsidRDefault="002D0C83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008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</w:t>
            </w:r>
            <w:r w:rsidR="00231A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8008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008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A107B8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 жовтня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385F87">
        <w:tc>
          <w:tcPr>
            <w:tcW w:w="2206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8008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8008" w:type="dxa"/>
            <w:gridSpan w:val="3"/>
            <w:hideMark/>
          </w:tcPr>
          <w:p w:rsidR="008244A3" w:rsidRPr="00E94AA5" w:rsidRDefault="00A107B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20 жовтня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008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0" w:type="dxa"/>
            <w:gridSpan w:val="2"/>
            <w:hideMark/>
          </w:tcPr>
          <w:p w:rsidR="00385F87" w:rsidRPr="00311A17" w:rsidRDefault="00385F87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Вища освіта ступеня молодшого бакалавра або бакалавра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0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385F87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0" w:type="dxa"/>
            <w:gridSpan w:val="2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  <w:r w:rsidR="002A7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англійською мовою</w:t>
            </w:r>
            <w:bookmarkStart w:id="1" w:name="_GoBack"/>
            <w:bookmarkEnd w:id="1"/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85F87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0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вміння фокусувати зусилля для досягнення результату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385F87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151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0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385F87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9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0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0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15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Default="001D18A0" w:rsidP="001D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</w:t>
            </w:r>
            <w:r w:rsidR="00465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29 листопада 2013 року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945), інших нормативно-правових актів, що регулюють питання культури та мистецтва.</w:t>
            </w:r>
          </w:p>
          <w:p w:rsidR="00385F87" w:rsidRPr="00E94AA5" w:rsidRDefault="00385F87" w:rsidP="00CB6065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 w:rsidP="001C66B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B0A9A"/>
    <w:rsid w:val="001C66BD"/>
    <w:rsid w:val="001D18A0"/>
    <w:rsid w:val="001D3F9C"/>
    <w:rsid w:val="001F1E8D"/>
    <w:rsid w:val="00222F38"/>
    <w:rsid w:val="00231A73"/>
    <w:rsid w:val="00240770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6ACB"/>
    <w:rsid w:val="00460F57"/>
    <w:rsid w:val="004658F7"/>
    <w:rsid w:val="004919C5"/>
    <w:rsid w:val="0049493F"/>
    <w:rsid w:val="004B04F7"/>
    <w:rsid w:val="004B6B61"/>
    <w:rsid w:val="004B71D8"/>
    <w:rsid w:val="005C180D"/>
    <w:rsid w:val="005C49B9"/>
    <w:rsid w:val="005C6D6C"/>
    <w:rsid w:val="00606A2F"/>
    <w:rsid w:val="006074F6"/>
    <w:rsid w:val="00616CA0"/>
    <w:rsid w:val="00635DF3"/>
    <w:rsid w:val="00666103"/>
    <w:rsid w:val="006C4FE5"/>
    <w:rsid w:val="006E188B"/>
    <w:rsid w:val="006F5025"/>
    <w:rsid w:val="00700395"/>
    <w:rsid w:val="00702814"/>
    <w:rsid w:val="007635CB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D251F"/>
    <w:rsid w:val="00907AB4"/>
    <w:rsid w:val="0091320A"/>
    <w:rsid w:val="009C463D"/>
    <w:rsid w:val="009E07D4"/>
    <w:rsid w:val="009F6745"/>
    <w:rsid w:val="00A107B8"/>
    <w:rsid w:val="00A21038"/>
    <w:rsid w:val="00A85ED6"/>
    <w:rsid w:val="00A90621"/>
    <w:rsid w:val="00AF42E7"/>
    <w:rsid w:val="00AF6ACC"/>
    <w:rsid w:val="00B21B56"/>
    <w:rsid w:val="00B42D44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94AA5"/>
    <w:rsid w:val="00E95A89"/>
    <w:rsid w:val="00EB5934"/>
    <w:rsid w:val="00ED511F"/>
    <w:rsid w:val="00F43DA9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B207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7487-D8B7-473C-9BB0-B33B1547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5417</Words>
  <Characters>3089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9</cp:revision>
  <cp:lastPrinted>2021-09-17T10:36:00Z</cp:lastPrinted>
  <dcterms:created xsi:type="dcterms:W3CDTF">2021-09-16T12:41:00Z</dcterms:created>
  <dcterms:modified xsi:type="dcterms:W3CDTF">2021-10-07T12:41:00Z</dcterms:modified>
</cp:coreProperties>
</file>