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3" w:rsidRDefault="00781913" w:rsidP="0015636D">
      <w:pPr>
        <w:widowControl/>
        <w:autoSpaceDE/>
        <w:adjustRightInd/>
        <w:ind w:left="5664" w:firstLine="6"/>
        <w:rPr>
          <w:rFonts w:eastAsia="Calibri"/>
          <w:sz w:val="28"/>
          <w:szCs w:val="28"/>
          <w:lang w:val="en-US" w:eastAsia="en-US"/>
        </w:rPr>
      </w:pPr>
    </w:p>
    <w:p w:rsidR="0015636D" w:rsidRPr="00781913" w:rsidRDefault="0015636D" w:rsidP="0015636D">
      <w:pPr>
        <w:widowControl/>
        <w:autoSpaceDE/>
        <w:adjustRightInd/>
        <w:ind w:left="5664" w:firstLine="6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ЗАТВЕРДЖЕНО</w:t>
      </w:r>
    </w:p>
    <w:p w:rsidR="0015636D" w:rsidRPr="00781913" w:rsidRDefault="0015636D" w:rsidP="0015636D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наказ Департаменту культури виконавчого органу Київської міської ради (Київської міської державної адміністрації)</w:t>
      </w:r>
    </w:p>
    <w:p w:rsidR="00AB5F69" w:rsidRPr="00781913" w:rsidRDefault="00AB5F69" w:rsidP="00AB5F69">
      <w:pPr>
        <w:widowControl/>
        <w:autoSpaceDE/>
        <w:adjustRightInd/>
        <w:ind w:left="5387"/>
        <w:rPr>
          <w:rFonts w:eastAsia="Calibri"/>
          <w:sz w:val="28"/>
          <w:szCs w:val="28"/>
          <w:u w:val="single"/>
          <w:lang w:val="uk-UA" w:eastAsia="en-US"/>
        </w:rPr>
      </w:pPr>
      <w:r w:rsidRPr="00781913">
        <w:rPr>
          <w:rFonts w:eastAsia="Calibri"/>
          <w:sz w:val="28"/>
          <w:szCs w:val="28"/>
          <w:u w:val="single"/>
          <w:lang w:val="uk-UA" w:eastAsia="en-US"/>
        </w:rPr>
        <w:t>від</w:t>
      </w:r>
      <w:r w:rsidR="009D20E5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1</w:t>
      </w:r>
      <w:r w:rsidR="00154319">
        <w:rPr>
          <w:rFonts w:eastAsia="Calibri"/>
          <w:sz w:val="28"/>
          <w:szCs w:val="28"/>
          <w:u w:val="single"/>
          <w:lang w:val="uk-UA" w:eastAsia="en-US"/>
        </w:rPr>
        <w:t>5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.11.2019</w:t>
      </w:r>
      <w:r w:rsidR="00B86951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 xml:space="preserve"> № 51</w:t>
      </w:r>
      <w:r w:rsidR="005E5F43">
        <w:rPr>
          <w:rFonts w:eastAsia="Calibri"/>
          <w:sz w:val="28"/>
          <w:szCs w:val="28"/>
          <w:u w:val="single"/>
          <w:lang w:val="uk-UA" w:eastAsia="en-US"/>
        </w:rPr>
        <w:t>3</w:t>
      </w:r>
      <w:r w:rsidR="00E338D1" w:rsidRPr="00781913">
        <w:rPr>
          <w:rFonts w:eastAsia="Calibri"/>
          <w:sz w:val="28"/>
          <w:szCs w:val="28"/>
          <w:u w:val="single"/>
          <w:lang w:val="uk-UA" w:eastAsia="en-US"/>
        </w:rPr>
        <w:t>-к</w:t>
      </w:r>
    </w:p>
    <w:p w:rsidR="0015636D" w:rsidRPr="00781913" w:rsidRDefault="0015636D" w:rsidP="00AB5F69">
      <w:pPr>
        <w:widowControl/>
        <w:autoSpaceDE/>
        <w:adjustRightInd/>
        <w:ind w:left="5387"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rPr>
          <w:rFonts w:eastAsia="Calibri"/>
          <w:sz w:val="28"/>
          <w:szCs w:val="28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УМОВИ</w:t>
      </w:r>
    </w:p>
    <w:p w:rsidR="00DF667D" w:rsidRPr="00781913" w:rsidRDefault="00DF667D" w:rsidP="002D7CAB">
      <w:pPr>
        <w:widowControl/>
        <w:autoSpaceDE/>
        <w:adjustRightInd/>
        <w:jc w:val="center"/>
        <w:rPr>
          <w:rFonts w:eastAsia="Calibri"/>
          <w:sz w:val="16"/>
          <w:szCs w:val="16"/>
          <w:lang w:val="uk-UA" w:eastAsia="en-US"/>
        </w:rPr>
      </w:pP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781913">
        <w:rPr>
          <w:rFonts w:eastAsia="Calibri"/>
          <w:sz w:val="28"/>
          <w:szCs w:val="28"/>
          <w:lang w:val="uk-UA" w:eastAsia="en-US"/>
        </w:rPr>
        <w:t>проведення конкурсу на зайняття вакантн</w:t>
      </w:r>
      <w:r w:rsidR="00296EC6">
        <w:rPr>
          <w:rFonts w:eastAsia="Calibri"/>
          <w:sz w:val="28"/>
          <w:szCs w:val="28"/>
          <w:lang w:val="uk-UA" w:eastAsia="en-US"/>
        </w:rPr>
        <w:t>ої</w:t>
      </w:r>
      <w:r w:rsidRPr="00781913">
        <w:rPr>
          <w:rFonts w:eastAsia="Calibri"/>
          <w:sz w:val="28"/>
          <w:szCs w:val="28"/>
          <w:lang w:val="uk-UA" w:eastAsia="en-US"/>
        </w:rPr>
        <w:t xml:space="preserve"> поса</w:t>
      </w:r>
      <w:r w:rsidR="00FC0EAA" w:rsidRPr="00781913">
        <w:rPr>
          <w:rFonts w:eastAsia="Calibri"/>
          <w:sz w:val="28"/>
          <w:szCs w:val="28"/>
          <w:lang w:val="uk-UA" w:eastAsia="en-US"/>
        </w:rPr>
        <w:t>д</w:t>
      </w:r>
      <w:r w:rsidR="00296EC6">
        <w:rPr>
          <w:rFonts w:eastAsia="Calibri"/>
          <w:sz w:val="28"/>
          <w:szCs w:val="28"/>
          <w:lang w:val="uk-UA" w:eastAsia="en-US"/>
        </w:rPr>
        <w:t>и</w:t>
      </w:r>
      <w:r w:rsidR="00FC0EAA" w:rsidRPr="00781913">
        <w:rPr>
          <w:rFonts w:eastAsia="Calibri"/>
          <w:sz w:val="28"/>
          <w:szCs w:val="28"/>
          <w:lang w:val="uk-UA" w:eastAsia="en-US"/>
        </w:rPr>
        <w:t xml:space="preserve"> державної служби</w:t>
      </w:r>
      <w:r w:rsidR="004D752E" w:rsidRPr="00781913">
        <w:rPr>
          <w:rFonts w:eastAsia="Calibri"/>
          <w:sz w:val="28"/>
          <w:szCs w:val="28"/>
          <w:lang w:val="uk-UA" w:eastAsia="en-US"/>
        </w:rPr>
        <w:t xml:space="preserve"> </w:t>
      </w:r>
      <w:r w:rsidRPr="00781913">
        <w:rPr>
          <w:rFonts w:eastAsia="Calibri"/>
          <w:sz w:val="28"/>
          <w:szCs w:val="28"/>
          <w:lang w:val="uk-UA" w:eastAsia="en-US"/>
        </w:rPr>
        <w:t xml:space="preserve">– </w:t>
      </w:r>
      <w:r w:rsidR="00FC0EAA" w:rsidRPr="00781913">
        <w:rPr>
          <w:rFonts w:eastAsia="Calibri"/>
          <w:sz w:val="28"/>
          <w:szCs w:val="28"/>
          <w:lang w:val="uk-UA" w:eastAsia="en-US"/>
        </w:rPr>
        <w:t>головний спеціаліст</w:t>
      </w:r>
      <w:r w:rsidR="00DF667D" w:rsidRPr="00781913">
        <w:rPr>
          <w:rFonts w:eastAsia="Calibri"/>
          <w:sz w:val="28"/>
          <w:szCs w:val="28"/>
          <w:lang w:val="uk-UA" w:eastAsia="en-US"/>
        </w:rPr>
        <w:t xml:space="preserve"> відділу </w:t>
      </w:r>
      <w:r w:rsidR="009D14C1" w:rsidRPr="00781913">
        <w:rPr>
          <w:rFonts w:eastAsia="Calibri"/>
          <w:sz w:val="28"/>
          <w:szCs w:val="28"/>
          <w:lang w:val="uk-UA" w:eastAsia="en-US"/>
        </w:rPr>
        <w:t xml:space="preserve">мистецтв та культурно-освітніх закладів </w:t>
      </w:r>
      <w:r w:rsidR="00733618" w:rsidRPr="00781913">
        <w:rPr>
          <w:rFonts w:eastAsia="Calibri"/>
          <w:sz w:val="28"/>
          <w:szCs w:val="28"/>
          <w:lang w:val="uk-UA" w:eastAsia="en-US"/>
        </w:rPr>
        <w:t xml:space="preserve">управління культури та мистецтв </w:t>
      </w:r>
      <w:r w:rsidRPr="00781913">
        <w:rPr>
          <w:rFonts w:eastAsia="Calibri"/>
          <w:sz w:val="28"/>
          <w:szCs w:val="28"/>
          <w:lang w:val="uk-UA" w:eastAsia="en-US"/>
        </w:rPr>
        <w:t>Департаменту культури</w:t>
      </w:r>
      <w:r w:rsidR="00BF7EBF" w:rsidRPr="00781913">
        <w:rPr>
          <w:rFonts w:eastAsia="Calibri"/>
          <w:sz w:val="28"/>
          <w:szCs w:val="28"/>
          <w:lang w:val="uk-UA" w:eastAsia="en-US"/>
        </w:rPr>
        <w:t xml:space="preserve"> ви</w:t>
      </w:r>
      <w:r w:rsidRPr="00781913">
        <w:rPr>
          <w:rFonts w:eastAsia="Calibri"/>
          <w:sz w:val="28"/>
          <w:szCs w:val="28"/>
          <w:lang w:val="uk-UA" w:eastAsia="en-US"/>
        </w:rPr>
        <w:t>конавчого органу Київської міської ради (Київської міської державної адміністрації)</w:t>
      </w:r>
      <w:r w:rsidR="002F7E7E" w:rsidRPr="00781913">
        <w:rPr>
          <w:rFonts w:eastAsia="Calibri"/>
          <w:sz w:val="28"/>
          <w:szCs w:val="28"/>
          <w:lang w:val="uk-UA" w:eastAsia="en-US"/>
        </w:rPr>
        <w:t>, категорія «В»</w:t>
      </w:r>
      <w:r w:rsidRPr="00781913">
        <w:rPr>
          <w:rFonts w:eastAsia="Calibri"/>
          <w:sz w:val="28"/>
          <w:szCs w:val="28"/>
          <w:lang w:val="uk-UA" w:eastAsia="en-US"/>
        </w:rPr>
        <w:t xml:space="preserve"> </w:t>
      </w:r>
    </w:p>
    <w:p w:rsidR="002D7CAB" w:rsidRPr="00781913" w:rsidRDefault="002D7CAB" w:rsidP="002D7CAB">
      <w:pPr>
        <w:widowControl/>
        <w:autoSpaceDE/>
        <w:adjustRightInd/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1967"/>
        <w:gridCol w:w="226"/>
        <w:gridCol w:w="6856"/>
      </w:tblGrid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2D7CAB" w:rsidP="00865737">
            <w:pPr>
              <w:keepNext/>
              <w:keepLines/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/>
              </w:rPr>
              <w:t xml:space="preserve">Загальні умови </w:t>
            </w:r>
          </w:p>
        </w:tc>
      </w:tr>
      <w:tr w:rsidR="002D7CAB" w:rsidRPr="00EC66BB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Посадові обов’язки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05" w:rsidRPr="00296EC6" w:rsidRDefault="00F21405" w:rsidP="00296EC6">
            <w:pPr>
              <w:shd w:val="clear" w:color="auto" w:fill="FFFFFF"/>
              <w:tabs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Здійснює координацію та </w:t>
            </w: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методичне керівництво у підготовці та проведенні державних,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міських культурно-мистецьких заходів, </w:t>
            </w: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концертних програм,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>в межах компетенції к</w:t>
            </w:r>
            <w:r w:rsidRPr="00296EC6"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оординує взаємодію департаменту з </w:t>
            </w:r>
            <w:r w:rsidRPr="00296EC6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керівництвом музичних колективів, громадськими організаціями,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>творчою інтелігенцією міста.</w:t>
            </w:r>
          </w:p>
          <w:p w:rsidR="00296EC6" w:rsidRPr="00296EC6" w:rsidRDefault="00296EC6" w:rsidP="00296EC6">
            <w:pPr>
              <w:widowControl/>
              <w:shd w:val="clear" w:color="auto" w:fill="FFFFFF"/>
              <w:tabs>
                <w:tab w:val="left" w:pos="29"/>
              </w:tabs>
              <w:autoSpaceDE/>
              <w:autoSpaceDN/>
              <w:adjustRightInd/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>Координує</w:t>
            </w:r>
            <w:r w:rsidRPr="00296EC6">
              <w:rPr>
                <w:sz w:val="28"/>
                <w:szCs w:val="28"/>
                <w:lang w:val="uk-UA"/>
              </w:rPr>
              <w:t xml:space="preserve"> взаємодію Департаменту з управліннями (відділами) культури, туризму та охорони культурної спадщини  районних в місті Києві державних адміністраціях, клубними закладами міста, громадськими організаціями, Київським міським центром народної творчості та культурологічних досліджень, Центром художньої та технічної творчості «Печерськ».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rFonts w:eastAsia="Calibri"/>
                <w:color w:val="000000"/>
                <w:spacing w:val="1"/>
                <w:sz w:val="28"/>
                <w:szCs w:val="28"/>
                <w:lang w:val="uk-UA" w:eastAsia="en-US"/>
              </w:rPr>
              <w:t xml:space="preserve">Готує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відповідні інформації та зведені плани культурно-мистецьких заходів закладів культури та районів міста, організацію і забезпечення проведення міських оглядів-конкурсів народної творчості.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sz w:val="28"/>
                <w:szCs w:val="28"/>
              </w:rPr>
            </w:pPr>
            <w:r w:rsidRPr="00296EC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Готує проекти розпоряджень та пропозиції керівництву щодо </w:t>
            </w:r>
            <w:r w:rsidRPr="00296EC6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виконання доручень органів виконавчої влади вищого рівня в межах </w:t>
            </w:r>
            <w:r w:rsidRPr="00296EC6">
              <w:rPr>
                <w:color w:val="000000"/>
                <w:spacing w:val="-1"/>
                <w:sz w:val="28"/>
                <w:szCs w:val="28"/>
                <w:lang w:val="uk-UA"/>
              </w:rPr>
              <w:t>компетенції.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296EC6">
              <w:rPr>
                <w:sz w:val="28"/>
                <w:szCs w:val="28"/>
              </w:rPr>
              <w:t>Готує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проекти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запитів</w:t>
            </w:r>
            <w:proofErr w:type="spellEnd"/>
            <w:r w:rsidRPr="00296EC6">
              <w:rPr>
                <w:sz w:val="28"/>
                <w:szCs w:val="28"/>
              </w:rPr>
              <w:t xml:space="preserve"> на </w:t>
            </w:r>
            <w:proofErr w:type="spellStart"/>
            <w:r w:rsidRPr="00296EC6">
              <w:rPr>
                <w:sz w:val="28"/>
                <w:szCs w:val="28"/>
              </w:rPr>
              <w:t>отримання</w:t>
            </w:r>
            <w:proofErr w:type="spellEnd"/>
            <w:r w:rsidRPr="00296EC6">
              <w:rPr>
                <w:sz w:val="28"/>
                <w:szCs w:val="28"/>
              </w:rPr>
              <w:t xml:space="preserve"> у </w:t>
            </w:r>
            <w:proofErr w:type="spellStart"/>
            <w:r w:rsidRPr="00296EC6">
              <w:rPr>
                <w:sz w:val="28"/>
                <w:szCs w:val="28"/>
              </w:rPr>
              <w:t>встановленому</w:t>
            </w:r>
            <w:proofErr w:type="spellEnd"/>
            <w:r w:rsidRPr="00296EC6">
              <w:rPr>
                <w:sz w:val="28"/>
                <w:szCs w:val="28"/>
              </w:rPr>
              <w:t xml:space="preserve"> поря</w:t>
            </w:r>
            <w:r>
              <w:rPr>
                <w:sz w:val="28"/>
                <w:szCs w:val="28"/>
              </w:rPr>
              <w:t>дку</w:t>
            </w:r>
            <w:r>
              <w:rPr>
                <w:sz w:val="28"/>
                <w:szCs w:val="28"/>
                <w:lang w:val="uk-UA"/>
              </w:rPr>
              <w:t xml:space="preserve"> в</w:t>
            </w:r>
            <w:proofErr w:type="spellStart"/>
            <w:r w:rsidRPr="00296EC6">
              <w:rPr>
                <w:sz w:val="28"/>
                <w:szCs w:val="28"/>
              </w:rPr>
              <w:t>ід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6EC6">
              <w:rPr>
                <w:sz w:val="28"/>
                <w:szCs w:val="28"/>
              </w:rPr>
              <w:t>п</w:t>
            </w:r>
            <w:proofErr w:type="gramEnd"/>
            <w:r w:rsidRPr="00296EC6">
              <w:rPr>
                <w:sz w:val="28"/>
                <w:szCs w:val="28"/>
              </w:rPr>
              <w:t>ідпорядкованих</w:t>
            </w:r>
            <w:proofErr w:type="spellEnd"/>
            <w:r w:rsidRPr="00296EC6">
              <w:rPr>
                <w:sz w:val="28"/>
                <w:szCs w:val="28"/>
              </w:rPr>
              <w:t xml:space="preserve"> Департаменту </w:t>
            </w:r>
            <w:proofErr w:type="spellStart"/>
            <w:r w:rsidRPr="00296EC6">
              <w:rPr>
                <w:sz w:val="28"/>
                <w:szCs w:val="28"/>
              </w:rPr>
              <w:t>закладів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підприємств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статистичних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оперативних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даних</w:t>
            </w:r>
            <w:proofErr w:type="spellEnd"/>
            <w:r w:rsidRPr="00296EC6">
              <w:rPr>
                <w:sz w:val="28"/>
                <w:szCs w:val="28"/>
              </w:rPr>
              <w:t xml:space="preserve">, </w:t>
            </w:r>
            <w:proofErr w:type="spellStart"/>
            <w:r w:rsidRPr="00296EC6">
              <w:rPr>
                <w:sz w:val="28"/>
                <w:szCs w:val="28"/>
              </w:rPr>
              <w:t>звітів</w:t>
            </w:r>
            <w:proofErr w:type="spellEnd"/>
            <w:r w:rsidRPr="00296EC6">
              <w:rPr>
                <w:sz w:val="28"/>
                <w:szCs w:val="28"/>
              </w:rPr>
              <w:t xml:space="preserve"> та </w:t>
            </w:r>
            <w:proofErr w:type="spellStart"/>
            <w:r w:rsidRPr="00296EC6">
              <w:rPr>
                <w:sz w:val="28"/>
                <w:szCs w:val="28"/>
              </w:rPr>
              <w:t>довідкових</w:t>
            </w:r>
            <w:proofErr w:type="spellEnd"/>
            <w:r w:rsidRPr="00296EC6">
              <w:rPr>
                <w:sz w:val="28"/>
                <w:szCs w:val="28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матеріалів</w:t>
            </w:r>
            <w:proofErr w:type="spellEnd"/>
            <w:r w:rsidRPr="00296EC6">
              <w:rPr>
                <w:sz w:val="28"/>
                <w:szCs w:val="28"/>
              </w:rPr>
              <w:t xml:space="preserve"> з </w:t>
            </w:r>
            <w:proofErr w:type="spellStart"/>
            <w:r w:rsidRPr="00296EC6">
              <w:rPr>
                <w:sz w:val="28"/>
                <w:szCs w:val="28"/>
              </w:rPr>
              <w:t>питань</w:t>
            </w:r>
            <w:proofErr w:type="spellEnd"/>
            <w:r w:rsidRPr="00296EC6">
              <w:rPr>
                <w:sz w:val="28"/>
                <w:szCs w:val="28"/>
              </w:rPr>
              <w:t xml:space="preserve">, </w:t>
            </w:r>
            <w:proofErr w:type="spellStart"/>
            <w:r w:rsidRPr="00296EC6">
              <w:rPr>
                <w:sz w:val="28"/>
                <w:szCs w:val="28"/>
              </w:rPr>
              <w:t>необхідних</w:t>
            </w:r>
            <w:proofErr w:type="spellEnd"/>
            <w:r w:rsidRPr="00296EC6">
              <w:rPr>
                <w:sz w:val="28"/>
                <w:szCs w:val="28"/>
              </w:rPr>
              <w:t xml:space="preserve"> для </w:t>
            </w:r>
            <w:proofErr w:type="spellStart"/>
            <w:r w:rsidRPr="00296EC6"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6EC6">
              <w:rPr>
                <w:sz w:val="28"/>
                <w:szCs w:val="28"/>
              </w:rPr>
              <w:t>обов’язків</w:t>
            </w:r>
            <w:proofErr w:type="spellEnd"/>
            <w:r w:rsidRPr="00296EC6">
              <w:rPr>
                <w:sz w:val="28"/>
                <w:szCs w:val="28"/>
              </w:rPr>
              <w:t xml:space="preserve">. </w:t>
            </w:r>
          </w:p>
          <w:p w:rsidR="00296EC6" w:rsidRPr="00296EC6" w:rsidRDefault="00296EC6" w:rsidP="00296EC6">
            <w:pPr>
              <w:shd w:val="clear" w:color="auto" w:fill="FFFFFF"/>
              <w:tabs>
                <w:tab w:val="left" w:pos="0"/>
                <w:tab w:val="left" w:pos="29"/>
              </w:tabs>
              <w:ind w:left="29" w:firstLine="425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96EC6">
              <w:rPr>
                <w:color w:val="000000"/>
                <w:sz w:val="28"/>
                <w:szCs w:val="28"/>
                <w:lang w:val="uk-UA"/>
              </w:rPr>
              <w:t xml:space="preserve">Розглядає листи та заяви громадян, установ, організацій, громадських об'єднань, підприємств, юридичних осіб з питань організації та проведення </w:t>
            </w:r>
            <w:r w:rsidRPr="00296EC6">
              <w:rPr>
                <w:color w:val="000000"/>
                <w:sz w:val="28"/>
                <w:szCs w:val="28"/>
                <w:lang w:val="uk-UA"/>
              </w:rPr>
              <w:lastRenderedPageBreak/>
              <w:t>культурно-мистецьких заходів, організації дозвілля киян, готує проекти відповідних рішень по їх виконанню, забезпечує підготовку матеріалів та інформацій, відповідей на вхідну кореспонденцію у встановлені терміни.</w:t>
            </w:r>
          </w:p>
          <w:p w:rsidR="008A152F" w:rsidRPr="00781913" w:rsidRDefault="008A152F" w:rsidP="00296EC6">
            <w:pPr>
              <w:shd w:val="clear" w:color="auto" w:fill="FFFFFF"/>
              <w:tabs>
                <w:tab w:val="left" w:pos="34"/>
              </w:tabs>
              <w:ind w:right="131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rPr>
          <w:trHeight w:val="3337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Умови оплати праці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51" w:rsidRPr="00781913" w:rsidRDefault="00B86951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rFonts w:eastAsia="Calibri"/>
                <w:sz w:val="28"/>
                <w:szCs w:val="28"/>
              </w:rPr>
              <w:t>1) п</w:t>
            </w:r>
            <w:r w:rsidR="004E586B" w:rsidRPr="00781913">
              <w:rPr>
                <w:rFonts w:eastAsia="Calibri"/>
                <w:sz w:val="28"/>
                <w:szCs w:val="28"/>
              </w:rPr>
              <w:t>осадовий оклад</w:t>
            </w:r>
            <w:r w:rsidRPr="00781913">
              <w:rPr>
                <w:rFonts w:eastAsia="Calibri"/>
                <w:sz w:val="28"/>
                <w:szCs w:val="28"/>
              </w:rPr>
              <w:t xml:space="preserve"> головного спеціаліста</w:t>
            </w:r>
            <w:r w:rsidR="004E586B" w:rsidRPr="00781913">
              <w:rPr>
                <w:rFonts w:eastAsia="Calibri"/>
                <w:sz w:val="28"/>
                <w:szCs w:val="28"/>
              </w:rPr>
              <w:t xml:space="preserve"> – 5110,00 грн., </w:t>
            </w:r>
            <w:r w:rsidR="00BC76BD" w:rsidRPr="00781913">
              <w:rPr>
                <w:color w:val="000000"/>
                <w:sz w:val="28"/>
                <w:szCs w:val="28"/>
              </w:rPr>
              <w:t>відповідно до Схеми посадових окладів на посадах державної служби за групами оплати праці з урахуванням юрисдикці</w:t>
            </w:r>
            <w:r w:rsidRPr="00781913">
              <w:rPr>
                <w:color w:val="000000"/>
                <w:sz w:val="28"/>
                <w:szCs w:val="28"/>
              </w:rPr>
              <w:t xml:space="preserve">ї державних органів у 2019 році </w:t>
            </w:r>
            <w:r w:rsidR="00BC76BD" w:rsidRPr="00781913">
              <w:rPr>
                <w:color w:val="000000"/>
                <w:sz w:val="28"/>
                <w:szCs w:val="28"/>
              </w:rPr>
              <w:t>(у коефіцієнтах), затвердженої постановою Кабінету Міністрів</w:t>
            </w:r>
            <w:r w:rsidR="00781913">
              <w:rPr>
                <w:color w:val="000000"/>
                <w:sz w:val="28"/>
                <w:szCs w:val="28"/>
              </w:rPr>
              <w:t xml:space="preserve"> України від 18 січня 2017 року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№ 15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         </w:t>
            </w:r>
            <w:r w:rsidR="00BC76BD" w:rsidRPr="00781913">
              <w:rPr>
                <w:color w:val="000000"/>
                <w:sz w:val="28"/>
                <w:szCs w:val="28"/>
              </w:rPr>
              <w:t xml:space="preserve">(в редакції постанови Кабінету Міністрів України від </w:t>
            </w:r>
            <w:r w:rsidR="00781913" w:rsidRPr="00781913">
              <w:rPr>
                <w:color w:val="000000"/>
                <w:sz w:val="28"/>
                <w:szCs w:val="28"/>
              </w:rPr>
              <w:t xml:space="preserve">           </w:t>
            </w:r>
            <w:r w:rsidR="00BC76BD" w:rsidRPr="00781913">
              <w:rPr>
                <w:color w:val="000000"/>
                <w:sz w:val="28"/>
                <w:szCs w:val="28"/>
              </w:rPr>
              <w:t>06 лютого 2019 року № 102);</w:t>
            </w:r>
          </w:p>
          <w:p w:rsidR="002D7CAB" w:rsidRPr="00781913" w:rsidRDefault="00BC76BD" w:rsidP="00B8695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1913">
              <w:rPr>
                <w:color w:val="000000"/>
                <w:sz w:val="28"/>
                <w:szCs w:val="28"/>
              </w:rPr>
              <w:t>2) надбавки, доплати, премії та компенсації – відповідно до статті 52 Закону України «Про державну службу».</w:t>
            </w:r>
          </w:p>
        </w:tc>
      </w:tr>
      <w:tr w:rsidR="002D7CAB" w:rsidRPr="00781913" w:rsidTr="00781913">
        <w:trPr>
          <w:trHeight w:val="127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33744" w:rsidP="00AD167B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Відповідно до 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частини першої статті 34 Закону України «Про державну службу» б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езстроково</w:t>
            </w:r>
            <w:r w:rsidR="00AD167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.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Перелік інформації необхідної для участі в конкурсі, та строк її подання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4C" w:rsidRPr="00781913" w:rsidRDefault="00A0384C" w:rsidP="00CB7282">
            <w:pPr>
              <w:rPr>
                <w:sz w:val="28"/>
                <w:szCs w:val="28"/>
                <w:lang w:val="uk-UA" w:eastAsia="uk-UA"/>
              </w:rPr>
            </w:pPr>
            <w:r w:rsidRPr="00781913">
              <w:rPr>
                <w:sz w:val="28"/>
                <w:szCs w:val="28"/>
                <w:lang w:val="uk-UA"/>
              </w:rPr>
              <w:t>1)</w:t>
            </w:r>
            <w:r w:rsidR="00ED371A" w:rsidRPr="00781913">
              <w:rPr>
                <w:sz w:val="28"/>
                <w:szCs w:val="28"/>
                <w:lang w:val="uk-UA"/>
              </w:rPr>
              <w:t xml:space="preserve"> </w:t>
            </w:r>
            <w:r w:rsidRPr="00781913">
              <w:rPr>
                <w:sz w:val="28"/>
                <w:szCs w:val="28"/>
                <w:lang w:val="uk-UA"/>
              </w:rPr>
              <w:t>заяв</w:t>
            </w:r>
            <w:r w:rsidR="00B57C38" w:rsidRPr="00781913">
              <w:rPr>
                <w:sz w:val="28"/>
                <w:szCs w:val="28"/>
                <w:lang w:val="uk-UA"/>
              </w:rPr>
              <w:t>а</w:t>
            </w:r>
            <w:r w:rsidRPr="00781913">
              <w:rPr>
                <w:sz w:val="28"/>
                <w:szCs w:val="28"/>
                <w:lang w:val="uk-UA"/>
              </w:rPr>
              <w:t xml:space="preserve"> про участь у конкурсі із зазначенням основних мотивів щодо зайняття посади за формою згідно з додатком 2 Постанови Кабінету Міністрів України “Про затвердження Порядку проведення конкурсу на зайняття посад державної служби” від 25 березня 2016 року №</w:t>
            </w:r>
            <w:r w:rsidRPr="00781913">
              <w:rPr>
                <w:sz w:val="28"/>
                <w:szCs w:val="28"/>
              </w:rPr>
              <w:t> </w:t>
            </w:r>
            <w:r w:rsidRPr="00781913">
              <w:rPr>
                <w:sz w:val="28"/>
                <w:szCs w:val="28"/>
                <w:lang w:val="uk-UA"/>
              </w:rPr>
              <w:t>246</w:t>
            </w:r>
            <w:r w:rsidR="00CB7282" w:rsidRPr="00781913">
              <w:rPr>
                <w:sz w:val="28"/>
                <w:szCs w:val="28"/>
                <w:lang w:val="uk-UA" w:eastAsia="uk-UA"/>
              </w:rPr>
              <w:t>246 (в редакції постанови Кабінету Міністрів України від 18 серпня 20</w:t>
            </w:r>
            <w:r w:rsidR="00B57C38" w:rsidRPr="00781913">
              <w:rPr>
                <w:sz w:val="28"/>
                <w:szCs w:val="28"/>
                <w:lang w:val="uk-UA" w:eastAsia="uk-UA"/>
              </w:rPr>
              <w:t>17 року № 648) (далі-П</w:t>
            </w:r>
            <w:r w:rsidR="00CB7282" w:rsidRPr="00781913">
              <w:rPr>
                <w:sz w:val="28"/>
                <w:szCs w:val="28"/>
                <w:lang w:val="uk-UA" w:eastAsia="uk-UA"/>
              </w:rPr>
              <w:t>орядок)</w:t>
            </w:r>
            <w:r w:rsidRPr="00781913">
              <w:rPr>
                <w:sz w:val="28"/>
                <w:szCs w:val="28"/>
                <w:lang w:val="uk-UA"/>
              </w:rPr>
              <w:t>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2)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резюме за формою згідно з додатком 2</w:t>
            </w:r>
            <w:r w:rsidRPr="0078191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Поря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дку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в якому обов’язково зазначається така інформація;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прізвище, ім’я, по батькові кандидата;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відомості про стаж роботи, стаж державної служб (за наявності), досвід роботи на відповідних посадах;</w:t>
            </w:r>
          </w:p>
          <w:p w:rsidR="00A0384C" w:rsidRPr="00781913" w:rsidRDefault="00A0384C" w:rsidP="00A0384C">
            <w:pPr>
              <w:pStyle w:val="a6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>3)</w:t>
            </w:r>
            <w:r w:rsidR="00ED371A" w:rsidRPr="00781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C38" w:rsidRPr="00781913">
              <w:rPr>
                <w:rFonts w:ascii="Times New Roman" w:hAnsi="Times New Roman"/>
                <w:sz w:val="28"/>
                <w:szCs w:val="28"/>
              </w:rPr>
              <w:t>заява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A0384C" w:rsidRPr="00781913" w:rsidRDefault="00A0384C" w:rsidP="00A0384C">
            <w:pPr>
              <w:pStyle w:val="a6"/>
              <w:spacing w:before="0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913">
              <w:rPr>
                <w:rFonts w:ascii="Times New Roman" w:hAnsi="Times New Roman"/>
                <w:sz w:val="28"/>
                <w:szCs w:val="28"/>
              </w:rPr>
              <w:t xml:space="preserve">Особа, яка </w:t>
            </w:r>
            <w:r w:rsidR="00CB7282" w:rsidRPr="00781913">
              <w:rPr>
                <w:rFonts w:ascii="Times New Roman" w:hAnsi="Times New Roman"/>
                <w:sz w:val="28"/>
                <w:szCs w:val="28"/>
              </w:rPr>
              <w:t>виявила бажання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 xml:space="preserve"> взяти участь у конкурсі, </w:t>
            </w:r>
            <w:r w:rsidRPr="00781913">
              <w:rPr>
                <w:rFonts w:ascii="Times New Roman" w:hAnsi="Times New Roman"/>
                <w:sz w:val="28"/>
                <w:szCs w:val="28"/>
              </w:rPr>
              <w:lastRenderedPageBreak/>
              <w:t>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</w:t>
            </w:r>
            <w:r w:rsidR="00A77614">
              <w:rPr>
                <w:rFonts w:ascii="Times New Roman" w:hAnsi="Times New Roman"/>
                <w:sz w:val="28"/>
                <w:szCs w:val="28"/>
              </w:rPr>
              <w:t>йної</w:t>
            </w:r>
            <w:r w:rsidR="00781913">
              <w:rPr>
                <w:rFonts w:ascii="Times New Roman" w:hAnsi="Times New Roman"/>
                <w:sz w:val="28"/>
                <w:szCs w:val="28"/>
              </w:rPr>
              <w:t xml:space="preserve"> компетентності</w:t>
            </w:r>
            <w:r w:rsidRPr="00781913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</w:t>
            </w:r>
          </w:p>
          <w:p w:rsidR="00781913" w:rsidRPr="00296EC6" w:rsidRDefault="00B57C38" w:rsidP="00B57C38">
            <w:pPr>
              <w:spacing w:line="230" w:lineRule="auto"/>
              <w:jc w:val="both"/>
              <w:rPr>
                <w:b/>
                <w:sz w:val="16"/>
                <w:szCs w:val="16"/>
                <w:lang w:val="uk-UA" w:eastAsia="en-US"/>
              </w:rPr>
            </w:pPr>
            <w:r w:rsidRPr="00781913"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</w:p>
          <w:p w:rsidR="00A0384C" w:rsidRPr="00781913" w:rsidRDefault="00A0384C" w:rsidP="00B57C38">
            <w:pPr>
              <w:spacing w:line="23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781913">
              <w:rPr>
                <w:b/>
                <w:sz w:val="28"/>
                <w:szCs w:val="28"/>
                <w:lang w:val="uk-UA" w:eastAsia="en-US"/>
              </w:rPr>
              <w:t>Строк подання документів:</w:t>
            </w:r>
            <w:r w:rsidRPr="00781913">
              <w:rPr>
                <w:sz w:val="28"/>
                <w:szCs w:val="28"/>
                <w:lang w:val="uk-UA" w:eastAsia="en-US"/>
              </w:rPr>
              <w:t xml:space="preserve"> </w:t>
            </w:r>
            <w:r w:rsidR="00781913">
              <w:rPr>
                <w:sz w:val="28"/>
                <w:szCs w:val="28"/>
                <w:lang w:val="uk-UA" w:eastAsia="en-US"/>
              </w:rPr>
              <w:t>до 18.00 2</w:t>
            </w:r>
            <w:r w:rsidR="00781913" w:rsidRPr="00781913">
              <w:rPr>
                <w:sz w:val="28"/>
                <w:szCs w:val="28"/>
                <w:lang w:eastAsia="en-US"/>
              </w:rPr>
              <w:t>6</w:t>
            </w:r>
            <w:r w:rsidRPr="00781913">
              <w:rPr>
                <w:sz w:val="28"/>
                <w:szCs w:val="28"/>
                <w:lang w:val="uk-UA" w:eastAsia="en-US"/>
              </w:rPr>
              <w:t xml:space="preserve"> листопада                                      2019 року.</w:t>
            </w:r>
          </w:p>
          <w:p w:rsidR="000E262E" w:rsidRPr="00781913" w:rsidRDefault="000E262E" w:rsidP="0070613D">
            <w:pPr>
              <w:widowControl/>
              <w:autoSpaceDE/>
              <w:adjustRightInd/>
              <w:ind w:firstLine="229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0613D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3D" w:rsidRPr="00781913" w:rsidRDefault="0070613D" w:rsidP="00B57C38">
            <w:pPr>
              <w:jc w:val="both"/>
              <w:rPr>
                <w:rFonts w:eastAsia="HG Mincho Light J"/>
                <w:spacing w:val="-12"/>
                <w:sz w:val="28"/>
                <w:szCs w:val="28"/>
                <w:lang w:val="uk-UA"/>
              </w:rPr>
            </w:pPr>
            <w:r w:rsidRPr="00781913">
              <w:rPr>
                <w:rFonts w:eastAsia="HG Mincho Light J"/>
                <w:spacing w:val="-12"/>
                <w:sz w:val="28"/>
                <w:szCs w:val="28"/>
                <w:lang w:val="uk-UA"/>
              </w:rPr>
              <w:t xml:space="preserve">Заява щодо забезпечення розумним пристосуванням за формою згідно з додатком 3 до Порядку  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A7441" w:rsidP="00B57C38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 xml:space="preserve">Місце, час і дата початку проведення </w:t>
            </w:r>
            <w:r w:rsidR="00B57C38"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оцінювання кандидатів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7B" w:rsidRPr="00781913" w:rsidRDefault="00A5481A" w:rsidP="00BE1B9B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м. Київ, бул</w:t>
            </w:r>
            <w:r w:rsidR="00DF667D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ьвар Т. </w:t>
            </w:r>
            <w:r w:rsidR="00C67F29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Шевченка, 3; </w:t>
            </w:r>
            <w:r w:rsidR="00BE1B9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29 листопада</w:t>
            </w:r>
            <w:r w:rsidR="00C67F29" w:rsidRPr="00781913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</w:t>
            </w:r>
            <w:r w:rsidR="00A77614">
              <w:rPr>
                <w:rFonts w:eastAsia="Calibri"/>
                <w:color w:val="FF0000"/>
                <w:sz w:val="28"/>
                <w:szCs w:val="28"/>
                <w:lang w:val="uk-UA"/>
              </w:rPr>
              <w:t xml:space="preserve">                        </w:t>
            </w:r>
            <w:r w:rsidR="00C67F29" w:rsidRPr="00781913">
              <w:rPr>
                <w:rFonts w:eastAsia="Calibri"/>
                <w:sz w:val="28"/>
                <w:szCs w:val="28"/>
                <w:lang w:val="uk-UA"/>
              </w:rPr>
              <w:t>2019</w:t>
            </w:r>
            <w:r w:rsidRPr="00781913">
              <w:rPr>
                <w:rFonts w:eastAsia="Calibri"/>
                <w:sz w:val="28"/>
                <w:szCs w:val="28"/>
                <w:lang w:val="uk-UA"/>
              </w:rPr>
              <w:t xml:space="preserve"> року,</w:t>
            </w:r>
            <w:r w:rsidR="00C67F29" w:rsidRPr="00781913">
              <w:rPr>
                <w:rFonts w:eastAsia="Calibri"/>
                <w:sz w:val="28"/>
                <w:szCs w:val="28"/>
                <w:lang w:val="uk-UA"/>
              </w:rPr>
              <w:t xml:space="preserve"> 1</w:t>
            </w:r>
            <w:r w:rsidR="00EC66BB" w:rsidRPr="00EC66BB">
              <w:rPr>
                <w:rFonts w:eastAsia="Calibri"/>
                <w:sz w:val="28"/>
                <w:szCs w:val="28"/>
              </w:rPr>
              <w:t>0</w:t>
            </w:r>
            <w:bookmarkStart w:id="0" w:name="_GoBack"/>
            <w:bookmarkEnd w:id="0"/>
            <w:r w:rsidRPr="00781913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A77614">
              <w:rPr>
                <w:rFonts w:eastAsia="Calibri"/>
                <w:sz w:val="28"/>
                <w:szCs w:val="28"/>
                <w:lang w:val="uk-UA"/>
              </w:rPr>
              <w:t>00</w:t>
            </w:r>
            <w:r w:rsidRPr="00781913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</w:tc>
      </w:tr>
      <w:tr w:rsidR="002D7CAB" w:rsidRPr="00781913" w:rsidTr="00781913">
        <w:trPr>
          <w:trHeight w:val="198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Прізвище, ім</w:t>
            </w: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’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F202AA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Богданова Наталія Анатоліївну</w:t>
            </w:r>
            <w:r w:rsidR="00887EA1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. </w:t>
            </w:r>
            <w:r w:rsidR="00F202A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+ 38 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(044) 279-72-51</w:t>
            </w:r>
            <w:r w:rsidR="00A5481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, </w:t>
            </w:r>
            <w:hyperlink r:id="rId7" w:history="1">
              <w:r w:rsidR="006A7441" w:rsidRPr="00781913">
                <w:rPr>
                  <w:rStyle w:val="a3"/>
                  <w:rFonts w:eastAsia="Calibri"/>
                  <w:sz w:val="28"/>
                  <w:szCs w:val="28"/>
                  <w:lang w:val="uk-UA"/>
                </w:rPr>
                <w:t>goleo8@ukr.net</w:t>
              </w:r>
            </w:hyperlink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2D7CAB" w:rsidRPr="00781913" w:rsidRDefault="002D7CAB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76D4C" w:rsidRPr="00781913" w:rsidRDefault="00D76D4C" w:rsidP="00865737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Кваліфікаційні вимоги</w:t>
            </w:r>
          </w:p>
          <w:p w:rsidR="00567892" w:rsidRPr="00781913" w:rsidRDefault="00567892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rPr>
          <w:trHeight w:val="3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Освіта 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Default="00686E54" w:rsidP="008A152F">
            <w:pPr>
              <w:rPr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 w:rsidR="00FB0C07" w:rsidRPr="00781913">
              <w:rPr>
                <w:rFonts w:eastAsia="Calibri"/>
                <w:sz w:val="28"/>
                <w:szCs w:val="28"/>
                <w:lang w:val="uk-UA" w:eastAsia="en-US"/>
              </w:rPr>
              <w:t>ища освіта не нижче</w:t>
            </w:r>
            <w:r w:rsidR="004169FE" w:rsidRPr="00781913">
              <w:rPr>
                <w:rFonts w:eastAsia="Calibri"/>
                <w:sz w:val="28"/>
                <w:szCs w:val="28"/>
                <w:lang w:val="uk-UA" w:eastAsia="en-US"/>
              </w:rPr>
              <w:t xml:space="preserve"> ступеня молодшого бакалавра або бакалавра </w:t>
            </w:r>
            <w:r w:rsidR="00BE6CE1" w:rsidRPr="00781913">
              <w:rPr>
                <w:sz w:val="28"/>
                <w:szCs w:val="28"/>
                <w:lang w:val="uk-UA"/>
              </w:rPr>
              <w:t>(культурно-мистецького напрямку</w:t>
            </w:r>
            <w:r w:rsidR="008A152F" w:rsidRPr="00781913">
              <w:rPr>
                <w:sz w:val="28"/>
                <w:szCs w:val="28"/>
                <w:lang w:val="uk-UA"/>
              </w:rPr>
              <w:t xml:space="preserve">, </w:t>
            </w:r>
            <w:r w:rsidR="00567892" w:rsidRPr="00781913">
              <w:rPr>
                <w:sz w:val="28"/>
                <w:szCs w:val="28"/>
                <w:lang w:val="uk-UA"/>
              </w:rPr>
              <w:t>культурологія,</w:t>
            </w:r>
            <w:r w:rsidR="00A77614">
              <w:rPr>
                <w:sz w:val="28"/>
                <w:szCs w:val="28"/>
                <w:lang w:val="uk-UA"/>
              </w:rPr>
              <w:t xml:space="preserve"> </w:t>
            </w:r>
            <w:r w:rsidR="008A152F" w:rsidRPr="00781913">
              <w:rPr>
                <w:sz w:val="28"/>
                <w:szCs w:val="28"/>
                <w:lang w:val="uk-UA"/>
              </w:rPr>
              <w:t>філологія</w:t>
            </w:r>
            <w:r w:rsidR="00ED371A" w:rsidRPr="00781913">
              <w:rPr>
                <w:sz w:val="28"/>
                <w:szCs w:val="28"/>
                <w:lang w:val="uk-UA"/>
              </w:rPr>
              <w:t>, історі</w:t>
            </w:r>
            <w:r w:rsidR="008A152F" w:rsidRPr="00781913">
              <w:rPr>
                <w:sz w:val="28"/>
                <w:szCs w:val="28"/>
                <w:lang w:val="uk-UA"/>
              </w:rPr>
              <w:t>я</w:t>
            </w:r>
            <w:r w:rsidR="00BE6CE1" w:rsidRPr="00781913">
              <w:rPr>
                <w:sz w:val="28"/>
                <w:szCs w:val="28"/>
                <w:lang w:val="uk-UA"/>
              </w:rPr>
              <w:t>)</w:t>
            </w:r>
          </w:p>
          <w:p w:rsidR="00A77614" w:rsidRPr="00781913" w:rsidRDefault="00A77614" w:rsidP="008A152F">
            <w:pPr>
              <w:rPr>
                <w:sz w:val="28"/>
                <w:szCs w:val="28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9917CE" w:rsidP="00865737">
            <w:pPr>
              <w:widowControl/>
              <w:autoSpaceDE/>
              <w:adjustRightInd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Не потребує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686E54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В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ільне володіння державною мовою</w:t>
            </w:r>
          </w:p>
        </w:tc>
      </w:tr>
      <w:tr w:rsidR="006A744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Володіння іноземною мовою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41" w:rsidRPr="00781913" w:rsidRDefault="006A744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обов</w:t>
            </w:r>
            <w:proofErr w:type="spellEnd"/>
            <w:r w:rsidRPr="00781913">
              <w:rPr>
                <w:rFonts w:eastAsia="Calibri"/>
                <w:color w:val="000000"/>
                <w:sz w:val="28"/>
                <w:szCs w:val="28"/>
                <w:lang w:val="en-US"/>
              </w:rPr>
              <w:t>`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язково</w:t>
            </w:r>
            <w:proofErr w:type="spellEnd"/>
          </w:p>
        </w:tc>
      </w:tr>
      <w:tr w:rsidR="002D7CAB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AB" w:rsidRPr="00781913" w:rsidRDefault="00E01ED1" w:rsidP="00E01ED1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Вимоги до </w:t>
            </w:r>
            <w:r w:rsidR="000870DA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компетентно</w:t>
            </w:r>
            <w:r w:rsidR="002D7CAB"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ст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 w:rsidR="002D7CAB" w:rsidRPr="00781913" w:rsidTr="00781913"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Вимога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D7CAB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2D7CAB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AB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Ділові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самоконтроль; </w:t>
            </w:r>
          </w:p>
          <w:p w:rsidR="00E01ED1" w:rsidRPr="00781913" w:rsidRDefault="00E01ED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діалогове спілкування;</w:t>
            </w:r>
          </w:p>
          <w:p w:rsidR="00E01ED1" w:rsidRPr="00781913" w:rsidRDefault="002D7CAB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бачення загальної картини;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чітке бачення результату; </w:t>
            </w: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br/>
            </w:r>
            <w:r w:rsidR="00E01ED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розуміти та працювати з текстовою інформацією;</w:t>
            </w:r>
          </w:p>
          <w:p w:rsidR="00E01ED1" w:rsidRPr="00781913" w:rsidRDefault="00E01ED1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- здатність ефективно взаємодіяти - дослухатися,</w:t>
            </w:r>
          </w:p>
          <w:p w:rsidR="006162DC" w:rsidRPr="00781913" w:rsidRDefault="006162DC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стесостійкість</w:t>
            </w:r>
            <w:proofErr w:type="spellEnd"/>
          </w:p>
          <w:p w:rsidR="00D265E0" w:rsidRPr="00781913" w:rsidRDefault="00D265E0" w:rsidP="00E01ED1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F25FF1" w:rsidRPr="00EC66BB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lang w:val="uk-UA"/>
              </w:rPr>
              <w:t xml:space="preserve">Уміння працювати з </w:t>
            </w:r>
            <w:r w:rsidR="00FA42B1" w:rsidRPr="00781913">
              <w:rPr>
                <w:color w:val="000000"/>
                <w:sz w:val="28"/>
                <w:szCs w:val="28"/>
                <w:lang w:val="uk-UA"/>
              </w:rPr>
              <w:t>комп’ютером</w:t>
            </w:r>
          </w:p>
          <w:p w:rsidR="00283FCD" w:rsidRPr="00781913" w:rsidRDefault="00283FCD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CD" w:rsidRPr="00781913" w:rsidRDefault="00E01ED1" w:rsidP="00BE6CE1">
            <w:pPr>
              <w:widowControl/>
              <w:autoSpaceDE/>
              <w:adjustRightInd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Досвідчений користувач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Microsoft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Office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Word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xcel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Power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  <w:t>Point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) навички роботи з інформаційно-пошуковими системами в мережі Інтернет, знання сучасних технологій з електронного </w:t>
            </w:r>
            <w:r w:rsidR="004D752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урядування, вільне користування </w:t>
            </w:r>
            <w:r w:rsidR="00FA42B1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інформаційно-телекомунікаційними технологіями </w:t>
            </w: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FA42B1" w:rsidP="00865737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Особисті якості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1E" w:rsidRPr="00781913" w:rsidRDefault="00DD5274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51381E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рішучість;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ініціативність;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комунікабельність</w:t>
            </w:r>
          </w:p>
          <w:p w:rsidR="0051381E" w:rsidRPr="00781913" w:rsidRDefault="0051381E" w:rsidP="0051381E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дисциплінованість;</w:t>
            </w:r>
          </w:p>
          <w:p w:rsidR="00283FCD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повага до інших;</w:t>
            </w:r>
          </w:p>
          <w:p w:rsidR="006162DC" w:rsidRPr="00781913" w:rsidRDefault="006162DC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- прагнення до самовдосконалення та підвищення фахового рівня</w:t>
            </w:r>
          </w:p>
          <w:p w:rsidR="00D265E0" w:rsidRPr="00781913" w:rsidRDefault="00D265E0" w:rsidP="0051381E">
            <w:pPr>
              <w:widowControl/>
              <w:autoSpaceDE/>
              <w:adjustRightInd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3FCD" w:rsidRPr="00781913" w:rsidTr="007819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</w:t>
            </w:r>
            <w:r w:rsidR="00283FCD"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знання</w:t>
            </w:r>
          </w:p>
          <w:p w:rsidR="00F25FF1" w:rsidRPr="00781913" w:rsidRDefault="00F25FF1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3FCD" w:rsidRPr="00781913" w:rsidTr="00781913"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517" w:type="pct"/>
            <w:hideMark/>
          </w:tcPr>
          <w:p w:rsidR="00283FCD" w:rsidRPr="00781913" w:rsidRDefault="00283FCD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9F2A9F" w:rsidRPr="00781913" w:rsidRDefault="009F2A9F" w:rsidP="00283FCD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25FF1" w:rsidRPr="00781913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03" w:rsidRPr="00781913" w:rsidRDefault="00807903" w:rsidP="00865737">
            <w:pPr>
              <w:widowControl/>
              <w:autoSpaceDE/>
              <w:adjustRightInd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DC" w:rsidRPr="00781913" w:rsidRDefault="006162DC" w:rsidP="006162DC">
            <w:pPr>
              <w:widowControl/>
              <w:autoSpaceDE/>
              <w:adjustRightInd/>
              <w:ind w:left="8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Знання:</w:t>
            </w:r>
          </w:p>
          <w:p w:rsidR="00807903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81913">
              <w:rPr>
                <w:sz w:val="28"/>
                <w:szCs w:val="28"/>
              </w:rPr>
              <w:t>Конституція</w:t>
            </w:r>
            <w:proofErr w:type="spellEnd"/>
            <w:r w:rsidRPr="00781913">
              <w:rPr>
                <w:sz w:val="28"/>
                <w:szCs w:val="28"/>
              </w:rPr>
              <w:t xml:space="preserve"> </w:t>
            </w:r>
            <w:proofErr w:type="spellStart"/>
            <w:r w:rsidRPr="00781913">
              <w:rPr>
                <w:sz w:val="28"/>
                <w:szCs w:val="28"/>
              </w:rPr>
              <w:t>України</w:t>
            </w:r>
            <w:proofErr w:type="spellEnd"/>
            <w:r w:rsidRPr="00781913">
              <w:rPr>
                <w:sz w:val="28"/>
                <w:szCs w:val="28"/>
              </w:rPr>
              <w:t xml:space="preserve">, </w:t>
            </w:r>
          </w:p>
          <w:p w:rsidR="00733618" w:rsidRPr="00781913" w:rsidRDefault="006162DC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807903" w:rsidRPr="00781913">
              <w:rPr>
                <w:sz w:val="28"/>
                <w:szCs w:val="28"/>
              </w:rPr>
              <w:t>акон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</w:t>
            </w:r>
            <w:proofErr w:type="spellStart"/>
            <w:r w:rsidR="00807903" w:rsidRPr="00781913">
              <w:rPr>
                <w:sz w:val="28"/>
                <w:szCs w:val="28"/>
              </w:rPr>
              <w:t>України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«Про </w:t>
            </w:r>
            <w:proofErr w:type="spellStart"/>
            <w:r w:rsidR="00807903" w:rsidRPr="00781913">
              <w:rPr>
                <w:sz w:val="28"/>
                <w:szCs w:val="28"/>
              </w:rPr>
              <w:t>державну</w:t>
            </w:r>
            <w:proofErr w:type="spellEnd"/>
            <w:r w:rsidR="00807903" w:rsidRPr="00781913">
              <w:rPr>
                <w:sz w:val="28"/>
                <w:szCs w:val="28"/>
              </w:rPr>
              <w:t xml:space="preserve"> службу»,</w:t>
            </w:r>
          </w:p>
          <w:p w:rsidR="006162DC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>Закон України «Про запобігання корупції»</w:t>
            </w:r>
          </w:p>
          <w:p w:rsidR="00F25FF1" w:rsidRPr="00781913" w:rsidRDefault="00807903" w:rsidP="006162DC">
            <w:pPr>
              <w:widowControl/>
              <w:autoSpaceDE/>
              <w:adjustRightInd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25FF1" w:rsidRPr="00EC66BB" w:rsidTr="0078191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F1" w:rsidRPr="00781913" w:rsidRDefault="00F25FF1" w:rsidP="00865737">
            <w:pPr>
              <w:widowControl/>
              <w:autoSpaceDE/>
              <w:adjustRightInd/>
              <w:textAlignment w:val="baseline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781913">
              <w:rPr>
                <w:rFonts w:eastAsia="Calibri"/>
                <w:color w:val="000000"/>
                <w:sz w:val="28"/>
                <w:szCs w:val="28"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C" w:rsidRPr="00781913" w:rsidRDefault="006162DC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Знання </w:t>
            </w:r>
            <w:r w:rsidR="00F25FF1" w:rsidRPr="00781913">
              <w:rPr>
                <w:sz w:val="28"/>
                <w:szCs w:val="28"/>
                <w:lang w:val="uk-UA"/>
              </w:rPr>
              <w:t>Закон</w:t>
            </w:r>
            <w:r w:rsidRPr="00781913">
              <w:rPr>
                <w:sz w:val="28"/>
                <w:szCs w:val="28"/>
                <w:lang w:val="uk-UA"/>
              </w:rPr>
              <w:t>ів</w:t>
            </w:r>
            <w:r w:rsidR="00F25FF1" w:rsidRPr="00781913">
              <w:rPr>
                <w:sz w:val="28"/>
                <w:szCs w:val="28"/>
                <w:lang w:val="uk-UA"/>
              </w:rPr>
              <w:t xml:space="preserve"> України</w:t>
            </w:r>
            <w:r w:rsidRPr="00781913">
              <w:rPr>
                <w:sz w:val="28"/>
                <w:szCs w:val="28"/>
                <w:lang w:val="uk-UA"/>
              </w:rPr>
              <w:t>:</w:t>
            </w:r>
          </w:p>
          <w:p w:rsidR="00F25FF1" w:rsidRPr="00781913" w:rsidRDefault="00F25FF1" w:rsidP="006162DC">
            <w:pPr>
              <w:widowControl/>
              <w:autoSpaceDE/>
              <w:adjustRightInd/>
              <w:ind w:left="28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81913">
              <w:rPr>
                <w:sz w:val="28"/>
                <w:szCs w:val="28"/>
                <w:lang w:val="uk-UA"/>
              </w:rPr>
              <w:t xml:space="preserve">«Про </w:t>
            </w:r>
            <w:r w:rsidR="006162DC" w:rsidRPr="00781913">
              <w:rPr>
                <w:sz w:val="28"/>
                <w:szCs w:val="28"/>
                <w:lang w:val="uk-UA"/>
              </w:rPr>
              <w:t>державну службу</w:t>
            </w:r>
            <w:r w:rsidRPr="00781913">
              <w:rPr>
                <w:sz w:val="28"/>
                <w:szCs w:val="28"/>
                <w:lang w:val="uk-UA"/>
              </w:rPr>
              <w:t>»</w:t>
            </w:r>
            <w:r w:rsidR="006162DC" w:rsidRPr="00781913">
              <w:rPr>
                <w:sz w:val="28"/>
                <w:szCs w:val="28"/>
                <w:lang w:val="uk-UA"/>
              </w:rPr>
              <w:t>, «Про запобіг</w:t>
            </w:r>
            <w:r w:rsidR="00D265E0" w:rsidRPr="00781913">
              <w:rPr>
                <w:sz w:val="28"/>
                <w:szCs w:val="28"/>
                <w:lang w:val="uk-UA"/>
              </w:rPr>
              <w:t>ання корупції»</w:t>
            </w:r>
            <w:r w:rsidRPr="00781913">
              <w:rPr>
                <w:sz w:val="28"/>
                <w:szCs w:val="28"/>
                <w:lang w:val="uk-UA"/>
              </w:rPr>
              <w:t xml:space="preserve"> «Про місцеве самоврядування»,</w:t>
            </w:r>
            <w:r w:rsidR="00733618" w:rsidRPr="00781913">
              <w:rPr>
                <w:sz w:val="28"/>
                <w:szCs w:val="28"/>
                <w:lang w:val="uk-UA"/>
              </w:rPr>
              <w:t xml:space="preserve"> «Про культуру»</w:t>
            </w:r>
            <w:r w:rsidR="00D265E0" w:rsidRPr="00781913">
              <w:rPr>
                <w:sz w:val="28"/>
                <w:szCs w:val="28"/>
                <w:lang w:val="uk-UA"/>
              </w:rPr>
              <w:t>;</w:t>
            </w:r>
            <w:r w:rsidRPr="00781913">
              <w:rPr>
                <w:sz w:val="28"/>
                <w:szCs w:val="28"/>
                <w:lang w:val="uk-UA"/>
              </w:rPr>
              <w:t xml:space="preserve"> Укази та Розпорядження Президента України, постанови та розпорядження Кабінету Міністрів України, рішення Київської міської ради, розпорядження Київської міської державної адміністрації, регламент роботи Київської міської державної адміністрації, інші нормативно-правові акти</w:t>
            </w:r>
            <w:r w:rsidR="00271A67" w:rsidRPr="00781913">
              <w:rPr>
                <w:sz w:val="28"/>
                <w:szCs w:val="28"/>
                <w:lang w:val="uk-UA"/>
              </w:rPr>
              <w:t xml:space="preserve">, що регламентують діяльність у сфері культури. </w:t>
            </w:r>
          </w:p>
        </w:tc>
      </w:tr>
    </w:tbl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2D7CAB" w:rsidRPr="00781913" w:rsidRDefault="002D7CAB" w:rsidP="002D7CAB">
      <w:pPr>
        <w:ind w:firstLine="567"/>
        <w:rPr>
          <w:sz w:val="28"/>
          <w:szCs w:val="28"/>
          <w:lang w:val="uk-UA"/>
        </w:rPr>
      </w:pPr>
    </w:p>
    <w:p w:rsidR="00445F20" w:rsidRPr="00781913" w:rsidRDefault="00445F20">
      <w:pPr>
        <w:rPr>
          <w:sz w:val="28"/>
          <w:szCs w:val="28"/>
          <w:lang w:val="uk-UA"/>
        </w:rPr>
      </w:pPr>
    </w:p>
    <w:sectPr w:rsidR="00445F20" w:rsidRPr="00781913" w:rsidSect="00BF7EB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9A8"/>
    <w:multiLevelType w:val="hybridMultilevel"/>
    <w:tmpl w:val="CDAE3592"/>
    <w:lvl w:ilvl="0" w:tplc="2B06D868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C9956A9"/>
    <w:multiLevelType w:val="hybridMultilevel"/>
    <w:tmpl w:val="4F165320"/>
    <w:lvl w:ilvl="0" w:tplc="87CC3C8E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D95"/>
    <w:multiLevelType w:val="hybridMultilevel"/>
    <w:tmpl w:val="AEF46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6824"/>
    <w:multiLevelType w:val="hybridMultilevel"/>
    <w:tmpl w:val="EFFEA3BA"/>
    <w:lvl w:ilvl="0" w:tplc="0422000F">
      <w:start w:val="1"/>
      <w:numFmt w:val="decimal"/>
      <w:lvlText w:val="%1."/>
      <w:lvlJc w:val="left"/>
      <w:pPr>
        <w:ind w:left="895" w:hanging="360"/>
      </w:pPr>
    </w:lvl>
    <w:lvl w:ilvl="1" w:tplc="04220019" w:tentative="1">
      <w:start w:val="1"/>
      <w:numFmt w:val="lowerLetter"/>
      <w:lvlText w:val="%2."/>
      <w:lvlJc w:val="left"/>
      <w:pPr>
        <w:ind w:left="1615" w:hanging="360"/>
      </w:pPr>
    </w:lvl>
    <w:lvl w:ilvl="2" w:tplc="0422001B" w:tentative="1">
      <w:start w:val="1"/>
      <w:numFmt w:val="lowerRoman"/>
      <w:lvlText w:val="%3."/>
      <w:lvlJc w:val="right"/>
      <w:pPr>
        <w:ind w:left="2335" w:hanging="180"/>
      </w:pPr>
    </w:lvl>
    <w:lvl w:ilvl="3" w:tplc="0422000F" w:tentative="1">
      <w:start w:val="1"/>
      <w:numFmt w:val="decimal"/>
      <w:lvlText w:val="%4."/>
      <w:lvlJc w:val="left"/>
      <w:pPr>
        <w:ind w:left="3055" w:hanging="360"/>
      </w:pPr>
    </w:lvl>
    <w:lvl w:ilvl="4" w:tplc="04220019" w:tentative="1">
      <w:start w:val="1"/>
      <w:numFmt w:val="lowerLetter"/>
      <w:lvlText w:val="%5."/>
      <w:lvlJc w:val="left"/>
      <w:pPr>
        <w:ind w:left="3775" w:hanging="360"/>
      </w:pPr>
    </w:lvl>
    <w:lvl w:ilvl="5" w:tplc="0422001B" w:tentative="1">
      <w:start w:val="1"/>
      <w:numFmt w:val="lowerRoman"/>
      <w:lvlText w:val="%6."/>
      <w:lvlJc w:val="right"/>
      <w:pPr>
        <w:ind w:left="4495" w:hanging="180"/>
      </w:pPr>
    </w:lvl>
    <w:lvl w:ilvl="6" w:tplc="0422000F" w:tentative="1">
      <w:start w:val="1"/>
      <w:numFmt w:val="decimal"/>
      <w:lvlText w:val="%7."/>
      <w:lvlJc w:val="left"/>
      <w:pPr>
        <w:ind w:left="5215" w:hanging="360"/>
      </w:pPr>
    </w:lvl>
    <w:lvl w:ilvl="7" w:tplc="04220019" w:tentative="1">
      <w:start w:val="1"/>
      <w:numFmt w:val="lowerLetter"/>
      <w:lvlText w:val="%8."/>
      <w:lvlJc w:val="left"/>
      <w:pPr>
        <w:ind w:left="5935" w:hanging="360"/>
      </w:pPr>
    </w:lvl>
    <w:lvl w:ilvl="8" w:tplc="0422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416D3D67"/>
    <w:multiLevelType w:val="hybridMultilevel"/>
    <w:tmpl w:val="D44E3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55AE"/>
    <w:multiLevelType w:val="hybridMultilevel"/>
    <w:tmpl w:val="527015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C08"/>
    <w:multiLevelType w:val="hybridMultilevel"/>
    <w:tmpl w:val="7AA6ADC0"/>
    <w:lvl w:ilvl="0" w:tplc="352C6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35614"/>
    <w:multiLevelType w:val="hybridMultilevel"/>
    <w:tmpl w:val="F91C29E6"/>
    <w:lvl w:ilvl="0" w:tplc="A24A813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21053"/>
    <w:multiLevelType w:val="hybridMultilevel"/>
    <w:tmpl w:val="134A6A70"/>
    <w:lvl w:ilvl="0" w:tplc="AEE8B0E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62675B67"/>
    <w:multiLevelType w:val="hybridMultilevel"/>
    <w:tmpl w:val="D9367028"/>
    <w:lvl w:ilvl="0" w:tplc="32DC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B558E"/>
    <w:multiLevelType w:val="hybridMultilevel"/>
    <w:tmpl w:val="7FDA2B80"/>
    <w:lvl w:ilvl="0" w:tplc="6CC67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032C7"/>
    <w:multiLevelType w:val="hybridMultilevel"/>
    <w:tmpl w:val="778223BC"/>
    <w:lvl w:ilvl="0" w:tplc="44DE7B8E">
      <w:start w:val="1"/>
      <w:numFmt w:val="decimal"/>
      <w:lvlText w:val="%1."/>
      <w:lvlJc w:val="left"/>
      <w:pPr>
        <w:ind w:left="528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F"/>
    <w:rsid w:val="00015BA5"/>
    <w:rsid w:val="0002261E"/>
    <w:rsid w:val="0006134E"/>
    <w:rsid w:val="000870DA"/>
    <w:rsid w:val="000C0F22"/>
    <w:rsid w:val="000E262E"/>
    <w:rsid w:val="000E6BC0"/>
    <w:rsid w:val="0011210E"/>
    <w:rsid w:val="001234F8"/>
    <w:rsid w:val="00141ED5"/>
    <w:rsid w:val="00154319"/>
    <w:rsid w:val="0015636D"/>
    <w:rsid w:val="001C4DC0"/>
    <w:rsid w:val="00271A67"/>
    <w:rsid w:val="00283FCD"/>
    <w:rsid w:val="00296EC6"/>
    <w:rsid w:val="002D7CAB"/>
    <w:rsid w:val="002F7E7E"/>
    <w:rsid w:val="00331721"/>
    <w:rsid w:val="00340DC1"/>
    <w:rsid w:val="00357DB3"/>
    <w:rsid w:val="00397B80"/>
    <w:rsid w:val="003D22D1"/>
    <w:rsid w:val="004169FE"/>
    <w:rsid w:val="00423041"/>
    <w:rsid w:val="00445F20"/>
    <w:rsid w:val="004606CE"/>
    <w:rsid w:val="00482EFE"/>
    <w:rsid w:val="004D752E"/>
    <w:rsid w:val="004E06B7"/>
    <w:rsid w:val="004E1AE5"/>
    <w:rsid w:val="004E586B"/>
    <w:rsid w:val="0051381E"/>
    <w:rsid w:val="00567892"/>
    <w:rsid w:val="00595615"/>
    <w:rsid w:val="005A1BF0"/>
    <w:rsid w:val="005E5F43"/>
    <w:rsid w:val="006162DC"/>
    <w:rsid w:val="006249A2"/>
    <w:rsid w:val="0063403C"/>
    <w:rsid w:val="00647563"/>
    <w:rsid w:val="00686E54"/>
    <w:rsid w:val="006A14F6"/>
    <w:rsid w:val="006A7441"/>
    <w:rsid w:val="006C21A2"/>
    <w:rsid w:val="0070613D"/>
    <w:rsid w:val="007331C3"/>
    <w:rsid w:val="00733618"/>
    <w:rsid w:val="007474E2"/>
    <w:rsid w:val="00781913"/>
    <w:rsid w:val="00807903"/>
    <w:rsid w:val="0082043F"/>
    <w:rsid w:val="008309C9"/>
    <w:rsid w:val="008668DC"/>
    <w:rsid w:val="00887EA1"/>
    <w:rsid w:val="008A152F"/>
    <w:rsid w:val="008B205C"/>
    <w:rsid w:val="008B7F37"/>
    <w:rsid w:val="00913DC7"/>
    <w:rsid w:val="009917CE"/>
    <w:rsid w:val="009A0A3A"/>
    <w:rsid w:val="009D14C1"/>
    <w:rsid w:val="009D20E5"/>
    <w:rsid w:val="009F2A9F"/>
    <w:rsid w:val="00A0384C"/>
    <w:rsid w:val="00A5481A"/>
    <w:rsid w:val="00A77614"/>
    <w:rsid w:val="00A841AA"/>
    <w:rsid w:val="00AB5F69"/>
    <w:rsid w:val="00AD167B"/>
    <w:rsid w:val="00AE6B86"/>
    <w:rsid w:val="00B060AA"/>
    <w:rsid w:val="00B1425A"/>
    <w:rsid w:val="00B57C38"/>
    <w:rsid w:val="00B86951"/>
    <w:rsid w:val="00BA3F4B"/>
    <w:rsid w:val="00BB381E"/>
    <w:rsid w:val="00BC76BD"/>
    <w:rsid w:val="00BE1B9B"/>
    <w:rsid w:val="00BE6CE1"/>
    <w:rsid w:val="00BF7EBF"/>
    <w:rsid w:val="00C0642D"/>
    <w:rsid w:val="00C27F49"/>
    <w:rsid w:val="00C31EA2"/>
    <w:rsid w:val="00C67F29"/>
    <w:rsid w:val="00C84A3B"/>
    <w:rsid w:val="00CB7282"/>
    <w:rsid w:val="00D23CF3"/>
    <w:rsid w:val="00D265E0"/>
    <w:rsid w:val="00D60FCC"/>
    <w:rsid w:val="00D76D4C"/>
    <w:rsid w:val="00DD5274"/>
    <w:rsid w:val="00DE7259"/>
    <w:rsid w:val="00DF667D"/>
    <w:rsid w:val="00E01ED1"/>
    <w:rsid w:val="00E228DD"/>
    <w:rsid w:val="00E31AD8"/>
    <w:rsid w:val="00E33744"/>
    <w:rsid w:val="00E338D1"/>
    <w:rsid w:val="00E648FF"/>
    <w:rsid w:val="00E674A1"/>
    <w:rsid w:val="00E71E8E"/>
    <w:rsid w:val="00E92F61"/>
    <w:rsid w:val="00EA25D4"/>
    <w:rsid w:val="00EC66BB"/>
    <w:rsid w:val="00ED371A"/>
    <w:rsid w:val="00EF5E35"/>
    <w:rsid w:val="00F202AA"/>
    <w:rsid w:val="00F21405"/>
    <w:rsid w:val="00F25FF1"/>
    <w:rsid w:val="00F75DDA"/>
    <w:rsid w:val="00FA42B1"/>
    <w:rsid w:val="00FB0C07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CAB"/>
    <w:pPr>
      <w:ind w:left="720"/>
      <w:contextualSpacing/>
    </w:pPr>
  </w:style>
  <w:style w:type="character" w:styleId="a5">
    <w:name w:val="Strong"/>
    <w:basedOn w:val="a0"/>
    <w:uiPriority w:val="22"/>
    <w:qFormat/>
    <w:rsid w:val="002D7CAB"/>
    <w:rPr>
      <w:b/>
      <w:bCs/>
    </w:rPr>
  </w:style>
  <w:style w:type="paragraph" w:customStyle="1" w:styleId="rvps2">
    <w:name w:val="rvps2"/>
    <w:basedOn w:val="a"/>
    <w:rsid w:val="00706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7061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rsid w:val="00A0384C"/>
    <w:pPr>
      <w:widowControl/>
      <w:autoSpaceDE/>
      <w:autoSpaceDN/>
      <w:adjustRightInd/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styleId="a7">
    <w:name w:val="Normal (Web)"/>
    <w:basedOn w:val="a"/>
    <w:uiPriority w:val="99"/>
    <w:unhideWhenUsed/>
    <w:rsid w:val="00BC7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5E5F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5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eo8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ADE6-820E-4272-93B5-029B6971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ASS-4</cp:lastModifiedBy>
  <cp:revision>9</cp:revision>
  <cp:lastPrinted>2019-11-18T09:22:00Z</cp:lastPrinted>
  <dcterms:created xsi:type="dcterms:W3CDTF">2019-11-18T09:30:00Z</dcterms:created>
  <dcterms:modified xsi:type="dcterms:W3CDTF">2019-11-19T07:48:00Z</dcterms:modified>
</cp:coreProperties>
</file>