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68" w:rsidRPr="001A08F0" w:rsidRDefault="000F3768" w:rsidP="000F3768">
      <w:pPr>
        <w:pStyle w:val="Standard"/>
        <w:spacing w:line="276" w:lineRule="auto"/>
        <w:ind w:firstLine="567"/>
        <w:jc w:val="center"/>
        <w:rPr>
          <w:rFonts w:cs="Times New Roman"/>
          <w:b/>
          <w:color w:val="141412"/>
          <w:sz w:val="36"/>
          <w:szCs w:val="36"/>
          <w:lang w:val="uk-UA"/>
        </w:rPr>
      </w:pPr>
      <w:r w:rsidRPr="001A08F0">
        <w:rPr>
          <w:rFonts w:cs="Times New Roman"/>
          <w:b/>
          <w:color w:val="141412"/>
          <w:sz w:val="36"/>
          <w:szCs w:val="36"/>
          <w:lang w:val="uk-UA"/>
        </w:rPr>
        <w:t>КИЇВСЬКА МІСЬКА РАДА</w:t>
      </w:r>
    </w:p>
    <w:p w:rsidR="000F3768" w:rsidRPr="000F3768" w:rsidRDefault="000F3768" w:rsidP="000F3768">
      <w:pPr>
        <w:suppressAutoHyphens/>
        <w:autoSpaceDN w:val="0"/>
        <w:spacing w:after="0" w:line="240" w:lineRule="auto"/>
        <w:ind w:firstLine="567"/>
        <w:jc w:val="center"/>
        <w:textAlignment w:val="baseline"/>
        <w:rPr>
          <w:rFonts w:ascii="Times New Roman" w:hAnsi="Times New Roman" w:cs="Times New Roman"/>
          <w:b/>
          <w:color w:val="141412"/>
          <w:kern w:val="3"/>
          <w:sz w:val="28"/>
          <w:szCs w:val="28"/>
        </w:rPr>
      </w:pPr>
      <w:r w:rsidRPr="000F3768">
        <w:rPr>
          <w:rFonts w:ascii="Times New Roman" w:hAnsi="Times New Roman" w:cs="Times New Roman"/>
          <w:b/>
          <w:color w:val="141412"/>
          <w:kern w:val="3"/>
          <w:sz w:val="28"/>
          <w:szCs w:val="28"/>
        </w:rPr>
        <w:t xml:space="preserve">ОГОЛОШУЄ ПРОДОВЖЕННЯ ПОШУКУ </w:t>
      </w:r>
    </w:p>
    <w:p w:rsidR="000F3768" w:rsidRPr="000F3768" w:rsidRDefault="000F3768" w:rsidP="000F3768">
      <w:pPr>
        <w:suppressAutoHyphens/>
        <w:autoSpaceDN w:val="0"/>
        <w:spacing w:after="0" w:line="240" w:lineRule="auto"/>
        <w:ind w:firstLine="567"/>
        <w:jc w:val="center"/>
        <w:textAlignment w:val="baseline"/>
        <w:rPr>
          <w:rFonts w:ascii="Times New Roman" w:hAnsi="Times New Roman" w:cs="Times New Roman"/>
          <w:b/>
          <w:color w:val="141412"/>
          <w:kern w:val="3"/>
          <w:sz w:val="28"/>
          <w:szCs w:val="28"/>
        </w:rPr>
      </w:pPr>
      <w:r w:rsidRPr="000F3768">
        <w:rPr>
          <w:rFonts w:ascii="Times New Roman" w:hAnsi="Times New Roman" w:cs="Times New Roman"/>
          <w:b/>
          <w:color w:val="141412"/>
          <w:kern w:val="3"/>
          <w:sz w:val="28"/>
          <w:szCs w:val="28"/>
        </w:rPr>
        <w:t>КАНДИДАТІВ</w:t>
      </w:r>
      <w:bookmarkStart w:id="0" w:name="_GoBack"/>
      <w:bookmarkEnd w:id="0"/>
      <w:r w:rsidRPr="000F3768">
        <w:rPr>
          <w:rFonts w:ascii="Times New Roman" w:hAnsi="Times New Roman" w:cs="Times New Roman"/>
          <w:b/>
          <w:color w:val="141412"/>
          <w:kern w:val="3"/>
          <w:sz w:val="28"/>
          <w:szCs w:val="28"/>
        </w:rPr>
        <w:t xml:space="preserve"> У ПРИСЯЖНІ</w:t>
      </w:r>
    </w:p>
    <w:p w:rsidR="000F3768" w:rsidRPr="000F3768" w:rsidRDefault="000F3768" w:rsidP="000F3768">
      <w:pPr>
        <w:suppressAutoHyphens/>
        <w:autoSpaceDN w:val="0"/>
        <w:spacing w:after="0" w:line="240" w:lineRule="auto"/>
        <w:ind w:firstLine="567"/>
        <w:jc w:val="center"/>
        <w:textAlignment w:val="baseline"/>
        <w:rPr>
          <w:rFonts w:ascii="Times New Roman" w:hAnsi="Times New Roman" w:cs="Times New Roman"/>
          <w:b/>
          <w:kern w:val="3"/>
          <w:sz w:val="28"/>
          <w:szCs w:val="28"/>
        </w:rPr>
      </w:pPr>
      <w:r w:rsidRPr="000F3768">
        <w:rPr>
          <w:rFonts w:ascii="Times New Roman" w:hAnsi="Times New Roman" w:cs="Times New Roman"/>
          <w:b/>
          <w:kern w:val="3"/>
          <w:sz w:val="28"/>
          <w:szCs w:val="28"/>
        </w:rPr>
        <w:t>ГОЛОСІЇВСЬКОГО</w:t>
      </w:r>
      <w:r w:rsidRPr="000F3768">
        <w:rPr>
          <w:rFonts w:ascii="Times New Roman" w:eastAsia="Times New Roman" w:hAnsi="Times New Roman"/>
          <w:b/>
          <w:color w:val="000000"/>
          <w:sz w:val="28"/>
          <w:szCs w:val="28"/>
          <w:lang w:eastAsia="uk-UA"/>
        </w:rPr>
        <w:t xml:space="preserve">, ДАРНИЦЬКОГО, ДЕСНЯНСЬКОГО, ОБОЛОНСЬКОГО, </w:t>
      </w:r>
      <w:r w:rsidRPr="000F3768">
        <w:rPr>
          <w:rFonts w:ascii="Times New Roman" w:hAnsi="Times New Roman" w:cs="Times New Roman"/>
          <w:b/>
          <w:kern w:val="3"/>
          <w:sz w:val="28"/>
          <w:szCs w:val="28"/>
        </w:rPr>
        <w:t>ПОДІЛЬСЬКОГО</w:t>
      </w:r>
      <w:r w:rsidRPr="000F3768">
        <w:rPr>
          <w:rFonts w:ascii="Times New Roman" w:hAnsi="Times New Roman" w:cs="Times New Roman"/>
          <w:b/>
          <w:kern w:val="3"/>
          <w:sz w:val="28"/>
          <w:szCs w:val="28"/>
          <w:lang w:val="ru-RU"/>
        </w:rPr>
        <w:t>,</w:t>
      </w:r>
      <w:r w:rsidRPr="000F3768">
        <w:rPr>
          <w:rFonts w:ascii="Times New Roman" w:hAnsi="Times New Roman" w:cs="Times New Roman"/>
          <w:b/>
          <w:kern w:val="3"/>
          <w:sz w:val="28"/>
          <w:szCs w:val="28"/>
        </w:rPr>
        <w:t xml:space="preserve"> </w:t>
      </w:r>
      <w:r w:rsidRPr="000F3768">
        <w:rPr>
          <w:rFonts w:ascii="Times New Roman" w:eastAsia="Times New Roman" w:hAnsi="Times New Roman"/>
          <w:b/>
          <w:color w:val="000000"/>
          <w:sz w:val="28"/>
          <w:szCs w:val="28"/>
          <w:lang w:eastAsia="uk-UA"/>
        </w:rPr>
        <w:t>СОЛОМ’</w:t>
      </w:r>
      <w:r>
        <w:rPr>
          <w:rFonts w:ascii="Times New Roman" w:eastAsia="Times New Roman" w:hAnsi="Times New Roman"/>
          <w:b/>
          <w:color w:val="000000"/>
          <w:sz w:val="28"/>
          <w:szCs w:val="28"/>
          <w:lang w:eastAsia="uk-UA"/>
        </w:rPr>
        <w:t>ЯНСЬКОГО ТА</w:t>
      </w:r>
      <w:r w:rsidRPr="000F3768">
        <w:rPr>
          <w:rFonts w:ascii="Times New Roman" w:eastAsia="Times New Roman" w:hAnsi="Times New Roman"/>
          <w:b/>
          <w:color w:val="000000"/>
          <w:sz w:val="28"/>
          <w:szCs w:val="28"/>
          <w:lang w:eastAsia="uk-UA"/>
        </w:rPr>
        <w:t xml:space="preserve">  </w:t>
      </w:r>
      <w:r w:rsidRPr="000F3768">
        <w:rPr>
          <w:rFonts w:ascii="Times New Roman" w:eastAsia="Times New Roman" w:hAnsi="Times New Roman"/>
          <w:b/>
          <w:color w:val="000000"/>
          <w:sz w:val="28"/>
          <w:szCs w:val="28"/>
          <w:lang w:val="ru-RU" w:eastAsia="uk-UA"/>
        </w:rPr>
        <w:t>ШЕВЧЕНК</w:t>
      </w:r>
      <w:r w:rsidRPr="000F3768">
        <w:rPr>
          <w:rFonts w:ascii="Times New Roman" w:eastAsia="Times New Roman" w:hAnsi="Times New Roman"/>
          <w:b/>
          <w:color w:val="000000"/>
          <w:sz w:val="28"/>
          <w:szCs w:val="28"/>
          <w:lang w:eastAsia="uk-UA"/>
        </w:rPr>
        <w:t>І</w:t>
      </w:r>
      <w:r w:rsidRPr="000F3768">
        <w:rPr>
          <w:rFonts w:ascii="Times New Roman" w:eastAsia="Times New Roman" w:hAnsi="Times New Roman"/>
          <w:b/>
          <w:color w:val="000000"/>
          <w:sz w:val="28"/>
          <w:szCs w:val="28"/>
          <w:lang w:val="ru-RU" w:eastAsia="uk-UA"/>
        </w:rPr>
        <w:t xml:space="preserve">ВСЬКОГО </w:t>
      </w:r>
      <w:r w:rsidRPr="000F3768">
        <w:rPr>
          <w:rFonts w:ascii="Times New Roman" w:hAnsi="Times New Roman" w:cs="Times New Roman"/>
          <w:b/>
          <w:kern w:val="3"/>
          <w:sz w:val="28"/>
          <w:szCs w:val="28"/>
        </w:rPr>
        <w:t>РАЙОННИХ СУДІВ МІСТА КИЄВА</w:t>
      </w:r>
    </w:p>
    <w:p w:rsidR="000F3768" w:rsidRPr="00F5087E" w:rsidRDefault="000F3768" w:rsidP="000F3768">
      <w:pPr>
        <w:suppressAutoHyphens/>
        <w:autoSpaceDN w:val="0"/>
        <w:spacing w:line="276" w:lineRule="auto"/>
        <w:ind w:firstLine="567"/>
        <w:jc w:val="center"/>
        <w:textAlignment w:val="baseline"/>
        <w:rPr>
          <w:rFonts w:ascii="Times New Roman" w:hAnsi="Times New Roman" w:cs="Times New Roman"/>
          <w:b/>
          <w:kern w:val="3"/>
          <w:sz w:val="28"/>
          <w:szCs w:val="28"/>
        </w:rPr>
      </w:pPr>
    </w:p>
    <w:p w:rsidR="000F3768" w:rsidRPr="001A08F0" w:rsidRDefault="000F3768" w:rsidP="000F3768">
      <w:pPr>
        <w:tabs>
          <w:tab w:val="left" w:pos="1134"/>
        </w:tabs>
        <w:spacing w:after="0" w:line="276" w:lineRule="auto"/>
        <w:ind w:right="-5" w:firstLine="567"/>
        <w:jc w:val="both"/>
        <w:rPr>
          <w:rFonts w:ascii="Times New Roman" w:eastAsia="Times New Roman" w:hAnsi="Times New Roman" w:cs="Times New Roman"/>
          <w:color w:val="000000"/>
          <w:kern w:val="3"/>
          <w:sz w:val="28"/>
          <w:szCs w:val="28"/>
          <w:lang w:eastAsia="ru-RU"/>
        </w:rPr>
      </w:pPr>
      <w:r w:rsidRPr="00174CFE">
        <w:rPr>
          <w:rFonts w:ascii="Times New Roman" w:eastAsia="Times New Roman" w:hAnsi="Times New Roman" w:cs="Times New Roman"/>
          <w:color w:val="000000"/>
          <w:kern w:val="3"/>
          <w:sz w:val="28"/>
          <w:szCs w:val="28"/>
          <w:lang w:eastAsia="ru-RU"/>
        </w:rPr>
        <w:t>Якщо Ви виявили бажання бути присяжним</w:t>
      </w:r>
      <w:r w:rsidRPr="009D5661">
        <w:rPr>
          <w:rFonts w:ascii="Times New Roman" w:eastAsia="Times New Roman" w:hAnsi="Times New Roman" w:cs="Times New Roman"/>
          <w:sz w:val="28"/>
          <w:szCs w:val="28"/>
          <w:lang w:eastAsia="ru-RU"/>
        </w:rPr>
        <w:t xml:space="preserve"> районного суду міста Києва і відповідаєте вимогам, встановленим </w:t>
      </w:r>
      <w:r w:rsidRPr="00184E59">
        <w:rPr>
          <w:rFonts w:ascii="Times New Roman" w:eastAsia="Times New Roman" w:hAnsi="Times New Roman" w:cs="Times New Roman"/>
          <w:sz w:val="28"/>
          <w:szCs w:val="28"/>
          <w:lang w:eastAsia="ru-RU"/>
        </w:rPr>
        <w:t>Законом України «</w:t>
      </w:r>
      <w:r>
        <w:rPr>
          <w:rFonts w:ascii="Times New Roman" w:eastAsia="Times New Roman" w:hAnsi="Times New Roman" w:cs="Times New Roman"/>
          <w:sz w:val="28"/>
          <w:szCs w:val="28"/>
          <w:lang w:eastAsia="ru-RU"/>
        </w:rPr>
        <w:t xml:space="preserve">Про судоустрій і статус суддів», </w:t>
      </w:r>
      <w:r w:rsidRPr="00174CFE">
        <w:rPr>
          <w:rFonts w:ascii="Times New Roman" w:eastAsia="Times New Roman" w:hAnsi="Times New Roman" w:cs="Times New Roman"/>
          <w:color w:val="000000"/>
          <w:kern w:val="3"/>
          <w:sz w:val="28"/>
          <w:szCs w:val="28"/>
          <w:lang w:eastAsia="ru-RU"/>
        </w:rPr>
        <w:t xml:space="preserve">просимо подати до </w:t>
      </w:r>
      <w:r w:rsidRPr="00174CFE">
        <w:rPr>
          <w:rFonts w:ascii="Times New Roman" w:eastAsia="Times New Roman" w:hAnsi="Times New Roman" w:cs="Times New Roman"/>
          <w:color w:val="141412"/>
          <w:kern w:val="3"/>
          <w:sz w:val="28"/>
          <w:szCs w:val="28"/>
          <w:lang w:eastAsia="ru-RU"/>
        </w:rPr>
        <w:t>Київської міської ради</w:t>
      </w:r>
      <w:r w:rsidRPr="00174CFE">
        <w:rPr>
          <w:rFonts w:ascii="Times New Roman" w:eastAsia="Times New Roman" w:hAnsi="Times New Roman" w:cs="Times New Roman"/>
          <w:color w:val="000000"/>
          <w:kern w:val="3"/>
          <w:sz w:val="28"/>
          <w:szCs w:val="28"/>
          <w:lang w:eastAsia="ru-RU"/>
        </w:rPr>
        <w:t xml:space="preserve"> за </w:t>
      </w:r>
      <w:proofErr w:type="spellStart"/>
      <w:r w:rsidRPr="00174CFE">
        <w:rPr>
          <w:rFonts w:ascii="Times New Roman" w:eastAsia="Times New Roman" w:hAnsi="Times New Roman" w:cs="Times New Roman"/>
          <w:color w:val="000000"/>
          <w:kern w:val="3"/>
          <w:sz w:val="28"/>
          <w:szCs w:val="28"/>
          <w:lang w:eastAsia="ru-RU"/>
        </w:rPr>
        <w:t>адресою</w:t>
      </w:r>
      <w:proofErr w:type="spellEnd"/>
      <w:r w:rsidRPr="00174CFE">
        <w:rPr>
          <w:rFonts w:ascii="Times New Roman" w:eastAsia="Times New Roman" w:hAnsi="Times New Roman" w:cs="Times New Roman"/>
          <w:color w:val="000000"/>
          <w:kern w:val="3"/>
          <w:sz w:val="28"/>
          <w:szCs w:val="28"/>
          <w:lang w:eastAsia="ru-RU"/>
        </w:rPr>
        <w:t>: вул. Хрещатик, 36</w:t>
      </w:r>
      <w:r w:rsidR="00852459">
        <w:rPr>
          <w:rFonts w:ascii="Times New Roman" w:eastAsia="Times New Roman" w:hAnsi="Times New Roman" w:cs="Times New Roman"/>
          <w:color w:val="000000"/>
          <w:kern w:val="3"/>
          <w:sz w:val="28"/>
          <w:szCs w:val="28"/>
          <w:lang w:eastAsia="ru-RU"/>
        </w:rPr>
        <w:t>,</w:t>
      </w:r>
      <w:r w:rsidRPr="00174CFE">
        <w:rPr>
          <w:rFonts w:ascii="Times New Roman" w:eastAsia="Times New Roman" w:hAnsi="Times New Roman" w:cs="Times New Roman"/>
          <w:color w:val="000000"/>
          <w:kern w:val="3"/>
          <w:sz w:val="28"/>
          <w:szCs w:val="28"/>
          <w:lang w:eastAsia="ru-RU"/>
        </w:rPr>
        <w:t xml:space="preserve"> такі документи:</w:t>
      </w:r>
    </w:p>
    <w:p w:rsidR="000F3768" w:rsidRPr="001A08F0"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заяву про включення до списку присяжних відповідного районного суду міст</w:t>
      </w:r>
      <w:r w:rsidR="00852459">
        <w:rPr>
          <w:rFonts w:ascii="Times New Roman" w:eastAsia="Times New Roman" w:hAnsi="Times New Roman"/>
          <w:iCs/>
          <w:color w:val="000000" w:themeColor="text1"/>
          <w:kern w:val="3"/>
          <w:sz w:val="28"/>
          <w:szCs w:val="28"/>
          <w:lang w:eastAsia="ru-RU"/>
        </w:rPr>
        <w:t>а Києва за формою, згідно зразка</w:t>
      </w:r>
      <w:r w:rsidRPr="00E072B3">
        <w:rPr>
          <w:rFonts w:ascii="Times New Roman" w:eastAsia="Times New Roman" w:hAnsi="Times New Roman"/>
          <w:iCs/>
          <w:color w:val="000000" w:themeColor="text1"/>
          <w:kern w:val="3"/>
          <w:sz w:val="28"/>
          <w:szCs w:val="28"/>
          <w:lang w:eastAsia="ru-RU"/>
        </w:rPr>
        <w:t>;</w:t>
      </w:r>
    </w:p>
    <w:p w:rsidR="000F3768" w:rsidRPr="00E072B3"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копію паспорта громадянина України;</w:t>
      </w:r>
    </w:p>
    <w:p w:rsidR="000F3768" w:rsidRPr="001A08F0"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витяг</w:t>
      </w:r>
      <w:r>
        <w:rPr>
          <w:rFonts w:ascii="Times New Roman" w:eastAsia="Times New Roman" w:hAnsi="Times New Roman"/>
          <w:iCs/>
          <w:color w:val="000000" w:themeColor="text1"/>
          <w:kern w:val="3"/>
          <w:sz w:val="28"/>
          <w:szCs w:val="28"/>
          <w:lang w:eastAsia="ru-RU"/>
        </w:rPr>
        <w:t xml:space="preserve"> </w:t>
      </w:r>
      <w:r w:rsidR="00852459">
        <w:rPr>
          <w:rFonts w:ascii="Times New Roman" w:eastAsia="Times New Roman" w:hAnsi="Times New Roman"/>
          <w:iCs/>
          <w:color w:val="000000" w:themeColor="text1"/>
          <w:kern w:val="3"/>
          <w:sz w:val="28"/>
          <w:szCs w:val="28"/>
          <w:lang w:eastAsia="ru-RU"/>
        </w:rPr>
        <w:t>і</w:t>
      </w:r>
      <w:r>
        <w:rPr>
          <w:rFonts w:ascii="Times New Roman" w:eastAsia="Times New Roman" w:hAnsi="Times New Roman"/>
          <w:iCs/>
          <w:color w:val="000000" w:themeColor="text1"/>
          <w:kern w:val="3"/>
          <w:sz w:val="28"/>
          <w:szCs w:val="28"/>
          <w:lang w:eastAsia="ru-RU"/>
        </w:rPr>
        <w:t xml:space="preserve">з реєстру територіальної громади або копію </w:t>
      </w:r>
      <w:r w:rsidRPr="00E072B3">
        <w:rPr>
          <w:rFonts w:ascii="Times New Roman" w:eastAsia="Times New Roman" w:hAnsi="Times New Roman"/>
          <w:iCs/>
          <w:color w:val="000000" w:themeColor="text1"/>
          <w:kern w:val="3"/>
          <w:sz w:val="28"/>
          <w:szCs w:val="28"/>
          <w:lang w:eastAsia="ru-RU"/>
        </w:rPr>
        <w:t xml:space="preserve"> </w:t>
      </w:r>
      <w:r>
        <w:rPr>
          <w:rFonts w:ascii="Times New Roman" w:eastAsia="Times New Roman" w:hAnsi="Times New Roman"/>
          <w:iCs/>
          <w:color w:val="000000" w:themeColor="text1"/>
          <w:kern w:val="3"/>
          <w:sz w:val="28"/>
          <w:szCs w:val="28"/>
          <w:lang w:eastAsia="ru-RU"/>
        </w:rPr>
        <w:t xml:space="preserve">іншого </w:t>
      </w:r>
      <w:r w:rsidRPr="00E072B3">
        <w:rPr>
          <w:rFonts w:ascii="Times New Roman" w:eastAsia="Times New Roman" w:hAnsi="Times New Roman"/>
          <w:iCs/>
          <w:color w:val="000000" w:themeColor="text1"/>
          <w:kern w:val="3"/>
          <w:sz w:val="28"/>
          <w:szCs w:val="28"/>
          <w:lang w:eastAsia="ru-RU"/>
        </w:rPr>
        <w:t xml:space="preserve">документа, </w:t>
      </w:r>
      <w:r>
        <w:rPr>
          <w:rFonts w:ascii="Times New Roman" w:eastAsia="Times New Roman" w:hAnsi="Times New Roman"/>
          <w:iCs/>
          <w:color w:val="000000" w:themeColor="text1"/>
          <w:kern w:val="3"/>
          <w:sz w:val="28"/>
          <w:szCs w:val="28"/>
          <w:lang w:eastAsia="ru-RU"/>
        </w:rPr>
        <w:t xml:space="preserve">в </w:t>
      </w:r>
      <w:r w:rsidRPr="00E072B3">
        <w:rPr>
          <w:rFonts w:ascii="Times New Roman" w:eastAsia="Times New Roman" w:hAnsi="Times New Roman"/>
          <w:iCs/>
          <w:color w:val="000000" w:themeColor="text1"/>
          <w:kern w:val="3"/>
          <w:sz w:val="28"/>
          <w:szCs w:val="28"/>
          <w:lang w:eastAsia="ru-RU"/>
        </w:rPr>
        <w:t xml:space="preserve">який у </w:t>
      </w:r>
      <w:r>
        <w:rPr>
          <w:rFonts w:ascii="Times New Roman" w:eastAsia="Times New Roman" w:hAnsi="Times New Roman"/>
          <w:iCs/>
          <w:color w:val="000000" w:themeColor="text1"/>
          <w:kern w:val="3"/>
          <w:sz w:val="28"/>
          <w:szCs w:val="28"/>
          <w:lang w:eastAsia="ru-RU"/>
        </w:rPr>
        <w:t xml:space="preserve">встановленому законом порядку, </w:t>
      </w:r>
      <w:proofErr w:type="spellStart"/>
      <w:r>
        <w:rPr>
          <w:rFonts w:ascii="Times New Roman" w:eastAsia="Times New Roman" w:hAnsi="Times New Roman"/>
          <w:iCs/>
          <w:color w:val="000000" w:themeColor="text1"/>
          <w:kern w:val="3"/>
          <w:sz w:val="28"/>
          <w:szCs w:val="28"/>
          <w:lang w:eastAsia="ru-RU"/>
        </w:rPr>
        <w:t>внесено</w:t>
      </w:r>
      <w:proofErr w:type="spellEnd"/>
      <w:r>
        <w:rPr>
          <w:rFonts w:ascii="Times New Roman" w:eastAsia="Times New Roman" w:hAnsi="Times New Roman"/>
          <w:iCs/>
          <w:color w:val="000000" w:themeColor="text1"/>
          <w:kern w:val="3"/>
          <w:sz w:val="28"/>
          <w:szCs w:val="28"/>
          <w:lang w:eastAsia="ru-RU"/>
        </w:rPr>
        <w:t xml:space="preserve"> відомості про місце проживання</w:t>
      </w:r>
      <w:r w:rsidRPr="00E072B3">
        <w:rPr>
          <w:rFonts w:ascii="Times New Roman" w:eastAsia="Times New Roman" w:hAnsi="Times New Roman"/>
          <w:iCs/>
          <w:color w:val="000000" w:themeColor="text1"/>
          <w:kern w:val="3"/>
          <w:sz w:val="28"/>
          <w:szCs w:val="28"/>
          <w:lang w:eastAsia="ru-RU"/>
        </w:rPr>
        <w:t>;</w:t>
      </w:r>
    </w:p>
    <w:p w:rsidR="000F3768" w:rsidRPr="00E072B3"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витяг з інформаційно-аналітичної системи «Облік відомостей про притягнення особи до кримінальної відповідальності та наявності судимості» (повний).</w:t>
      </w:r>
    </w:p>
    <w:p w:rsidR="000F3768" w:rsidRPr="001A08F0" w:rsidRDefault="000F3768" w:rsidP="000F3768">
      <w:pPr>
        <w:pStyle w:val="a3"/>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Pr>
          <w:rFonts w:ascii="Times New Roman" w:eastAsia="Times New Roman" w:hAnsi="Times New Roman"/>
          <w:iCs/>
          <w:color w:val="000000" w:themeColor="text1"/>
          <w:kern w:val="3"/>
          <w:sz w:val="28"/>
          <w:szCs w:val="28"/>
          <w:lang w:eastAsia="ru-RU"/>
        </w:rPr>
        <w:t xml:space="preserve">Термін дії витягу становить 3 місяці </w:t>
      </w:r>
      <w:r w:rsidRPr="00402C57">
        <w:rPr>
          <w:rFonts w:ascii="Times New Roman" w:eastAsia="Times New Roman" w:hAnsi="Times New Roman"/>
          <w:iCs/>
          <w:color w:val="000000" w:themeColor="text1"/>
          <w:kern w:val="3"/>
          <w:sz w:val="28"/>
          <w:szCs w:val="28"/>
          <w:lang w:eastAsia="ru-RU"/>
        </w:rPr>
        <w:t>з дати формування</w:t>
      </w:r>
      <w:r>
        <w:rPr>
          <w:rFonts w:ascii="Times New Roman" w:eastAsia="Times New Roman" w:hAnsi="Times New Roman"/>
          <w:iCs/>
          <w:color w:val="000000" w:themeColor="text1"/>
          <w:kern w:val="3"/>
          <w:sz w:val="28"/>
          <w:szCs w:val="28"/>
          <w:lang w:eastAsia="ru-RU"/>
        </w:rPr>
        <w:t>.</w:t>
      </w:r>
    </w:p>
    <w:p w:rsidR="000F3768" w:rsidRPr="001A08F0"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довідку відповідного закладу охорони здоров'я про те</w:t>
      </w:r>
      <w:r w:rsidR="00852459">
        <w:rPr>
          <w:rFonts w:ascii="Times New Roman" w:eastAsia="Times New Roman" w:hAnsi="Times New Roman"/>
          <w:iCs/>
          <w:color w:val="000000" w:themeColor="text1"/>
          <w:kern w:val="3"/>
          <w:sz w:val="28"/>
          <w:szCs w:val="28"/>
          <w:lang w:eastAsia="ru-RU"/>
        </w:rPr>
        <w:t>,</w:t>
      </w:r>
      <w:r w:rsidRPr="00E072B3">
        <w:rPr>
          <w:rFonts w:ascii="Times New Roman" w:eastAsia="Times New Roman" w:hAnsi="Times New Roman"/>
          <w:iCs/>
          <w:color w:val="000000" w:themeColor="text1"/>
          <w:kern w:val="3"/>
          <w:sz w:val="28"/>
          <w:szCs w:val="28"/>
          <w:lang w:eastAsia="ru-RU"/>
        </w:rPr>
        <w:t xml:space="preserve"> що він не перебуває на обліку та не має психічних чи інших захворювань, що перешкоджають виконанню обов’язків присяжного;</w:t>
      </w:r>
    </w:p>
    <w:p w:rsidR="000F3768" w:rsidRPr="001A08F0"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sidRPr="00E072B3">
        <w:rPr>
          <w:rFonts w:ascii="Times New Roman" w:eastAsia="Times New Roman" w:hAnsi="Times New Roman"/>
          <w:iCs/>
          <w:color w:val="000000" w:themeColor="text1"/>
          <w:kern w:val="3"/>
          <w:sz w:val="28"/>
          <w:szCs w:val="28"/>
          <w:lang w:eastAsia="ru-RU"/>
        </w:rPr>
        <w:t>інформаційну довідку або витяг з Єдиного державного реєстру осіб, які вчинили корупційні або пов'язані з корупцією</w:t>
      </w:r>
      <w:r>
        <w:rPr>
          <w:rFonts w:ascii="Times New Roman" w:eastAsia="Times New Roman" w:hAnsi="Times New Roman"/>
          <w:iCs/>
          <w:color w:val="000000" w:themeColor="text1"/>
          <w:kern w:val="3"/>
          <w:sz w:val="28"/>
          <w:szCs w:val="28"/>
          <w:lang w:eastAsia="ru-RU"/>
        </w:rPr>
        <w:t xml:space="preserve"> правопорушення за останній рік;</w:t>
      </w:r>
    </w:p>
    <w:p w:rsidR="000F3768" w:rsidRDefault="000F3768" w:rsidP="000F3768">
      <w:pPr>
        <w:pStyle w:val="a3"/>
        <w:numPr>
          <w:ilvl w:val="0"/>
          <w:numId w:val="2"/>
        </w:numPr>
        <w:tabs>
          <w:tab w:val="left" w:pos="851"/>
        </w:tabs>
        <w:suppressAutoHyphens/>
        <w:autoSpaceDN w:val="0"/>
        <w:spacing w:after="0"/>
        <w:ind w:left="0" w:firstLine="567"/>
        <w:jc w:val="both"/>
        <w:textAlignment w:val="baseline"/>
        <w:rPr>
          <w:rFonts w:ascii="Times New Roman" w:eastAsia="Times New Roman" w:hAnsi="Times New Roman"/>
          <w:iCs/>
          <w:color w:val="000000" w:themeColor="text1"/>
          <w:kern w:val="3"/>
          <w:sz w:val="28"/>
          <w:szCs w:val="28"/>
          <w:lang w:eastAsia="ru-RU"/>
        </w:rPr>
      </w:pPr>
      <w:r>
        <w:rPr>
          <w:rFonts w:ascii="Times New Roman" w:eastAsia="Times New Roman" w:hAnsi="Times New Roman"/>
          <w:iCs/>
          <w:color w:val="000000" w:themeColor="text1"/>
          <w:kern w:val="3"/>
          <w:sz w:val="28"/>
          <w:szCs w:val="28"/>
          <w:lang w:eastAsia="ru-RU"/>
        </w:rPr>
        <w:t>автобіографію в довільній формі.</w:t>
      </w:r>
    </w:p>
    <w:p w:rsidR="000F3768" w:rsidRPr="00F5087E" w:rsidRDefault="000F3768" w:rsidP="000F3768">
      <w:pPr>
        <w:tabs>
          <w:tab w:val="left" w:pos="851"/>
        </w:tabs>
        <w:suppressAutoHyphens/>
        <w:autoSpaceDN w:val="0"/>
        <w:spacing w:after="0"/>
        <w:jc w:val="both"/>
        <w:textAlignment w:val="baseline"/>
        <w:rPr>
          <w:rFonts w:ascii="Times New Roman" w:eastAsia="Times New Roman" w:hAnsi="Times New Roman"/>
          <w:iCs/>
          <w:color w:val="000000" w:themeColor="text1"/>
          <w:kern w:val="3"/>
          <w:sz w:val="28"/>
          <w:szCs w:val="28"/>
          <w:lang w:eastAsia="ru-RU"/>
        </w:rPr>
      </w:pPr>
    </w:p>
    <w:p w:rsidR="000F3768" w:rsidRDefault="000F3768" w:rsidP="000F3768">
      <w:pPr>
        <w:suppressAutoHyphens/>
        <w:autoSpaceDN w:val="0"/>
        <w:spacing w:after="0"/>
        <w:ind w:firstLine="567"/>
        <w:jc w:val="both"/>
        <w:textAlignment w:val="baseline"/>
        <w:rPr>
          <w:rFonts w:ascii="Times New Roman" w:eastAsia="Times New Roman" w:hAnsi="Times New Roman" w:cs="Times New Roman"/>
          <w:iCs/>
          <w:color w:val="000000" w:themeColor="text1"/>
          <w:kern w:val="3"/>
          <w:sz w:val="28"/>
          <w:szCs w:val="28"/>
          <w:lang w:eastAsia="ru-RU"/>
        </w:rPr>
      </w:pPr>
      <w:r w:rsidRPr="00174CFE">
        <w:rPr>
          <w:rFonts w:ascii="Times New Roman" w:eastAsia="Times New Roman" w:hAnsi="Times New Roman" w:cs="Times New Roman"/>
          <w:iCs/>
          <w:color w:val="000000" w:themeColor="text1"/>
          <w:kern w:val="3"/>
          <w:sz w:val="28"/>
          <w:szCs w:val="28"/>
          <w:lang w:eastAsia="ru-RU"/>
        </w:rPr>
        <w:t>Кандидат особисто засвідчує копії наданих документів у встановленому порядку.</w:t>
      </w:r>
    </w:p>
    <w:p w:rsidR="000F3768" w:rsidRPr="00174CFE" w:rsidRDefault="000F3768" w:rsidP="000F3768">
      <w:pPr>
        <w:suppressAutoHyphens/>
        <w:autoSpaceDN w:val="0"/>
        <w:spacing w:after="0"/>
        <w:ind w:firstLine="567"/>
        <w:jc w:val="both"/>
        <w:textAlignment w:val="baseline"/>
        <w:rPr>
          <w:rFonts w:ascii="Times New Roman" w:eastAsia="Times New Roman" w:hAnsi="Times New Roman" w:cs="Times New Roman"/>
          <w:iCs/>
          <w:color w:val="000000" w:themeColor="text1"/>
          <w:kern w:val="3"/>
          <w:sz w:val="28"/>
          <w:szCs w:val="28"/>
          <w:lang w:eastAsia="ru-RU"/>
        </w:rPr>
      </w:pPr>
    </w:p>
    <w:p w:rsidR="000F3768" w:rsidRPr="00174CFE" w:rsidRDefault="000F3768" w:rsidP="000F3768">
      <w:pPr>
        <w:suppressAutoHyphens/>
        <w:autoSpaceDN w:val="0"/>
        <w:spacing w:after="0"/>
        <w:ind w:firstLine="708"/>
        <w:jc w:val="both"/>
        <w:textAlignment w:val="baseline"/>
        <w:rPr>
          <w:rFonts w:ascii="Times New Roman" w:eastAsia="Times New Roman" w:hAnsi="Times New Roman" w:cs="Times New Roman"/>
          <w:iCs/>
          <w:color w:val="000000" w:themeColor="text1"/>
          <w:kern w:val="3"/>
          <w:sz w:val="28"/>
          <w:szCs w:val="28"/>
          <w:lang w:eastAsia="ru-RU"/>
        </w:rPr>
      </w:pPr>
      <w:r w:rsidRPr="00174CFE">
        <w:rPr>
          <w:rFonts w:ascii="Times New Roman" w:eastAsia="Times New Roman" w:hAnsi="Times New Roman" w:cs="Times New Roman"/>
          <w:iCs/>
          <w:color w:val="000000" w:themeColor="text1"/>
          <w:kern w:val="3"/>
          <w:sz w:val="28"/>
          <w:szCs w:val="28"/>
          <w:lang w:eastAsia="ru-RU"/>
        </w:rPr>
        <w:t>Кандидат несе персональну відповідальність за достовірність наданої ним інформації та поданих документів.</w:t>
      </w:r>
    </w:p>
    <w:p w:rsidR="000F3768" w:rsidRDefault="000F3768" w:rsidP="000F3768">
      <w:pPr>
        <w:shd w:val="clear" w:color="auto" w:fill="FFFFFF"/>
        <w:suppressAutoHyphens/>
        <w:autoSpaceDN w:val="0"/>
        <w:spacing w:after="0"/>
        <w:textAlignment w:val="baseline"/>
        <w:rPr>
          <w:rFonts w:ascii="Times New Roman" w:eastAsia="Times New Roman" w:hAnsi="Times New Roman" w:cs="Times New Roman"/>
          <w:b/>
          <w:color w:val="000000"/>
          <w:kern w:val="3"/>
          <w:sz w:val="28"/>
          <w:szCs w:val="28"/>
          <w:lang w:eastAsia="ru-RU"/>
        </w:rPr>
      </w:pPr>
    </w:p>
    <w:p w:rsidR="000F3768" w:rsidRDefault="000F3768" w:rsidP="000F3768">
      <w:pPr>
        <w:shd w:val="clear" w:color="auto" w:fill="FFFFFF"/>
        <w:suppressAutoHyphens/>
        <w:autoSpaceDN w:val="0"/>
        <w:spacing w:after="0"/>
        <w:jc w:val="center"/>
        <w:textAlignment w:val="baseline"/>
        <w:rPr>
          <w:rFonts w:ascii="Times New Roman" w:eastAsia="Times New Roman" w:hAnsi="Times New Roman" w:cs="Times New Roman"/>
          <w:b/>
          <w:color w:val="000000"/>
          <w:kern w:val="3"/>
          <w:sz w:val="28"/>
          <w:szCs w:val="28"/>
          <w:lang w:eastAsia="ru-RU"/>
        </w:rPr>
      </w:pPr>
      <w:r w:rsidRPr="00174CFE">
        <w:rPr>
          <w:rFonts w:ascii="Times New Roman" w:eastAsia="Times New Roman" w:hAnsi="Times New Roman" w:cs="Times New Roman"/>
          <w:b/>
          <w:color w:val="000000"/>
          <w:kern w:val="3"/>
          <w:sz w:val="28"/>
          <w:szCs w:val="28"/>
          <w:lang w:eastAsia="ru-RU"/>
        </w:rPr>
        <w:t xml:space="preserve">Довідки за телефоном: </w:t>
      </w:r>
      <w:r w:rsidRPr="00174CFE">
        <w:rPr>
          <w:rFonts w:ascii="Times New Roman" w:eastAsia="Times New Roman" w:hAnsi="Times New Roman" w:cs="Times New Roman"/>
          <w:b/>
          <w:color w:val="000000"/>
          <w:kern w:val="3"/>
          <w:sz w:val="28"/>
          <w:szCs w:val="28"/>
          <w:lang w:val="ru-RU" w:eastAsia="ru-RU"/>
        </w:rPr>
        <w:t>(044) 202-76-</w:t>
      </w:r>
      <w:r>
        <w:rPr>
          <w:rFonts w:ascii="Times New Roman" w:eastAsia="Times New Roman" w:hAnsi="Times New Roman" w:cs="Times New Roman"/>
          <w:b/>
          <w:color w:val="000000"/>
          <w:kern w:val="3"/>
          <w:sz w:val="28"/>
          <w:szCs w:val="28"/>
          <w:lang w:eastAsia="ru-RU"/>
        </w:rPr>
        <w:t>88</w:t>
      </w:r>
    </w:p>
    <w:p w:rsidR="000F3768" w:rsidRPr="00D3778A" w:rsidRDefault="000F3768" w:rsidP="000F3768">
      <w:pPr>
        <w:spacing w:after="0" w:line="240" w:lineRule="auto"/>
        <w:jc w:val="both"/>
        <w:rPr>
          <w:rFonts w:ascii="Times New Roman" w:hAnsi="Times New Roman" w:cs="Times New Roman"/>
          <w:color w:val="000000" w:themeColor="text1"/>
          <w:sz w:val="26"/>
          <w:szCs w:val="26"/>
        </w:rPr>
      </w:pPr>
    </w:p>
    <w:p w:rsidR="000F3768" w:rsidRDefault="000F3768" w:rsidP="000F3768">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0F3768" w:rsidRDefault="000F3768" w:rsidP="000F3768">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9E6343" w:rsidRDefault="009E6343" w:rsidP="000F3768">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0F3768" w:rsidRDefault="000F3768" w:rsidP="000F3768">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bidi="en-US"/>
        </w:rPr>
      </w:pPr>
    </w:p>
    <w:p w:rsidR="000F3768" w:rsidRDefault="000F3768" w:rsidP="000F3768">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0F3768" w:rsidRDefault="000F3768" w:rsidP="000F3768">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Pr>
          <w:rFonts w:ascii="Times New Roman" w:eastAsia="Andale Sans UI" w:hAnsi="Times New Roman" w:cs="Times New Roman"/>
          <w:b/>
          <w:kern w:val="3"/>
          <w:sz w:val="28"/>
          <w:szCs w:val="28"/>
          <w:lang w:bidi="en-US"/>
        </w:rPr>
        <w:lastRenderedPageBreak/>
        <w:t>З Р А З О К  З А Я В И</w:t>
      </w:r>
    </w:p>
    <w:p w:rsidR="000F3768" w:rsidRPr="00874F42" w:rsidRDefault="000F3768" w:rsidP="000F3768">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bidi="en-US"/>
        </w:rPr>
      </w:pPr>
    </w:p>
    <w:tbl>
      <w:tblPr>
        <w:tblW w:w="9889" w:type="dxa"/>
        <w:tblInd w:w="-108" w:type="dxa"/>
        <w:tblLayout w:type="fixed"/>
        <w:tblCellMar>
          <w:left w:w="10" w:type="dxa"/>
          <w:right w:w="10" w:type="dxa"/>
        </w:tblCellMar>
        <w:tblLook w:val="04A0" w:firstRow="1" w:lastRow="0" w:firstColumn="1" w:lastColumn="0" w:noHBand="0" w:noVBand="1"/>
      </w:tblPr>
      <w:tblGrid>
        <w:gridCol w:w="4785"/>
        <w:gridCol w:w="5104"/>
      </w:tblGrid>
      <w:tr w:rsidR="000F3768" w:rsidRPr="00874F42" w:rsidTr="009F3D7F">
        <w:tc>
          <w:tcPr>
            <w:tcW w:w="4785" w:type="dxa"/>
            <w:shd w:val="clear" w:color="auto" w:fill="auto"/>
            <w:tcMar>
              <w:top w:w="0" w:type="dxa"/>
              <w:left w:w="108" w:type="dxa"/>
              <w:bottom w:w="0" w:type="dxa"/>
              <w:right w:w="108" w:type="dxa"/>
            </w:tcMar>
          </w:tcPr>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val="ru-RU" w:bidi="en-US"/>
              </w:rPr>
            </w:pPr>
          </w:p>
        </w:tc>
        <w:tc>
          <w:tcPr>
            <w:tcW w:w="5104" w:type="dxa"/>
            <w:shd w:val="clear" w:color="auto" w:fill="auto"/>
            <w:tcMar>
              <w:top w:w="0" w:type="dxa"/>
              <w:left w:w="108" w:type="dxa"/>
              <w:bottom w:w="0" w:type="dxa"/>
              <w:right w:w="108" w:type="dxa"/>
            </w:tcMar>
          </w:tcPr>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Київська міська рада</w:t>
            </w: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p>
          <w:p w:rsidR="000F3768" w:rsidRPr="00874F42" w:rsidRDefault="000F3768" w:rsidP="009F3D7F">
            <w:pPr>
              <w:widowControl w:val="0"/>
              <w:pBdr>
                <w:bottom w:val="single" w:sz="12" w:space="1" w:color="auto"/>
              </w:pBdr>
              <w:suppressAutoHyphens/>
              <w:autoSpaceDN w:val="0"/>
              <w:spacing w:after="0" w:line="240" w:lineRule="auto"/>
              <w:textAlignment w:val="baseline"/>
              <w:rPr>
                <w:rFonts w:ascii="Times New Roman" w:eastAsia="Andale Sans UI" w:hAnsi="Times New Roman" w:cs="Times New Roman"/>
                <w:kern w:val="3"/>
                <w:sz w:val="28"/>
                <w:szCs w:val="28"/>
                <w:lang w:bidi="en-US"/>
              </w:rPr>
            </w:pP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w:t>
            </w:r>
            <w:r w:rsidRPr="00874F42">
              <w:rPr>
                <w:rFonts w:ascii="Times New Roman" w:eastAsia="Andale Sans UI" w:hAnsi="Times New Roman" w:cs="Times New Roman"/>
                <w:i/>
                <w:kern w:val="3"/>
                <w:sz w:val="20"/>
                <w:szCs w:val="20"/>
                <w:lang w:bidi="en-US"/>
              </w:rPr>
              <w:t>прізвище, ім’я, по батькові кандидата в присяжні у родовому відмінку</w:t>
            </w:r>
            <w:r w:rsidRPr="00874F42">
              <w:rPr>
                <w:rFonts w:ascii="Times New Roman" w:eastAsia="Andale Sans UI" w:hAnsi="Times New Roman" w:cs="Times New Roman"/>
                <w:kern w:val="3"/>
                <w:sz w:val="28"/>
                <w:szCs w:val="28"/>
                <w:lang w:bidi="en-US"/>
              </w:rPr>
              <w:t>)</w:t>
            </w: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__________________________________</w:t>
            </w: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i/>
                <w:kern w:val="3"/>
                <w:sz w:val="20"/>
                <w:szCs w:val="20"/>
                <w:lang w:bidi="en-US"/>
              </w:rPr>
            </w:pPr>
            <w:r w:rsidRPr="00874F42">
              <w:rPr>
                <w:rFonts w:ascii="Times New Roman" w:eastAsia="Andale Sans UI" w:hAnsi="Times New Roman" w:cs="Times New Roman"/>
                <w:i/>
                <w:kern w:val="3"/>
                <w:sz w:val="20"/>
                <w:szCs w:val="20"/>
                <w:lang w:bidi="en-US"/>
              </w:rPr>
              <w:t xml:space="preserve"> (постійне місце проживання кандидата в присяжні)</w:t>
            </w: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__________________________________</w:t>
            </w: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i/>
                <w:kern w:val="3"/>
                <w:sz w:val="20"/>
                <w:szCs w:val="20"/>
                <w:lang w:bidi="en-US"/>
              </w:rPr>
            </w:pPr>
            <w:r w:rsidRPr="00874F42">
              <w:rPr>
                <w:rFonts w:ascii="Times New Roman" w:eastAsia="Andale Sans UI" w:hAnsi="Times New Roman" w:cs="Times New Roman"/>
                <w:i/>
                <w:kern w:val="3"/>
                <w:sz w:val="20"/>
                <w:szCs w:val="20"/>
                <w:lang w:bidi="en-US"/>
              </w:rPr>
              <w:t xml:space="preserve"> (контактний номер телефону)</w:t>
            </w:r>
          </w:p>
          <w:p w:rsidR="000F3768" w:rsidRPr="00874F42" w:rsidRDefault="000F3768" w:rsidP="009F3D7F">
            <w:pPr>
              <w:widowControl w:val="0"/>
              <w:pBdr>
                <w:bottom w:val="single" w:sz="12" w:space="1" w:color="auto"/>
              </w:pBdr>
              <w:suppressAutoHyphens/>
              <w:autoSpaceDN w:val="0"/>
              <w:spacing w:after="0" w:line="240" w:lineRule="auto"/>
              <w:textAlignment w:val="baseline"/>
              <w:rPr>
                <w:rFonts w:ascii="Times New Roman" w:eastAsia="Andale Sans UI" w:hAnsi="Times New Roman" w:cs="Times New Roman"/>
                <w:i/>
                <w:kern w:val="3"/>
                <w:sz w:val="20"/>
                <w:szCs w:val="20"/>
                <w:lang w:bidi="en-US"/>
              </w:rPr>
            </w:pPr>
          </w:p>
          <w:p w:rsidR="000F3768" w:rsidRPr="00874F42" w:rsidRDefault="000F3768" w:rsidP="009F3D7F">
            <w:pPr>
              <w:widowControl w:val="0"/>
              <w:suppressAutoHyphens/>
              <w:autoSpaceDN w:val="0"/>
              <w:spacing w:after="0" w:line="240" w:lineRule="auto"/>
              <w:textAlignment w:val="baseline"/>
              <w:rPr>
                <w:rFonts w:ascii="Times New Roman" w:eastAsia="Andale Sans UI" w:hAnsi="Times New Roman" w:cs="Times New Roman"/>
                <w:i/>
                <w:kern w:val="3"/>
                <w:sz w:val="20"/>
                <w:szCs w:val="20"/>
                <w:lang w:bidi="en-US"/>
              </w:rPr>
            </w:pPr>
            <w:r w:rsidRPr="00874F42">
              <w:rPr>
                <w:rFonts w:ascii="Times New Roman" w:eastAsia="Andale Sans UI" w:hAnsi="Times New Roman" w:cs="Times New Roman"/>
                <w:i/>
                <w:kern w:val="3"/>
                <w:sz w:val="20"/>
                <w:szCs w:val="20"/>
                <w:lang w:bidi="en-US"/>
              </w:rPr>
              <w:t>(електронна адреса кандидата в присяжні)</w:t>
            </w:r>
          </w:p>
        </w:tc>
      </w:tr>
    </w:tbl>
    <w:p w:rsidR="000F3768" w:rsidRPr="00874F42" w:rsidRDefault="000F3768" w:rsidP="000F3768">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p>
    <w:p w:rsidR="000F3768" w:rsidRPr="00874F42" w:rsidRDefault="000F3768" w:rsidP="000F3768">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Заява</w:t>
      </w:r>
    </w:p>
    <w:p w:rsidR="000F3768" w:rsidRPr="00D7069C" w:rsidRDefault="000F3768" w:rsidP="000F3768">
      <w:pPr>
        <w:widowControl w:val="0"/>
        <w:suppressAutoHyphens/>
        <w:autoSpaceDN w:val="0"/>
        <w:spacing w:after="0" w:line="276" w:lineRule="auto"/>
        <w:ind w:firstLine="567"/>
        <w:jc w:val="both"/>
        <w:textAlignment w:val="baseline"/>
        <w:rPr>
          <w:rFonts w:ascii="Times New Roman" w:eastAsia="Andale Sans UI" w:hAnsi="Times New Roman" w:cs="Times New Roman"/>
          <w:i/>
          <w:kern w:val="3"/>
          <w:sz w:val="28"/>
          <w:szCs w:val="28"/>
          <w:u w:val="single"/>
          <w:lang w:bidi="en-US"/>
        </w:rPr>
      </w:pPr>
      <w:r w:rsidRPr="00874F42">
        <w:rPr>
          <w:rFonts w:ascii="Times New Roman" w:eastAsia="Andale Sans UI" w:hAnsi="Times New Roman" w:cs="Times New Roman"/>
          <w:kern w:val="3"/>
          <w:sz w:val="28"/>
          <w:szCs w:val="28"/>
          <w:lang w:bidi="en-US"/>
        </w:rPr>
        <w:t>Прошу включити мене до списку присяжних _______</w:t>
      </w:r>
      <w:r w:rsidRPr="00874F42">
        <w:rPr>
          <w:rFonts w:ascii="Times New Roman" w:eastAsia="Andale Sans UI" w:hAnsi="Times New Roman" w:cs="Times New Roman"/>
          <w:i/>
          <w:kern w:val="3"/>
          <w:sz w:val="28"/>
          <w:szCs w:val="28"/>
          <w:u w:val="single"/>
          <w:lang w:bidi="en-US"/>
        </w:rPr>
        <w:t>(вказується назва районного суду міста Києва).</w:t>
      </w:r>
    </w:p>
    <w:p w:rsidR="000F3768" w:rsidRPr="00D7069C" w:rsidRDefault="000F3768" w:rsidP="000F3768">
      <w:pPr>
        <w:widowControl w:val="0"/>
        <w:suppressAutoHyphens/>
        <w:autoSpaceDN w:val="0"/>
        <w:spacing w:after="0" w:line="276" w:lineRule="auto"/>
        <w:ind w:firstLine="567"/>
        <w:jc w:val="both"/>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 xml:space="preserve">Інформую, що </w:t>
      </w:r>
      <w:r w:rsidRPr="00874F42">
        <w:rPr>
          <w:rFonts w:ascii="Times New Roman" w:eastAsia="Times New Roman" w:hAnsi="Times New Roman" w:cs="Times New Roman"/>
          <w:sz w:val="28"/>
          <w:szCs w:val="28"/>
          <w:lang w:eastAsia="uk-UA"/>
        </w:rPr>
        <w:t xml:space="preserve">до мене не застосовуються норми, визначені частиною другою статті 65 Закону України «Про судоустрій і статус суддів». </w:t>
      </w:r>
      <w:r w:rsidRPr="00874F42">
        <w:rPr>
          <w:rFonts w:ascii="Times New Roman" w:eastAsia="Andale Sans UI" w:hAnsi="Times New Roman" w:cs="Times New Roman"/>
          <w:kern w:val="3"/>
          <w:sz w:val="28"/>
          <w:szCs w:val="28"/>
          <w:lang w:bidi="en-US"/>
        </w:rPr>
        <w:t>Обставини, які унеможливлюють мою участь у здійсненні правосуддя відсутні.</w:t>
      </w:r>
    </w:p>
    <w:p w:rsidR="000F3768" w:rsidRPr="00874F42" w:rsidRDefault="000F3768" w:rsidP="000F3768">
      <w:pPr>
        <w:tabs>
          <w:tab w:val="left" w:pos="567"/>
        </w:tabs>
        <w:spacing w:after="0" w:line="276" w:lineRule="auto"/>
        <w:ind w:right="-5"/>
        <w:jc w:val="both"/>
        <w:rPr>
          <w:rFonts w:ascii="Times New Roman" w:eastAsia="Times New Roman" w:hAnsi="Times New Roman" w:cs="Times New Roman"/>
          <w:sz w:val="28"/>
          <w:szCs w:val="28"/>
          <w:lang w:eastAsia="ru-RU"/>
        </w:rPr>
      </w:pPr>
      <w:r w:rsidRPr="00874F42">
        <w:rPr>
          <w:rFonts w:ascii="Times New Roman" w:eastAsia="Andale Sans UI" w:hAnsi="Times New Roman" w:cs="Times New Roman"/>
          <w:kern w:val="3"/>
          <w:sz w:val="28"/>
          <w:szCs w:val="28"/>
          <w:lang w:bidi="en-US"/>
        </w:rPr>
        <w:tab/>
        <w:t xml:space="preserve">Надаю згоду на </w:t>
      </w:r>
      <w:r w:rsidR="00852459">
        <w:rPr>
          <w:rFonts w:ascii="Times New Roman" w:eastAsia="Times New Roman" w:hAnsi="Times New Roman" w:cs="Times New Roman"/>
          <w:sz w:val="28"/>
          <w:szCs w:val="28"/>
          <w:lang w:eastAsia="ru-RU"/>
        </w:rPr>
        <w:t>обробку та</w:t>
      </w:r>
      <w:r w:rsidRPr="00874F42">
        <w:rPr>
          <w:rFonts w:ascii="Times New Roman" w:eastAsia="Times New Roman" w:hAnsi="Times New Roman" w:cs="Times New Roman"/>
          <w:sz w:val="28"/>
          <w:szCs w:val="28"/>
          <w:lang w:eastAsia="ru-RU"/>
        </w:rPr>
        <w:t xml:space="preserve"> використання моїх персональних даних відповідно до Закону України «Про захист персональних даних» та </w:t>
      </w:r>
      <w:r w:rsidRPr="00874F42">
        <w:rPr>
          <w:rFonts w:ascii="Times New Roman" w:eastAsia="Times New Roman" w:hAnsi="Times New Roman" w:cs="Times New Roman"/>
          <w:sz w:val="28"/>
          <w:szCs w:val="28"/>
          <w:lang w:eastAsia="uk-UA"/>
        </w:rPr>
        <w:t xml:space="preserve">оприлюднення відомостей стосовно мене як кандидата в присяжні  на офіційному сайті Київської міської ради. </w:t>
      </w:r>
    </w:p>
    <w:p w:rsidR="000F3768" w:rsidRPr="00874F42" w:rsidRDefault="000F3768" w:rsidP="000F3768">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p>
    <w:p w:rsidR="000F3768" w:rsidRPr="00D7069C" w:rsidRDefault="000F3768" w:rsidP="000F3768">
      <w:pPr>
        <w:spacing w:after="0" w:line="276" w:lineRule="auto"/>
        <w:ind w:right="-5" w:firstLine="540"/>
        <w:jc w:val="both"/>
        <w:rPr>
          <w:rFonts w:ascii="Times New Roman" w:eastAsia="Times New Roman" w:hAnsi="Times New Roman" w:cs="Times New Roman"/>
          <w:sz w:val="28"/>
          <w:szCs w:val="28"/>
          <w:lang w:eastAsia="ru-RU"/>
        </w:rPr>
      </w:pPr>
      <w:r w:rsidRPr="00874F42">
        <w:rPr>
          <w:rFonts w:ascii="Times New Roman" w:eastAsia="Andale Sans UI" w:hAnsi="Times New Roman" w:cs="Times New Roman"/>
          <w:kern w:val="3"/>
          <w:sz w:val="28"/>
          <w:szCs w:val="28"/>
          <w:lang w:bidi="en-US"/>
        </w:rPr>
        <w:t xml:space="preserve">  П</w:t>
      </w:r>
      <w:r w:rsidRPr="00874F42">
        <w:rPr>
          <w:rFonts w:ascii="Times New Roman" w:hAnsi="Times New Roman" w:cs="Times New Roman"/>
          <w:sz w:val="28"/>
          <w:szCs w:val="28"/>
        </w:rPr>
        <w:t>ідтверджую повноту, достовірність інформації в поданих мною документах.</w:t>
      </w:r>
    </w:p>
    <w:p w:rsidR="000F3768" w:rsidRDefault="000F3768" w:rsidP="000F3768">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Перелік документів, що додаються до заяви:</w:t>
      </w:r>
    </w:p>
    <w:p w:rsidR="00852459" w:rsidRDefault="00852459" w:rsidP="000F3768">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bidi="en-US"/>
        </w:rPr>
      </w:pPr>
    </w:p>
    <w:p w:rsidR="00852459" w:rsidRPr="00874F42" w:rsidRDefault="00852459" w:rsidP="000F3768">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bidi="en-US"/>
        </w:rPr>
      </w:pPr>
    </w:p>
    <w:p w:rsidR="000F3768" w:rsidRPr="00874F42" w:rsidRDefault="000F3768" w:rsidP="000F3768">
      <w:pPr>
        <w:widowControl w:val="0"/>
        <w:suppressAutoHyphens/>
        <w:autoSpaceDN w:val="0"/>
        <w:spacing w:after="0" w:line="240" w:lineRule="auto"/>
        <w:ind w:firstLine="851"/>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"___" ____________ _____</w:t>
      </w:r>
    </w:p>
    <w:p w:rsidR="000F3768" w:rsidRPr="00874F42" w:rsidRDefault="000F3768" w:rsidP="000F3768">
      <w:pPr>
        <w:widowControl w:val="0"/>
        <w:suppressAutoHyphens/>
        <w:autoSpaceDN w:val="0"/>
        <w:spacing w:after="0" w:line="240" w:lineRule="auto"/>
        <w:textAlignment w:val="baseline"/>
        <w:rPr>
          <w:rFonts w:ascii="Times New Roman" w:eastAsia="Andale Sans UI" w:hAnsi="Times New Roman" w:cs="Times New Roman"/>
          <w:kern w:val="3"/>
          <w:sz w:val="28"/>
          <w:szCs w:val="28"/>
          <w:lang w:bidi="en-US"/>
        </w:rPr>
      </w:pPr>
      <w:r w:rsidRPr="00874F42">
        <w:rPr>
          <w:rFonts w:ascii="Times New Roman" w:eastAsia="Andale Sans UI" w:hAnsi="Times New Roman" w:cs="Times New Roman"/>
          <w:kern w:val="3"/>
          <w:sz w:val="28"/>
          <w:szCs w:val="28"/>
          <w:lang w:bidi="en-US"/>
        </w:rPr>
        <w:t>            (число)        (місяць)   (рік)</w:t>
      </w:r>
      <w:r w:rsidRPr="00874F42">
        <w:rPr>
          <w:rFonts w:ascii="Times New Roman" w:eastAsia="Andale Sans UI" w:hAnsi="Times New Roman" w:cs="Times New Roman"/>
          <w:kern w:val="3"/>
          <w:sz w:val="28"/>
          <w:szCs w:val="28"/>
          <w:lang w:bidi="en-US"/>
        </w:rPr>
        <w:tab/>
      </w:r>
      <w:r w:rsidRPr="00874F42">
        <w:rPr>
          <w:rFonts w:ascii="Times New Roman" w:eastAsia="Andale Sans UI" w:hAnsi="Times New Roman" w:cs="Times New Roman"/>
          <w:kern w:val="3"/>
          <w:sz w:val="28"/>
          <w:szCs w:val="28"/>
          <w:lang w:bidi="en-US"/>
        </w:rPr>
        <w:tab/>
      </w:r>
      <w:r w:rsidRPr="00874F42">
        <w:rPr>
          <w:rFonts w:ascii="Times New Roman" w:eastAsia="Andale Sans UI" w:hAnsi="Times New Roman" w:cs="Times New Roman"/>
          <w:kern w:val="3"/>
          <w:sz w:val="28"/>
          <w:szCs w:val="28"/>
          <w:lang w:bidi="en-US"/>
        </w:rPr>
        <w:tab/>
      </w:r>
      <w:r w:rsidRPr="00874F42">
        <w:rPr>
          <w:rFonts w:ascii="Times New Roman" w:eastAsia="Andale Sans UI" w:hAnsi="Times New Roman" w:cs="Times New Roman"/>
          <w:kern w:val="3"/>
          <w:sz w:val="28"/>
          <w:szCs w:val="28"/>
          <w:lang w:bidi="en-US"/>
        </w:rPr>
        <w:tab/>
      </w:r>
      <w:r w:rsidRPr="00874F42">
        <w:rPr>
          <w:rFonts w:ascii="Times New Roman" w:eastAsia="Andale Sans UI" w:hAnsi="Times New Roman" w:cs="Times New Roman"/>
          <w:kern w:val="3"/>
          <w:sz w:val="28"/>
          <w:szCs w:val="28"/>
          <w:lang w:bidi="en-US"/>
        </w:rPr>
        <w:tab/>
      </w:r>
      <w:r w:rsidRPr="00874F42">
        <w:rPr>
          <w:rFonts w:ascii="Times New Roman" w:eastAsia="Andale Sans UI" w:hAnsi="Times New Roman" w:cs="Times New Roman"/>
          <w:kern w:val="3"/>
          <w:sz w:val="28"/>
          <w:szCs w:val="28"/>
          <w:lang w:bidi="en-US"/>
        </w:rPr>
        <w:tab/>
        <w:t>підпис</w:t>
      </w:r>
    </w:p>
    <w:p w:rsidR="000F3768" w:rsidRDefault="000F3768" w:rsidP="000F3768">
      <w:pPr>
        <w:suppressAutoHyphens/>
        <w:autoSpaceDN w:val="0"/>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Default="000F3768" w:rsidP="000F3768">
      <w:pPr>
        <w:suppressAutoHyphens/>
        <w:autoSpaceDN w:val="0"/>
        <w:spacing w:after="0"/>
        <w:jc w:val="center"/>
        <w:textAlignment w:val="baseline"/>
        <w:rPr>
          <w:rFonts w:ascii="Times New Roman" w:eastAsia="Times New Roman" w:hAnsi="Times New Roman" w:cs="Times New Roman"/>
          <w:sz w:val="28"/>
          <w:szCs w:val="28"/>
          <w:lang w:eastAsia="ru-RU"/>
        </w:rPr>
      </w:pPr>
    </w:p>
    <w:p w:rsidR="000F3768" w:rsidRPr="00403B54" w:rsidRDefault="000F3768" w:rsidP="000F3768">
      <w:pPr>
        <w:suppressAutoHyphens/>
        <w:autoSpaceDN w:val="0"/>
        <w:spacing w:after="0"/>
        <w:jc w:val="center"/>
        <w:textAlignment w:val="baseline"/>
        <w:rPr>
          <w:rFonts w:ascii="Times New Roman" w:eastAsia="Times New Roman" w:hAnsi="Times New Roman" w:cs="Times New Roman"/>
          <w:b/>
          <w:sz w:val="28"/>
          <w:szCs w:val="28"/>
          <w:lang w:eastAsia="ru-RU"/>
        </w:rPr>
      </w:pPr>
      <w:r w:rsidRPr="00403B54">
        <w:rPr>
          <w:rFonts w:ascii="Times New Roman" w:eastAsia="Times New Roman" w:hAnsi="Times New Roman" w:cs="Times New Roman"/>
          <w:b/>
          <w:sz w:val="28"/>
          <w:szCs w:val="28"/>
          <w:lang w:eastAsia="ru-RU"/>
        </w:rPr>
        <w:t>ІНФОРМАЦІЯ</w:t>
      </w:r>
      <w:r>
        <w:rPr>
          <w:rFonts w:ascii="Times New Roman" w:eastAsia="Times New Roman" w:hAnsi="Times New Roman" w:cs="Times New Roman"/>
          <w:b/>
          <w:sz w:val="28"/>
          <w:szCs w:val="28"/>
          <w:lang w:eastAsia="ru-RU"/>
        </w:rPr>
        <w:t xml:space="preserve"> ДО ВІДОМА</w:t>
      </w:r>
    </w:p>
    <w:p w:rsidR="000F3768" w:rsidRDefault="000F3768" w:rsidP="000F3768">
      <w:pPr>
        <w:suppressAutoHyphens/>
        <w:autoSpaceDN w:val="0"/>
        <w:spacing w:after="0"/>
        <w:jc w:val="center"/>
        <w:textAlignment w:val="baseline"/>
        <w:rPr>
          <w:rFonts w:ascii="Times New Roman" w:eastAsia="Times New Roman" w:hAnsi="Times New Roman" w:cs="Times New Roman"/>
          <w:b/>
          <w:iCs/>
          <w:color w:val="000000"/>
          <w:kern w:val="3"/>
          <w:sz w:val="28"/>
          <w:szCs w:val="28"/>
          <w:lang w:eastAsia="ru-RU"/>
        </w:rPr>
      </w:pPr>
    </w:p>
    <w:p w:rsidR="000F3768" w:rsidRDefault="000F3768" w:rsidP="000F3768">
      <w:pPr>
        <w:suppressAutoHyphens/>
        <w:autoSpaceDN w:val="0"/>
        <w:spacing w:after="0" w:line="240" w:lineRule="auto"/>
        <w:ind w:firstLine="567"/>
        <w:jc w:val="both"/>
        <w:textAlignment w:val="baseline"/>
        <w:rPr>
          <w:rFonts w:ascii="Times New Roman" w:hAnsi="Times New Roman" w:cs="Times New Roman"/>
          <w:color w:val="000000"/>
          <w:sz w:val="28"/>
          <w:szCs w:val="28"/>
          <w:shd w:val="clear" w:color="auto" w:fill="FFFFFF"/>
          <w:lang w:val="ru-RU"/>
        </w:rPr>
      </w:pPr>
      <w:proofErr w:type="spellStart"/>
      <w:r w:rsidRPr="00174CFE">
        <w:rPr>
          <w:rFonts w:ascii="Times New Roman" w:hAnsi="Times New Roman" w:cs="Times New Roman"/>
          <w:b/>
          <w:i/>
          <w:color w:val="000000"/>
          <w:sz w:val="28"/>
          <w:szCs w:val="28"/>
          <w:u w:val="single"/>
          <w:shd w:val="clear" w:color="auto" w:fill="FFFFFF"/>
          <w:lang w:val="ru-RU"/>
        </w:rPr>
        <w:t>Присяжним</w:t>
      </w:r>
      <w:proofErr w:type="spellEnd"/>
      <w:r w:rsidRPr="00174CFE">
        <w:rPr>
          <w:rFonts w:ascii="Times New Roman" w:hAnsi="Times New Roman" w:cs="Times New Roman"/>
          <w:color w:val="000000"/>
          <w:sz w:val="28"/>
          <w:szCs w:val="28"/>
          <w:shd w:val="clear" w:color="auto" w:fill="FFFFFF"/>
          <w:lang w:val="ru-RU"/>
        </w:rPr>
        <w:t xml:space="preserve"> є особа, яка у </w:t>
      </w:r>
      <w:proofErr w:type="spellStart"/>
      <w:r w:rsidRPr="00174CFE">
        <w:rPr>
          <w:rFonts w:ascii="Times New Roman" w:hAnsi="Times New Roman" w:cs="Times New Roman"/>
          <w:color w:val="000000"/>
          <w:sz w:val="28"/>
          <w:szCs w:val="28"/>
          <w:shd w:val="clear" w:color="auto" w:fill="FFFFFF"/>
          <w:lang w:val="ru-RU"/>
        </w:rPr>
        <w:t>випадках</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визначених</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процесуальним</w:t>
      </w:r>
      <w:proofErr w:type="spellEnd"/>
      <w:r w:rsidRPr="00174CFE">
        <w:rPr>
          <w:rFonts w:ascii="Times New Roman" w:hAnsi="Times New Roman" w:cs="Times New Roman"/>
          <w:color w:val="000000"/>
          <w:sz w:val="28"/>
          <w:szCs w:val="28"/>
          <w:shd w:val="clear" w:color="auto" w:fill="FFFFFF"/>
          <w:lang w:val="ru-RU"/>
        </w:rPr>
        <w:t xml:space="preserve"> законом, та за </w:t>
      </w:r>
      <w:proofErr w:type="spellStart"/>
      <w:r w:rsidRPr="00174CFE">
        <w:rPr>
          <w:rFonts w:ascii="Times New Roman" w:hAnsi="Times New Roman" w:cs="Times New Roman"/>
          <w:color w:val="000000"/>
          <w:sz w:val="28"/>
          <w:szCs w:val="28"/>
          <w:shd w:val="clear" w:color="auto" w:fill="FFFFFF"/>
          <w:lang w:val="ru-RU"/>
        </w:rPr>
        <w:t>її</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згодою</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вирішує</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справи</w:t>
      </w:r>
      <w:proofErr w:type="spellEnd"/>
      <w:r w:rsidRPr="00174CFE">
        <w:rPr>
          <w:rFonts w:ascii="Times New Roman" w:hAnsi="Times New Roman" w:cs="Times New Roman"/>
          <w:color w:val="000000"/>
          <w:sz w:val="28"/>
          <w:szCs w:val="28"/>
          <w:shd w:val="clear" w:color="auto" w:fill="FFFFFF"/>
          <w:lang w:val="ru-RU"/>
        </w:rPr>
        <w:t xml:space="preserve"> у </w:t>
      </w:r>
      <w:proofErr w:type="spellStart"/>
      <w:r w:rsidRPr="00174CFE">
        <w:rPr>
          <w:rFonts w:ascii="Times New Roman" w:hAnsi="Times New Roman" w:cs="Times New Roman"/>
          <w:color w:val="000000"/>
          <w:sz w:val="28"/>
          <w:szCs w:val="28"/>
          <w:shd w:val="clear" w:color="auto" w:fill="FFFFFF"/>
          <w:lang w:val="ru-RU"/>
        </w:rPr>
        <w:t>складі</w:t>
      </w:r>
      <w:proofErr w:type="spellEnd"/>
      <w:r w:rsidRPr="00174CFE">
        <w:rPr>
          <w:rFonts w:ascii="Times New Roman" w:hAnsi="Times New Roman" w:cs="Times New Roman"/>
          <w:color w:val="000000"/>
          <w:sz w:val="28"/>
          <w:szCs w:val="28"/>
          <w:shd w:val="clear" w:color="auto" w:fill="FFFFFF"/>
          <w:lang w:val="ru-RU"/>
        </w:rPr>
        <w:t xml:space="preserve"> суду разом </w:t>
      </w:r>
      <w:proofErr w:type="spellStart"/>
      <w:r w:rsidRPr="00174CFE">
        <w:rPr>
          <w:rFonts w:ascii="Times New Roman" w:hAnsi="Times New Roman" w:cs="Times New Roman"/>
          <w:color w:val="000000"/>
          <w:sz w:val="28"/>
          <w:szCs w:val="28"/>
          <w:shd w:val="clear" w:color="auto" w:fill="FFFFFF"/>
          <w:lang w:val="ru-RU"/>
        </w:rPr>
        <w:t>із</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суддею</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або</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залучається</w:t>
      </w:r>
      <w:proofErr w:type="spellEnd"/>
      <w:r w:rsidRPr="00174CFE">
        <w:rPr>
          <w:rFonts w:ascii="Times New Roman" w:hAnsi="Times New Roman" w:cs="Times New Roman"/>
          <w:color w:val="000000"/>
          <w:sz w:val="28"/>
          <w:szCs w:val="28"/>
          <w:shd w:val="clear" w:color="auto" w:fill="FFFFFF"/>
          <w:lang w:val="ru-RU"/>
        </w:rPr>
        <w:t xml:space="preserve"> до </w:t>
      </w:r>
      <w:proofErr w:type="spellStart"/>
      <w:r w:rsidRPr="00174CFE">
        <w:rPr>
          <w:rFonts w:ascii="Times New Roman" w:hAnsi="Times New Roman" w:cs="Times New Roman"/>
          <w:color w:val="000000"/>
          <w:sz w:val="28"/>
          <w:szCs w:val="28"/>
          <w:shd w:val="clear" w:color="auto" w:fill="FFFFFF"/>
          <w:lang w:val="ru-RU"/>
        </w:rPr>
        <w:t>здійснення</w:t>
      </w:r>
      <w:proofErr w:type="spellEnd"/>
      <w:r w:rsidRPr="00174CFE">
        <w:rPr>
          <w:rFonts w:ascii="Times New Roman" w:hAnsi="Times New Roman" w:cs="Times New Roman"/>
          <w:color w:val="000000"/>
          <w:sz w:val="28"/>
          <w:szCs w:val="28"/>
          <w:shd w:val="clear" w:color="auto" w:fill="FFFFFF"/>
          <w:lang w:val="ru-RU"/>
        </w:rPr>
        <w:t xml:space="preserve"> </w:t>
      </w:r>
      <w:proofErr w:type="spellStart"/>
      <w:r w:rsidRPr="00174CFE">
        <w:rPr>
          <w:rFonts w:ascii="Times New Roman" w:hAnsi="Times New Roman" w:cs="Times New Roman"/>
          <w:color w:val="000000"/>
          <w:sz w:val="28"/>
          <w:szCs w:val="28"/>
          <w:shd w:val="clear" w:color="auto" w:fill="FFFFFF"/>
          <w:lang w:val="ru-RU"/>
        </w:rPr>
        <w:t>правосуддя</w:t>
      </w:r>
      <w:proofErr w:type="spellEnd"/>
      <w:r w:rsidRPr="00174CFE">
        <w:rPr>
          <w:rFonts w:ascii="Times New Roman" w:hAnsi="Times New Roman" w:cs="Times New Roman"/>
          <w:color w:val="000000"/>
          <w:sz w:val="28"/>
          <w:szCs w:val="28"/>
          <w:shd w:val="clear" w:color="auto" w:fill="FFFFFF"/>
          <w:lang w:val="ru-RU"/>
        </w:rPr>
        <w:t>.</w:t>
      </w:r>
    </w:p>
    <w:p w:rsidR="000F3768" w:rsidRDefault="000F3768" w:rsidP="000F3768">
      <w:pPr>
        <w:suppressAutoHyphens/>
        <w:autoSpaceDN w:val="0"/>
        <w:spacing w:after="0" w:line="240" w:lineRule="auto"/>
        <w:ind w:firstLine="567"/>
        <w:jc w:val="both"/>
        <w:textAlignment w:val="baseline"/>
        <w:rPr>
          <w:rFonts w:ascii="Times New Roman" w:hAnsi="Times New Roman" w:cs="Times New Roman"/>
          <w:color w:val="000000"/>
          <w:sz w:val="28"/>
          <w:szCs w:val="28"/>
          <w:shd w:val="clear" w:color="auto" w:fill="FFFFFF"/>
          <w:lang w:val="ru-RU"/>
        </w:rPr>
      </w:pPr>
    </w:p>
    <w:p w:rsidR="000F3768" w:rsidRPr="00174CFE" w:rsidRDefault="000F3768" w:rsidP="000F3768">
      <w:pPr>
        <w:suppressAutoHyphens/>
        <w:autoSpaceDN w:val="0"/>
        <w:spacing w:after="0" w:line="240" w:lineRule="auto"/>
        <w:jc w:val="both"/>
        <w:textAlignment w:val="baseline"/>
        <w:rPr>
          <w:rFonts w:ascii="Times New Roman" w:eastAsia="Times New Roman" w:hAnsi="Times New Roman" w:cs="Times New Roman"/>
          <w:b/>
          <w:i/>
          <w:iCs/>
          <w:color w:val="000000"/>
          <w:kern w:val="3"/>
          <w:sz w:val="28"/>
          <w:szCs w:val="28"/>
          <w:u w:val="single"/>
          <w:lang w:eastAsia="ru-RU"/>
        </w:rPr>
      </w:pPr>
      <w:r w:rsidRPr="00174CFE">
        <w:rPr>
          <w:rFonts w:ascii="Times New Roman" w:eastAsia="Times New Roman" w:hAnsi="Times New Roman" w:cs="Times New Roman"/>
          <w:b/>
          <w:i/>
          <w:iCs/>
          <w:color w:val="000000"/>
          <w:kern w:val="3"/>
          <w:sz w:val="28"/>
          <w:szCs w:val="28"/>
          <w:u w:val="single"/>
          <w:lang w:eastAsia="ru-RU"/>
        </w:rPr>
        <w:t>Хто може стати присяжним?</w:t>
      </w:r>
    </w:p>
    <w:p w:rsidR="000F3768" w:rsidRDefault="000F3768" w:rsidP="000F3768">
      <w:pPr>
        <w:suppressAutoHyphens/>
        <w:autoSpaceDN w:val="0"/>
        <w:spacing w:after="0"/>
        <w:jc w:val="both"/>
        <w:textAlignment w:val="baseline"/>
        <w:rPr>
          <w:rFonts w:ascii="Times New Roman" w:eastAsia="Times New Roman" w:hAnsi="Times New Roman" w:cs="Times New Roman"/>
          <w:iCs/>
          <w:color w:val="000000"/>
          <w:kern w:val="3"/>
          <w:sz w:val="28"/>
          <w:szCs w:val="28"/>
          <w:lang w:eastAsia="ru-RU"/>
        </w:rPr>
      </w:pPr>
      <w:r>
        <w:rPr>
          <w:rFonts w:ascii="Times New Roman" w:eastAsia="Times New Roman" w:hAnsi="Times New Roman" w:cs="Times New Roman"/>
          <w:color w:val="000000"/>
          <w:kern w:val="3"/>
          <w:sz w:val="28"/>
          <w:szCs w:val="28"/>
          <w:lang w:eastAsia="ru-RU"/>
        </w:rPr>
        <w:t xml:space="preserve">        </w:t>
      </w:r>
      <w:r w:rsidRPr="00174CFE">
        <w:rPr>
          <w:rFonts w:ascii="Times New Roman" w:eastAsia="Times New Roman" w:hAnsi="Times New Roman" w:cs="Times New Roman"/>
          <w:color w:val="000000"/>
          <w:kern w:val="3"/>
          <w:sz w:val="28"/>
          <w:szCs w:val="28"/>
          <w:lang w:eastAsia="ru-RU"/>
        </w:rPr>
        <w:t xml:space="preserve">Відповідно до </w:t>
      </w:r>
      <w:r>
        <w:rPr>
          <w:rFonts w:ascii="Times New Roman" w:eastAsia="Times New Roman" w:hAnsi="Times New Roman" w:cs="Times New Roman"/>
          <w:color w:val="000000"/>
          <w:kern w:val="3"/>
          <w:sz w:val="28"/>
          <w:szCs w:val="28"/>
          <w:lang w:eastAsia="ru-RU"/>
        </w:rPr>
        <w:t xml:space="preserve">статті 65 </w:t>
      </w:r>
      <w:r w:rsidRPr="00174CFE">
        <w:rPr>
          <w:rFonts w:ascii="Times New Roman" w:eastAsia="Times New Roman" w:hAnsi="Times New Roman" w:cs="Times New Roman"/>
          <w:color w:val="000000"/>
          <w:kern w:val="3"/>
          <w:sz w:val="28"/>
          <w:szCs w:val="28"/>
          <w:lang w:eastAsia="ru-RU"/>
        </w:rPr>
        <w:t>Закону України</w:t>
      </w:r>
      <w:r w:rsidRPr="00174CFE">
        <w:rPr>
          <w:rFonts w:ascii="Times New Roman" w:eastAsia="Times New Roman" w:hAnsi="Times New Roman" w:cs="Times New Roman"/>
          <w:b/>
          <w:color w:val="000000"/>
          <w:kern w:val="3"/>
          <w:sz w:val="28"/>
          <w:szCs w:val="28"/>
          <w:lang w:eastAsia="ru-RU"/>
        </w:rPr>
        <w:t xml:space="preserve"> </w:t>
      </w:r>
      <w:r w:rsidRPr="00174CFE">
        <w:rPr>
          <w:rFonts w:ascii="Times New Roman" w:hAnsi="Times New Roman" w:cs="Times New Roman"/>
          <w:color w:val="000000"/>
          <w:kern w:val="3"/>
          <w:sz w:val="28"/>
          <w:szCs w:val="28"/>
        </w:rPr>
        <w:t>«Про судоустрій і статус суддів»</w:t>
      </w:r>
      <w:r w:rsidRPr="00174CFE">
        <w:rPr>
          <w:rFonts w:ascii="Times New Roman" w:eastAsia="Times New Roman" w:hAnsi="Times New Roman" w:cs="Times New Roman"/>
          <w:b/>
          <w:color w:val="000000"/>
          <w:kern w:val="3"/>
          <w:sz w:val="28"/>
          <w:szCs w:val="28"/>
          <w:lang w:eastAsia="ru-RU"/>
        </w:rPr>
        <w:t xml:space="preserve"> </w:t>
      </w:r>
      <w:r w:rsidRPr="00174CFE">
        <w:rPr>
          <w:rFonts w:ascii="Times New Roman" w:eastAsia="Times New Roman" w:hAnsi="Times New Roman" w:cs="Times New Roman"/>
          <w:color w:val="000000"/>
          <w:kern w:val="3"/>
          <w:sz w:val="28"/>
          <w:szCs w:val="28"/>
          <w:lang w:eastAsia="ru-RU"/>
        </w:rPr>
        <w:t>п</w:t>
      </w:r>
      <w:r w:rsidRPr="00174CFE">
        <w:rPr>
          <w:rFonts w:ascii="Times New Roman" w:eastAsia="Times New Roman" w:hAnsi="Times New Roman" w:cs="Times New Roman"/>
          <w:iCs/>
          <w:color w:val="000000"/>
          <w:kern w:val="3"/>
          <w:sz w:val="28"/>
          <w:szCs w:val="28"/>
          <w:lang w:eastAsia="ru-RU"/>
        </w:rPr>
        <w:t xml:space="preserve">рисяжним може бути обраний громадянин України, який досяг 30 років і </w:t>
      </w:r>
      <w:r w:rsidRPr="00874F42">
        <w:rPr>
          <w:rFonts w:ascii="Times New Roman" w:eastAsia="Times New Roman" w:hAnsi="Times New Roman" w:cs="Times New Roman"/>
          <w:iCs/>
          <w:color w:val="000000"/>
          <w:kern w:val="3"/>
          <w:sz w:val="28"/>
          <w:szCs w:val="28"/>
          <w:u w:val="single"/>
          <w:lang w:eastAsia="ru-RU"/>
        </w:rPr>
        <w:t>постійно проживає на території, на яку поширюєть</w:t>
      </w:r>
      <w:r w:rsidR="00E16B44">
        <w:rPr>
          <w:rFonts w:ascii="Times New Roman" w:eastAsia="Times New Roman" w:hAnsi="Times New Roman" w:cs="Times New Roman"/>
          <w:iCs/>
          <w:color w:val="000000"/>
          <w:kern w:val="3"/>
          <w:sz w:val="28"/>
          <w:szCs w:val="28"/>
          <w:u w:val="single"/>
          <w:lang w:eastAsia="ru-RU"/>
        </w:rPr>
        <w:t>ся юрисдикція відповідного суду,</w:t>
      </w:r>
      <w:r w:rsidRPr="00C7368E">
        <w:rPr>
          <w:rFonts w:ascii="Times New Roman" w:eastAsia="Times New Roman" w:hAnsi="Times New Roman" w:cs="Times New Roman"/>
          <w:iCs/>
          <w:color w:val="000000"/>
          <w:kern w:val="3"/>
          <w:sz w:val="28"/>
          <w:szCs w:val="28"/>
          <w:lang w:eastAsia="ru-RU"/>
        </w:rPr>
        <w:t xml:space="preserve"> </w:t>
      </w:r>
      <w:r w:rsidR="00E16B44">
        <w:rPr>
          <w:rFonts w:ascii="Times New Roman" w:eastAsia="Times New Roman" w:hAnsi="Times New Roman" w:cs="Times New Roman"/>
          <w:iCs/>
          <w:color w:val="000000"/>
          <w:kern w:val="3"/>
          <w:sz w:val="28"/>
          <w:szCs w:val="28"/>
          <w:lang w:eastAsia="ru-RU"/>
        </w:rPr>
        <w:t>відповідає</w:t>
      </w:r>
      <w:r>
        <w:rPr>
          <w:rFonts w:ascii="Times New Roman" w:eastAsia="Times New Roman" w:hAnsi="Times New Roman" w:cs="Times New Roman"/>
          <w:iCs/>
          <w:color w:val="000000"/>
          <w:kern w:val="3"/>
          <w:sz w:val="28"/>
          <w:szCs w:val="28"/>
          <w:lang w:eastAsia="ru-RU"/>
        </w:rPr>
        <w:t xml:space="preserve"> вимогам </w:t>
      </w:r>
      <w:r w:rsidR="00E16B44">
        <w:rPr>
          <w:rFonts w:ascii="Times New Roman" w:eastAsia="Times New Roman" w:hAnsi="Times New Roman" w:cs="Times New Roman"/>
          <w:iCs/>
          <w:color w:val="000000"/>
          <w:kern w:val="3"/>
          <w:sz w:val="28"/>
          <w:szCs w:val="28"/>
          <w:lang w:eastAsia="ru-RU"/>
        </w:rPr>
        <w:t>і дав</w:t>
      </w:r>
      <w:r w:rsidRPr="0041544A">
        <w:rPr>
          <w:rFonts w:ascii="Times New Roman" w:eastAsia="Times New Roman" w:hAnsi="Times New Roman" w:cs="Times New Roman"/>
          <w:iCs/>
          <w:color w:val="000000"/>
          <w:kern w:val="3"/>
          <w:sz w:val="28"/>
          <w:szCs w:val="28"/>
          <w:lang w:eastAsia="ru-RU"/>
        </w:rPr>
        <w:t xml:space="preserve"> згоду бути </w:t>
      </w:r>
      <w:r w:rsidR="00E16B44">
        <w:rPr>
          <w:rFonts w:ascii="Times New Roman" w:eastAsia="Times New Roman" w:hAnsi="Times New Roman" w:cs="Times New Roman"/>
          <w:b/>
          <w:iCs/>
          <w:color w:val="000000"/>
          <w:kern w:val="3"/>
          <w:sz w:val="28"/>
          <w:szCs w:val="28"/>
          <w:lang w:eastAsia="ru-RU"/>
        </w:rPr>
        <w:t>присяжним</w:t>
      </w:r>
      <w:r w:rsidRPr="0041544A">
        <w:rPr>
          <w:rFonts w:ascii="Times New Roman" w:eastAsia="Times New Roman" w:hAnsi="Times New Roman" w:cs="Times New Roman"/>
          <w:iCs/>
          <w:color w:val="000000"/>
          <w:kern w:val="3"/>
          <w:sz w:val="28"/>
          <w:szCs w:val="28"/>
          <w:lang w:eastAsia="ru-RU"/>
        </w:rPr>
        <w:t>.</w:t>
      </w:r>
    </w:p>
    <w:p w:rsidR="000F3768" w:rsidRPr="00071D72" w:rsidRDefault="000F3768" w:rsidP="000F3768">
      <w:pPr>
        <w:suppressAutoHyphens/>
        <w:autoSpaceDN w:val="0"/>
        <w:spacing w:after="0"/>
        <w:jc w:val="both"/>
        <w:textAlignment w:val="baseline"/>
        <w:rPr>
          <w:rFonts w:ascii="Times New Roman" w:eastAsia="Times New Roman" w:hAnsi="Times New Roman" w:cs="Times New Roman"/>
          <w:iCs/>
          <w:color w:val="000000"/>
          <w:kern w:val="3"/>
          <w:sz w:val="28"/>
          <w:szCs w:val="28"/>
          <w:lang w:eastAsia="ru-RU"/>
        </w:rPr>
      </w:pPr>
    </w:p>
    <w:p w:rsidR="000F3768" w:rsidRPr="00E66DB8" w:rsidRDefault="000F3768" w:rsidP="000F3768">
      <w:pPr>
        <w:suppressAutoHyphens/>
        <w:autoSpaceDN w:val="0"/>
        <w:spacing w:after="0" w:line="240" w:lineRule="auto"/>
        <w:jc w:val="both"/>
        <w:textAlignment w:val="baseline"/>
        <w:rPr>
          <w:rFonts w:ascii="Times New Roman" w:eastAsia="Times New Roman" w:hAnsi="Times New Roman" w:cs="Times New Roman"/>
          <w:iCs/>
          <w:color w:val="000000"/>
          <w:kern w:val="3"/>
          <w:sz w:val="28"/>
          <w:szCs w:val="28"/>
          <w:u w:val="single"/>
          <w:lang w:eastAsia="ru-RU"/>
        </w:rPr>
      </w:pPr>
      <w:r w:rsidRPr="00174CFE">
        <w:rPr>
          <w:rFonts w:ascii="Times New Roman" w:eastAsia="Times New Roman" w:hAnsi="Times New Roman" w:cs="Times New Roman"/>
          <w:b/>
          <w:i/>
          <w:iCs/>
          <w:color w:val="000000"/>
          <w:kern w:val="3"/>
          <w:sz w:val="28"/>
          <w:szCs w:val="28"/>
          <w:u w:val="single"/>
          <w:lang w:eastAsia="ru-RU"/>
        </w:rPr>
        <w:t>Хто не може бути присяжним?</w:t>
      </w:r>
    </w:p>
    <w:p w:rsidR="000F3768" w:rsidRPr="00174CFE" w:rsidRDefault="000F3768" w:rsidP="000F3768">
      <w:pPr>
        <w:suppressAutoHyphens/>
        <w:autoSpaceDN w:val="0"/>
        <w:spacing w:after="0" w:line="240" w:lineRule="auto"/>
        <w:jc w:val="both"/>
        <w:textAlignment w:val="baseline"/>
        <w:rPr>
          <w:rFonts w:ascii="Times New Roman" w:eastAsia="Times New Roman" w:hAnsi="Times New Roman" w:cs="Times New Roman"/>
          <w:iCs/>
          <w:color w:val="000000"/>
          <w:kern w:val="3"/>
          <w:sz w:val="28"/>
          <w:szCs w:val="28"/>
          <w:lang w:eastAsia="ru-RU"/>
        </w:rPr>
      </w:pPr>
      <w:r>
        <w:rPr>
          <w:rFonts w:ascii="Times New Roman" w:eastAsia="Times New Roman" w:hAnsi="Times New Roman" w:cs="Times New Roman"/>
          <w:iCs/>
          <w:color w:val="000000"/>
          <w:kern w:val="3"/>
          <w:sz w:val="28"/>
          <w:szCs w:val="28"/>
          <w:lang w:eastAsia="ru-RU"/>
        </w:rPr>
        <w:t xml:space="preserve">        </w:t>
      </w:r>
      <w:r w:rsidRPr="00174CFE">
        <w:rPr>
          <w:rFonts w:ascii="Times New Roman" w:eastAsia="Times New Roman" w:hAnsi="Times New Roman" w:cs="Times New Roman"/>
          <w:iCs/>
          <w:color w:val="000000"/>
          <w:kern w:val="3"/>
          <w:sz w:val="28"/>
          <w:szCs w:val="28"/>
          <w:lang w:eastAsia="ru-RU"/>
        </w:rPr>
        <w:t>Присяжними не можуть бути громадяни, які:</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1. Визнані судом обмежено дієздатними або недієздатними.</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2. Які мають хронічні психічні чи інші захворювання, що перешкоджають виконанню обов'язків присяжного.</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3. Які мають незняту чи непогашену судимість.</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4. Народні депутати України, члени Кабінету Міністрів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особи органів місцевого самоврядування, адвокати, нотаріуси, члени Вищої кваліфікаційної комісії суддів України, Вищої ради правосуддя.</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5. Особи, на яких протягом останнього року накладалося адміністративне стягнення за вчинення корупційного правопорушення.</w:t>
      </w:r>
    </w:p>
    <w:p w:rsidR="000F3768" w:rsidRPr="00174CFE"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6. Громадяни, які досягли шістдесяти п'яти років.</w:t>
      </w:r>
    </w:p>
    <w:p w:rsidR="000F3768"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r w:rsidRPr="00174CFE">
        <w:rPr>
          <w:rFonts w:ascii="Times New Roman" w:eastAsia="Times New Roman" w:hAnsi="Times New Roman" w:cs="Times New Roman"/>
          <w:iCs/>
          <w:color w:val="000000"/>
          <w:kern w:val="3"/>
          <w:sz w:val="28"/>
          <w:szCs w:val="28"/>
          <w:lang w:eastAsia="ru-RU"/>
        </w:rPr>
        <w:t>7. Особи, які не володіють державною мовою.</w:t>
      </w:r>
    </w:p>
    <w:p w:rsidR="000F3768" w:rsidRPr="00071D72" w:rsidRDefault="000F3768" w:rsidP="000F3768">
      <w:pPr>
        <w:suppressAutoHyphens/>
        <w:autoSpaceDN w:val="0"/>
        <w:spacing w:after="0" w:line="240" w:lineRule="auto"/>
        <w:ind w:firstLine="567"/>
        <w:jc w:val="both"/>
        <w:textAlignment w:val="baseline"/>
        <w:rPr>
          <w:rFonts w:ascii="Times New Roman" w:eastAsia="Times New Roman" w:hAnsi="Times New Roman" w:cs="Times New Roman"/>
          <w:iCs/>
          <w:color w:val="000000"/>
          <w:kern w:val="3"/>
          <w:sz w:val="28"/>
          <w:szCs w:val="28"/>
          <w:lang w:eastAsia="ru-RU"/>
        </w:rPr>
      </w:pPr>
    </w:p>
    <w:p w:rsidR="000F3768" w:rsidRPr="00174CFE" w:rsidRDefault="000F3768" w:rsidP="000F3768">
      <w:pPr>
        <w:shd w:val="clear" w:color="auto" w:fill="FFFFFF"/>
        <w:spacing w:after="0" w:line="240" w:lineRule="auto"/>
        <w:jc w:val="both"/>
        <w:rPr>
          <w:rFonts w:ascii="Times New Roman" w:hAnsi="Times New Roman" w:cs="Times New Roman"/>
          <w:i/>
          <w:kern w:val="3"/>
          <w:sz w:val="28"/>
          <w:szCs w:val="28"/>
          <w:u w:val="single"/>
        </w:rPr>
      </w:pPr>
      <w:r w:rsidRPr="00174CFE">
        <w:rPr>
          <w:rFonts w:ascii="Times New Roman" w:hAnsi="Times New Roman" w:cs="Times New Roman"/>
          <w:b/>
          <w:i/>
          <w:kern w:val="3"/>
          <w:sz w:val="28"/>
          <w:szCs w:val="28"/>
          <w:u w:val="single"/>
        </w:rPr>
        <w:t>Справи, до розгляду яких залучаються присяжні</w:t>
      </w:r>
    </w:p>
    <w:p w:rsidR="000F3768" w:rsidRPr="00174CFE" w:rsidRDefault="000F3768" w:rsidP="000F3768">
      <w:pPr>
        <w:shd w:val="clear" w:color="auto" w:fill="FFFFFF"/>
        <w:spacing w:after="0" w:line="240" w:lineRule="auto"/>
        <w:ind w:firstLine="426"/>
        <w:jc w:val="both"/>
        <w:rPr>
          <w:rFonts w:ascii="Times New Roman" w:hAnsi="Times New Roman" w:cs="Times New Roman"/>
          <w:kern w:val="3"/>
          <w:sz w:val="28"/>
          <w:szCs w:val="28"/>
        </w:rPr>
      </w:pPr>
      <w:r w:rsidRPr="00174CFE">
        <w:rPr>
          <w:rFonts w:ascii="Times New Roman" w:hAnsi="Times New Roman" w:cs="Times New Roman"/>
          <w:kern w:val="3"/>
          <w:sz w:val="28"/>
          <w:szCs w:val="28"/>
        </w:rPr>
        <w:t>Цивільні справи про:</w:t>
      </w:r>
    </w:p>
    <w:p w:rsidR="000F3768" w:rsidRPr="00174CFE" w:rsidRDefault="000F3768" w:rsidP="000F3768">
      <w:pPr>
        <w:numPr>
          <w:ilvl w:val="0"/>
          <w:numId w:val="1"/>
        </w:numPr>
        <w:shd w:val="clear" w:color="auto" w:fill="FFFFFF"/>
        <w:spacing w:after="0" w:line="240" w:lineRule="auto"/>
        <w:ind w:left="0" w:firstLine="567"/>
        <w:jc w:val="both"/>
        <w:rPr>
          <w:rFonts w:ascii="Times New Roman" w:hAnsi="Times New Roman" w:cs="Times New Roman"/>
          <w:kern w:val="3"/>
          <w:sz w:val="28"/>
          <w:szCs w:val="28"/>
        </w:rPr>
      </w:pPr>
      <w:r w:rsidRPr="00174CFE">
        <w:rPr>
          <w:rFonts w:ascii="Times New Roman" w:hAnsi="Times New Roman" w:cs="Times New Roman"/>
          <w:kern w:val="3"/>
          <w:sz w:val="28"/>
          <w:szCs w:val="28"/>
        </w:rPr>
        <w:t>обмеження, поновлення цивільної дієздатності особи або визнання недієздатною;</w:t>
      </w:r>
    </w:p>
    <w:p w:rsidR="000F3768" w:rsidRPr="00174CFE" w:rsidRDefault="000F3768" w:rsidP="000F3768">
      <w:pPr>
        <w:numPr>
          <w:ilvl w:val="0"/>
          <w:numId w:val="1"/>
        </w:numPr>
        <w:shd w:val="clear" w:color="auto" w:fill="FFFFFF"/>
        <w:spacing w:after="0" w:line="240" w:lineRule="auto"/>
        <w:ind w:left="0" w:firstLine="567"/>
        <w:jc w:val="both"/>
        <w:rPr>
          <w:rFonts w:ascii="Times New Roman" w:hAnsi="Times New Roman" w:cs="Times New Roman"/>
          <w:kern w:val="3"/>
          <w:sz w:val="28"/>
          <w:szCs w:val="28"/>
        </w:rPr>
      </w:pPr>
      <w:r w:rsidRPr="00174CFE">
        <w:rPr>
          <w:rFonts w:ascii="Times New Roman" w:hAnsi="Times New Roman" w:cs="Times New Roman"/>
          <w:kern w:val="3"/>
          <w:sz w:val="28"/>
          <w:szCs w:val="28"/>
        </w:rPr>
        <w:t>визнання особи безвісно відсутньою чи померлою;</w:t>
      </w:r>
    </w:p>
    <w:p w:rsidR="000F3768" w:rsidRPr="00174CFE" w:rsidRDefault="000F3768" w:rsidP="000F3768">
      <w:pPr>
        <w:numPr>
          <w:ilvl w:val="0"/>
          <w:numId w:val="1"/>
        </w:numPr>
        <w:shd w:val="clear" w:color="auto" w:fill="FFFFFF"/>
        <w:spacing w:after="0" w:line="240" w:lineRule="auto"/>
        <w:ind w:left="0" w:firstLine="567"/>
        <w:jc w:val="both"/>
        <w:rPr>
          <w:rFonts w:ascii="Times New Roman" w:hAnsi="Times New Roman" w:cs="Times New Roman"/>
          <w:kern w:val="3"/>
          <w:sz w:val="28"/>
          <w:szCs w:val="28"/>
        </w:rPr>
      </w:pPr>
      <w:r w:rsidRPr="00174CFE">
        <w:rPr>
          <w:rFonts w:ascii="Times New Roman" w:hAnsi="Times New Roman" w:cs="Times New Roman"/>
          <w:kern w:val="3"/>
          <w:sz w:val="28"/>
          <w:szCs w:val="28"/>
        </w:rPr>
        <w:t>усиновлення;</w:t>
      </w:r>
    </w:p>
    <w:p w:rsidR="000F3768" w:rsidRPr="00174CFE" w:rsidRDefault="000F3768" w:rsidP="000F3768">
      <w:pPr>
        <w:numPr>
          <w:ilvl w:val="0"/>
          <w:numId w:val="1"/>
        </w:numPr>
        <w:shd w:val="clear" w:color="auto" w:fill="FFFFFF"/>
        <w:spacing w:after="0" w:line="240" w:lineRule="auto"/>
        <w:ind w:left="0" w:firstLine="567"/>
        <w:jc w:val="both"/>
        <w:rPr>
          <w:rFonts w:ascii="Times New Roman" w:hAnsi="Times New Roman" w:cs="Times New Roman"/>
          <w:kern w:val="3"/>
          <w:sz w:val="28"/>
          <w:szCs w:val="28"/>
        </w:rPr>
      </w:pPr>
      <w:r w:rsidRPr="00174CFE">
        <w:rPr>
          <w:rFonts w:ascii="Times New Roman" w:hAnsi="Times New Roman" w:cs="Times New Roman"/>
          <w:kern w:val="3"/>
          <w:sz w:val="28"/>
          <w:szCs w:val="28"/>
        </w:rPr>
        <w:t>надання особі психіатричної допомоги;</w:t>
      </w:r>
    </w:p>
    <w:p w:rsidR="000F3768" w:rsidRPr="00174CFE" w:rsidRDefault="000F3768" w:rsidP="000F3768">
      <w:pPr>
        <w:numPr>
          <w:ilvl w:val="0"/>
          <w:numId w:val="1"/>
        </w:numPr>
        <w:shd w:val="clear" w:color="auto" w:fill="FFFFFF"/>
        <w:spacing w:after="0" w:line="240" w:lineRule="auto"/>
        <w:ind w:left="0" w:firstLine="567"/>
        <w:jc w:val="both"/>
        <w:rPr>
          <w:rFonts w:ascii="Times New Roman" w:hAnsi="Times New Roman" w:cs="Times New Roman"/>
          <w:kern w:val="3"/>
          <w:sz w:val="28"/>
          <w:szCs w:val="28"/>
        </w:rPr>
      </w:pPr>
      <w:r w:rsidRPr="00174CFE">
        <w:rPr>
          <w:rFonts w:ascii="Times New Roman" w:hAnsi="Times New Roman" w:cs="Times New Roman"/>
          <w:kern w:val="3"/>
          <w:sz w:val="28"/>
          <w:szCs w:val="28"/>
        </w:rPr>
        <w:t>примусову госпіталізацію особи до протитуберкульозного закладу;</w:t>
      </w:r>
    </w:p>
    <w:p w:rsidR="000F3768" w:rsidRDefault="000F3768" w:rsidP="000F3768">
      <w:pPr>
        <w:shd w:val="clear" w:color="auto" w:fill="FFFFFF"/>
        <w:spacing w:after="0" w:line="240" w:lineRule="auto"/>
        <w:ind w:firstLine="567"/>
        <w:jc w:val="both"/>
        <w:rPr>
          <w:rFonts w:ascii="Times New Roman" w:hAnsi="Times New Roman" w:cs="Times New Roman"/>
          <w:sz w:val="28"/>
          <w:szCs w:val="28"/>
          <w:lang w:val="ru-RU"/>
        </w:rPr>
      </w:pPr>
      <w:r w:rsidRPr="00174CFE">
        <w:rPr>
          <w:rFonts w:ascii="Times New Roman" w:hAnsi="Times New Roman" w:cs="Times New Roman"/>
          <w:kern w:val="3"/>
          <w:sz w:val="28"/>
          <w:szCs w:val="28"/>
        </w:rPr>
        <w:t>Кримінальні справи</w:t>
      </w:r>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щодо</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злочинів</w:t>
      </w:r>
      <w:proofErr w:type="spellEnd"/>
      <w:r w:rsidRPr="00174CFE">
        <w:rPr>
          <w:rFonts w:ascii="Times New Roman" w:hAnsi="Times New Roman" w:cs="Times New Roman"/>
          <w:sz w:val="28"/>
          <w:szCs w:val="28"/>
          <w:lang w:val="ru-RU"/>
        </w:rPr>
        <w:t xml:space="preserve">, за </w:t>
      </w:r>
      <w:proofErr w:type="spellStart"/>
      <w:r w:rsidRPr="00174CFE">
        <w:rPr>
          <w:rFonts w:ascii="Times New Roman" w:hAnsi="Times New Roman" w:cs="Times New Roman"/>
          <w:sz w:val="28"/>
          <w:szCs w:val="28"/>
          <w:lang w:val="ru-RU"/>
        </w:rPr>
        <w:t>вчинення</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яких</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передбачено</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довічне</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позбавлення</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волі</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Такі</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справи</w:t>
      </w:r>
      <w:proofErr w:type="spellEnd"/>
      <w:r w:rsidRPr="00174CFE">
        <w:rPr>
          <w:rFonts w:ascii="Times New Roman" w:hAnsi="Times New Roman" w:cs="Times New Roman"/>
          <w:sz w:val="28"/>
          <w:szCs w:val="28"/>
          <w:lang w:val="ru-RU"/>
        </w:rPr>
        <w:t xml:space="preserve"> за </w:t>
      </w:r>
      <w:proofErr w:type="spellStart"/>
      <w:r w:rsidRPr="00174CFE">
        <w:rPr>
          <w:rFonts w:ascii="Times New Roman" w:hAnsi="Times New Roman" w:cs="Times New Roman"/>
          <w:sz w:val="28"/>
          <w:szCs w:val="28"/>
          <w:lang w:val="ru-RU"/>
        </w:rPr>
        <w:t>клопотанням</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обвинуваченого</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слухаються</w:t>
      </w:r>
      <w:proofErr w:type="spellEnd"/>
      <w:r w:rsidRPr="00174CFE">
        <w:rPr>
          <w:rFonts w:ascii="Times New Roman" w:hAnsi="Times New Roman" w:cs="Times New Roman"/>
          <w:sz w:val="28"/>
          <w:szCs w:val="28"/>
          <w:lang w:val="ru-RU"/>
        </w:rPr>
        <w:t xml:space="preserve"> судом </w:t>
      </w:r>
      <w:proofErr w:type="spellStart"/>
      <w:r w:rsidRPr="00174CFE">
        <w:rPr>
          <w:rFonts w:ascii="Times New Roman" w:hAnsi="Times New Roman" w:cs="Times New Roman"/>
          <w:sz w:val="28"/>
          <w:szCs w:val="28"/>
          <w:lang w:val="ru-RU"/>
        </w:rPr>
        <w:t>присяжних</w:t>
      </w:r>
      <w:proofErr w:type="spellEnd"/>
      <w:r w:rsidRPr="00174CFE">
        <w:rPr>
          <w:rFonts w:ascii="Times New Roman" w:hAnsi="Times New Roman" w:cs="Times New Roman"/>
          <w:sz w:val="28"/>
          <w:szCs w:val="28"/>
          <w:lang w:val="ru-RU"/>
        </w:rPr>
        <w:t xml:space="preserve"> у </w:t>
      </w:r>
      <w:proofErr w:type="spellStart"/>
      <w:r w:rsidRPr="00174CFE">
        <w:rPr>
          <w:rFonts w:ascii="Times New Roman" w:hAnsi="Times New Roman" w:cs="Times New Roman"/>
          <w:sz w:val="28"/>
          <w:szCs w:val="28"/>
          <w:lang w:val="ru-RU"/>
        </w:rPr>
        <w:t>складі</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двох</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професійних</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суддів</w:t>
      </w:r>
      <w:proofErr w:type="spellEnd"/>
      <w:r w:rsidRPr="00174CFE">
        <w:rPr>
          <w:rFonts w:ascii="Times New Roman" w:hAnsi="Times New Roman" w:cs="Times New Roman"/>
          <w:sz w:val="28"/>
          <w:szCs w:val="28"/>
          <w:lang w:val="ru-RU"/>
        </w:rPr>
        <w:t xml:space="preserve"> та </w:t>
      </w:r>
      <w:proofErr w:type="spellStart"/>
      <w:r w:rsidRPr="00174CFE">
        <w:rPr>
          <w:rFonts w:ascii="Times New Roman" w:hAnsi="Times New Roman" w:cs="Times New Roman"/>
          <w:sz w:val="28"/>
          <w:szCs w:val="28"/>
          <w:lang w:val="ru-RU"/>
        </w:rPr>
        <w:t>трьох</w:t>
      </w:r>
      <w:proofErr w:type="spellEnd"/>
      <w:r w:rsidRPr="00174CFE">
        <w:rPr>
          <w:rFonts w:ascii="Times New Roman" w:hAnsi="Times New Roman" w:cs="Times New Roman"/>
          <w:sz w:val="28"/>
          <w:szCs w:val="28"/>
          <w:lang w:val="ru-RU"/>
        </w:rPr>
        <w:t xml:space="preserve"> </w:t>
      </w:r>
      <w:proofErr w:type="spellStart"/>
      <w:r w:rsidRPr="00174CFE">
        <w:rPr>
          <w:rFonts w:ascii="Times New Roman" w:hAnsi="Times New Roman" w:cs="Times New Roman"/>
          <w:sz w:val="28"/>
          <w:szCs w:val="28"/>
          <w:lang w:val="ru-RU"/>
        </w:rPr>
        <w:t>присяжних</w:t>
      </w:r>
      <w:proofErr w:type="spellEnd"/>
      <w:r w:rsidRPr="00174CFE">
        <w:rPr>
          <w:rFonts w:ascii="Times New Roman" w:hAnsi="Times New Roman" w:cs="Times New Roman"/>
          <w:sz w:val="28"/>
          <w:szCs w:val="28"/>
          <w:lang w:val="ru-RU"/>
        </w:rPr>
        <w:t>.</w:t>
      </w:r>
    </w:p>
    <w:p w:rsidR="000F3768" w:rsidRDefault="000F3768" w:rsidP="000F3768">
      <w:pPr>
        <w:suppressAutoHyphens/>
        <w:autoSpaceDN w:val="0"/>
        <w:spacing w:after="0" w:line="240" w:lineRule="auto"/>
        <w:jc w:val="both"/>
        <w:textAlignment w:val="baseline"/>
        <w:rPr>
          <w:rFonts w:ascii="Times New Roman" w:eastAsia="Times New Roman" w:hAnsi="Times New Roman" w:cs="Times New Roman"/>
          <w:iCs/>
          <w:color w:val="000000"/>
          <w:kern w:val="3"/>
          <w:sz w:val="28"/>
          <w:szCs w:val="28"/>
          <w:lang w:eastAsia="ru-RU"/>
        </w:rPr>
      </w:pPr>
    </w:p>
    <w:p w:rsidR="00852459" w:rsidRDefault="00852459" w:rsidP="000F3768">
      <w:pPr>
        <w:suppressAutoHyphens/>
        <w:autoSpaceDN w:val="0"/>
        <w:spacing w:after="0" w:line="240" w:lineRule="auto"/>
        <w:jc w:val="both"/>
        <w:textAlignment w:val="baseline"/>
        <w:rPr>
          <w:rFonts w:ascii="Times New Roman" w:eastAsia="Times New Roman" w:hAnsi="Times New Roman" w:cs="Times New Roman"/>
          <w:iCs/>
          <w:color w:val="000000"/>
          <w:kern w:val="3"/>
          <w:sz w:val="28"/>
          <w:szCs w:val="28"/>
          <w:lang w:eastAsia="ru-RU"/>
        </w:rPr>
      </w:pPr>
    </w:p>
    <w:p w:rsidR="00852459" w:rsidRPr="00174CFE" w:rsidRDefault="00852459" w:rsidP="000F3768">
      <w:pPr>
        <w:suppressAutoHyphens/>
        <w:autoSpaceDN w:val="0"/>
        <w:spacing w:after="0" w:line="240" w:lineRule="auto"/>
        <w:jc w:val="both"/>
        <w:textAlignment w:val="baseline"/>
        <w:rPr>
          <w:rFonts w:ascii="Times New Roman" w:eastAsia="Times New Roman" w:hAnsi="Times New Roman" w:cs="Times New Roman"/>
          <w:iCs/>
          <w:color w:val="000000"/>
          <w:kern w:val="3"/>
          <w:sz w:val="28"/>
          <w:szCs w:val="28"/>
          <w:lang w:eastAsia="ru-RU"/>
        </w:rPr>
      </w:pPr>
    </w:p>
    <w:p w:rsidR="000F3768" w:rsidRPr="00174CFE" w:rsidRDefault="000F3768" w:rsidP="000F3768">
      <w:pPr>
        <w:suppressAutoHyphens/>
        <w:autoSpaceDN w:val="0"/>
        <w:spacing w:after="0" w:line="240" w:lineRule="auto"/>
        <w:jc w:val="both"/>
        <w:textAlignment w:val="baseline"/>
        <w:rPr>
          <w:rFonts w:ascii="Times New Roman" w:eastAsia="Times New Roman" w:hAnsi="Times New Roman" w:cs="Times New Roman"/>
          <w:b/>
          <w:i/>
          <w:iCs/>
          <w:color w:val="000000"/>
          <w:kern w:val="3"/>
          <w:sz w:val="28"/>
          <w:szCs w:val="28"/>
          <w:u w:val="single"/>
          <w:shd w:val="clear" w:color="auto" w:fill="FFFFFF"/>
          <w:lang w:eastAsia="ru-RU"/>
        </w:rPr>
      </w:pPr>
      <w:r w:rsidRPr="00174CFE">
        <w:rPr>
          <w:rFonts w:ascii="Times New Roman" w:eastAsia="Times New Roman" w:hAnsi="Times New Roman" w:cs="Times New Roman"/>
          <w:b/>
          <w:i/>
          <w:iCs/>
          <w:color w:val="000000"/>
          <w:kern w:val="3"/>
          <w:sz w:val="28"/>
          <w:szCs w:val="28"/>
          <w:u w:val="single"/>
          <w:shd w:val="clear" w:color="auto" w:fill="FFFFFF"/>
          <w:lang w:eastAsia="ru-RU"/>
        </w:rPr>
        <w:lastRenderedPageBreak/>
        <w:t>Гарантії прав присяжних</w:t>
      </w:r>
    </w:p>
    <w:p w:rsidR="000F3768" w:rsidRPr="00174CFE" w:rsidRDefault="000F3768" w:rsidP="000F3768">
      <w:pPr>
        <w:pStyle w:val="rvps2"/>
        <w:shd w:val="clear" w:color="auto" w:fill="FFFFFF"/>
        <w:tabs>
          <w:tab w:val="left" w:pos="851"/>
        </w:tabs>
        <w:spacing w:before="0" w:beforeAutospacing="0" w:after="0" w:afterAutospacing="0"/>
        <w:ind w:firstLine="567"/>
        <w:jc w:val="both"/>
        <w:rPr>
          <w:color w:val="000000"/>
          <w:sz w:val="28"/>
          <w:szCs w:val="28"/>
        </w:rPr>
      </w:pPr>
      <w:bookmarkStart w:id="1" w:name="n608"/>
      <w:bookmarkEnd w:id="1"/>
      <w:r w:rsidRPr="00174CFE">
        <w:rPr>
          <w:color w:val="000000"/>
          <w:sz w:val="28"/>
          <w:szCs w:val="28"/>
        </w:rPr>
        <w:t>Присяжним за час виконання ними обов’язків у суді виплачується винагорода.</w:t>
      </w:r>
    </w:p>
    <w:p w:rsidR="000F3768" w:rsidRDefault="000F3768" w:rsidP="000F3768">
      <w:pPr>
        <w:pStyle w:val="rvps2"/>
        <w:shd w:val="clear" w:color="auto" w:fill="FFFFFF"/>
        <w:spacing w:before="0" w:beforeAutospacing="0" w:after="0" w:afterAutospacing="0"/>
        <w:ind w:firstLine="567"/>
        <w:jc w:val="both"/>
        <w:rPr>
          <w:color w:val="000000"/>
          <w:sz w:val="28"/>
          <w:szCs w:val="28"/>
        </w:rPr>
      </w:pPr>
      <w:bookmarkStart w:id="2" w:name="n609"/>
      <w:bookmarkEnd w:id="2"/>
      <w:r w:rsidRPr="00174CFE">
        <w:rPr>
          <w:color w:val="000000"/>
          <w:sz w:val="28"/>
          <w:szCs w:val="28"/>
        </w:rPr>
        <w:t xml:space="preserve">За присяжними на час виконання ними обов’язків у суді за місцем основної роботи зберігаються всі гарантії та пільги, визначені законом. Час виконання присяжним обов’язків у суді зараховується до всіх видів трудового стажу. </w:t>
      </w:r>
      <w:r>
        <w:rPr>
          <w:color w:val="000000"/>
          <w:sz w:val="28"/>
          <w:szCs w:val="28"/>
        </w:rPr>
        <w:t xml:space="preserve">    </w:t>
      </w:r>
    </w:p>
    <w:p w:rsidR="000F3768" w:rsidRPr="00174CFE" w:rsidRDefault="000F3768" w:rsidP="000F3768">
      <w:pPr>
        <w:pStyle w:val="rvps2"/>
        <w:shd w:val="clear" w:color="auto" w:fill="FFFFFF"/>
        <w:spacing w:before="0" w:beforeAutospacing="0" w:after="0" w:afterAutospacing="0"/>
        <w:ind w:firstLine="567"/>
        <w:jc w:val="both"/>
        <w:rPr>
          <w:color w:val="000000"/>
          <w:sz w:val="28"/>
          <w:szCs w:val="28"/>
        </w:rPr>
      </w:pPr>
      <w:r w:rsidRPr="00174CFE">
        <w:rPr>
          <w:color w:val="000000"/>
          <w:sz w:val="28"/>
          <w:szCs w:val="28"/>
        </w:rPr>
        <w:t>Звільнення присяжного з роботи або переведення на іншу роботу без його згоди під час виконання ним обов’язків у суді не допускається.</w:t>
      </w:r>
    </w:p>
    <w:p w:rsidR="000F3768" w:rsidRDefault="000F3768" w:rsidP="000F3768">
      <w:pPr>
        <w:pStyle w:val="rvps2"/>
        <w:shd w:val="clear" w:color="auto" w:fill="FFFFFF"/>
        <w:spacing w:before="0" w:beforeAutospacing="0" w:after="0" w:afterAutospacing="0"/>
        <w:ind w:firstLine="567"/>
        <w:jc w:val="both"/>
        <w:rPr>
          <w:color w:val="000000"/>
          <w:sz w:val="28"/>
          <w:szCs w:val="28"/>
        </w:rPr>
      </w:pPr>
      <w:bookmarkStart w:id="3" w:name="n610"/>
      <w:bookmarkEnd w:id="3"/>
      <w:r w:rsidRPr="00174CFE">
        <w:rPr>
          <w:color w:val="000000"/>
          <w:sz w:val="28"/>
          <w:szCs w:val="28"/>
        </w:rPr>
        <w:t>На присяжних поширюються гарантії незалежності і недоторканності суддів, установлені законом, на час виконання ними обов’язків із здійснення правосуддя. За обґрунтованим клопотанням присяжного заходи безпеки щодо нього можуть уживатися і після закінчення виконання цих обов’язків.</w:t>
      </w:r>
    </w:p>
    <w:p w:rsidR="000F3768" w:rsidRPr="00174CFE" w:rsidRDefault="000F3768" w:rsidP="000F3768">
      <w:pPr>
        <w:pStyle w:val="rvps2"/>
        <w:shd w:val="clear" w:color="auto" w:fill="FFFFFF"/>
        <w:spacing w:before="0" w:beforeAutospacing="0" w:after="0" w:afterAutospacing="0"/>
        <w:ind w:firstLine="567"/>
        <w:jc w:val="both"/>
        <w:rPr>
          <w:color w:val="000000"/>
          <w:sz w:val="28"/>
          <w:szCs w:val="28"/>
        </w:rPr>
      </w:pPr>
    </w:p>
    <w:p w:rsidR="000F3768" w:rsidRPr="00174CFE" w:rsidRDefault="000F3768" w:rsidP="000F3768">
      <w:pPr>
        <w:shd w:val="clear" w:color="auto" w:fill="FFFFFF"/>
        <w:spacing w:after="0" w:line="240" w:lineRule="auto"/>
        <w:jc w:val="both"/>
        <w:rPr>
          <w:rFonts w:ascii="Times New Roman" w:hAnsi="Times New Roman" w:cs="Times New Roman"/>
          <w:b/>
          <w:i/>
          <w:kern w:val="3"/>
          <w:sz w:val="28"/>
          <w:szCs w:val="28"/>
          <w:u w:val="single"/>
        </w:rPr>
      </w:pPr>
      <w:r w:rsidRPr="00174CFE">
        <w:rPr>
          <w:rFonts w:ascii="Times New Roman" w:hAnsi="Times New Roman" w:cs="Times New Roman"/>
          <w:b/>
          <w:i/>
          <w:kern w:val="3"/>
          <w:sz w:val="28"/>
          <w:szCs w:val="28"/>
          <w:u w:val="single"/>
        </w:rPr>
        <w:t>Присяжні є суб’єктами декларування</w:t>
      </w:r>
    </w:p>
    <w:p w:rsidR="000F3768" w:rsidRDefault="000F3768" w:rsidP="000F3768">
      <w:pPr>
        <w:spacing w:after="0" w:line="240" w:lineRule="auto"/>
        <w:jc w:val="both"/>
      </w:pPr>
      <w:r>
        <w:rPr>
          <w:rFonts w:ascii="Times New Roman" w:hAnsi="Times New Roman" w:cs="Times New Roman"/>
          <w:color w:val="000000" w:themeColor="text1"/>
          <w:sz w:val="28"/>
          <w:szCs w:val="28"/>
          <w:shd w:val="clear" w:color="auto" w:fill="FFFFFF"/>
        </w:rPr>
        <w:t xml:space="preserve">        </w:t>
      </w:r>
      <w:r w:rsidRPr="00174CFE">
        <w:rPr>
          <w:rFonts w:ascii="Times New Roman" w:hAnsi="Times New Roman" w:cs="Times New Roman"/>
          <w:color w:val="000000" w:themeColor="text1"/>
          <w:sz w:val="28"/>
          <w:szCs w:val="28"/>
          <w:shd w:val="clear" w:color="auto" w:fill="FFFFFF"/>
        </w:rPr>
        <w:t>Відповідно до підпункту «ґ» пункту 1 статті 3 Закону України «Про запобігання корупції» до суб'єктів декларування та відповідальності за корупційні правопорушення відносяться присяжні (під час ви</w:t>
      </w:r>
      <w:r>
        <w:rPr>
          <w:rFonts w:ascii="Times New Roman" w:hAnsi="Times New Roman" w:cs="Times New Roman"/>
          <w:color w:val="000000" w:themeColor="text1"/>
          <w:sz w:val="28"/>
          <w:szCs w:val="28"/>
          <w:shd w:val="clear" w:color="auto" w:fill="FFFFFF"/>
        </w:rPr>
        <w:t>конання ними обов’язків у суді)</w:t>
      </w:r>
      <w:r w:rsidRPr="00174CFE">
        <w:rPr>
          <w:rFonts w:ascii="Times New Roman" w:hAnsi="Times New Roman" w:cs="Times New Roman"/>
          <w:color w:val="000000" w:themeColor="text1"/>
          <w:sz w:val="28"/>
          <w:szCs w:val="28"/>
          <w:shd w:val="clear" w:color="auto" w:fill="FFFFFF"/>
        </w:rPr>
        <w:t>.</w:t>
      </w:r>
    </w:p>
    <w:p w:rsidR="000F3768" w:rsidRPr="00155CB5" w:rsidRDefault="000F3768" w:rsidP="000F3768">
      <w:pPr>
        <w:spacing w:after="0" w:line="240" w:lineRule="auto"/>
        <w:jc w:val="both"/>
        <w:rPr>
          <w:rFonts w:ascii="Times New Roman" w:hAnsi="Times New Roman" w:cs="Times New Roman"/>
          <w:color w:val="000000" w:themeColor="text1"/>
          <w:sz w:val="28"/>
          <w:szCs w:val="28"/>
        </w:rPr>
      </w:pPr>
    </w:p>
    <w:p w:rsidR="000F3768" w:rsidRPr="00403B54" w:rsidRDefault="000F3768" w:rsidP="000F3768">
      <w:pPr>
        <w:pStyle w:val="rvps2"/>
        <w:shd w:val="clear" w:color="auto" w:fill="FFFFFF"/>
        <w:spacing w:before="0" w:beforeAutospacing="0" w:after="0" w:afterAutospacing="0"/>
        <w:ind w:firstLine="567"/>
        <w:jc w:val="both"/>
        <w:rPr>
          <w:b/>
          <w:color w:val="000000"/>
          <w:sz w:val="28"/>
          <w:szCs w:val="28"/>
        </w:rPr>
      </w:pPr>
      <w:r w:rsidRPr="00403B54">
        <w:rPr>
          <w:b/>
          <w:color w:val="000000"/>
          <w:sz w:val="28"/>
          <w:szCs w:val="28"/>
        </w:rPr>
        <w:t>ВАЖЛИВО:</w:t>
      </w:r>
    </w:p>
    <w:p w:rsidR="00852459" w:rsidRPr="00403B54" w:rsidRDefault="00852459" w:rsidP="00852459">
      <w:pPr>
        <w:pStyle w:val="rvps2"/>
        <w:shd w:val="clear" w:color="auto" w:fill="FFFFFF"/>
        <w:spacing w:before="0" w:beforeAutospacing="0" w:after="0" w:afterAutospacing="0"/>
        <w:ind w:firstLine="567"/>
        <w:jc w:val="both"/>
        <w:rPr>
          <w:i/>
          <w:color w:val="000000"/>
          <w:sz w:val="28"/>
          <w:szCs w:val="28"/>
        </w:rPr>
      </w:pPr>
      <w:r>
        <w:rPr>
          <w:color w:val="000000"/>
          <w:sz w:val="28"/>
          <w:szCs w:val="28"/>
        </w:rPr>
        <w:t>–</w:t>
      </w:r>
      <w:r w:rsidR="000F3768" w:rsidRPr="00403B54">
        <w:rPr>
          <w:color w:val="000000"/>
          <w:sz w:val="28"/>
          <w:szCs w:val="28"/>
        </w:rPr>
        <w:t xml:space="preserve"> Витяг з реєстру територіальної громади</w:t>
      </w:r>
      <w:r w:rsidR="000F3768">
        <w:rPr>
          <w:color w:val="000000"/>
          <w:sz w:val="28"/>
          <w:szCs w:val="28"/>
        </w:rPr>
        <w:t xml:space="preserve"> можна отримати </w:t>
      </w:r>
      <w:r w:rsidR="000F3768" w:rsidRPr="00403B54">
        <w:rPr>
          <w:color w:val="000000"/>
          <w:sz w:val="28"/>
          <w:szCs w:val="28"/>
        </w:rPr>
        <w:t>звернувшись до Центру надання адміністративних послуг або через портал Дія за посиланням: </w:t>
      </w:r>
      <w:hyperlink r:id="rId5" w:history="1">
        <w:r w:rsidR="000F3768" w:rsidRPr="00403B54">
          <w:rPr>
            <w:i/>
            <w:color w:val="000000"/>
            <w:sz w:val="28"/>
            <w:szCs w:val="28"/>
          </w:rPr>
          <w:t>https://diia.gov.ua/services/vityag-z-reyestru-teritorialnoyi-gromadi</w:t>
        </w:r>
      </w:hyperlink>
    </w:p>
    <w:p w:rsidR="000F3768" w:rsidRPr="00403B54" w:rsidRDefault="00852459" w:rsidP="000F3768">
      <w:pPr>
        <w:pStyle w:val="rvps2"/>
        <w:shd w:val="clear" w:color="auto" w:fill="FFFFFF"/>
        <w:spacing w:before="0" w:beforeAutospacing="0" w:after="0" w:afterAutospacing="0"/>
        <w:ind w:firstLine="567"/>
        <w:jc w:val="both"/>
        <w:rPr>
          <w:i/>
          <w:color w:val="000000"/>
          <w:sz w:val="28"/>
          <w:szCs w:val="28"/>
        </w:rPr>
      </w:pPr>
      <w:r>
        <w:rPr>
          <w:color w:val="000000"/>
          <w:sz w:val="28"/>
          <w:szCs w:val="28"/>
        </w:rPr>
        <w:t>–</w:t>
      </w:r>
      <w:r w:rsidR="000F3768" w:rsidRPr="00403B54">
        <w:rPr>
          <w:color w:val="000000"/>
          <w:sz w:val="28"/>
          <w:szCs w:val="28"/>
        </w:rPr>
        <w:t xml:space="preserve"> Витяг з інформаційно-аналітичної системи «Облік відомостей про притягнення особи до кримінальної відповідальності та наявності судимості» можна отримати через електронний сервіс</w:t>
      </w:r>
      <w:r w:rsidR="000F3768">
        <w:rPr>
          <w:color w:val="000000"/>
          <w:sz w:val="28"/>
          <w:szCs w:val="28"/>
        </w:rPr>
        <w:t>:</w:t>
      </w:r>
      <w:r w:rsidR="000F3768" w:rsidRPr="00403B54">
        <w:rPr>
          <w:color w:val="000000"/>
          <w:sz w:val="28"/>
          <w:szCs w:val="28"/>
        </w:rPr>
        <w:t> </w:t>
      </w:r>
      <w:hyperlink r:id="rId6" w:history="1">
        <w:r w:rsidR="000F3768" w:rsidRPr="00403B54">
          <w:rPr>
            <w:i/>
            <w:color w:val="000000"/>
            <w:sz w:val="28"/>
            <w:szCs w:val="28"/>
          </w:rPr>
          <w:t>https://vytiah.mvs.gov.ua</w:t>
        </w:r>
      </w:hyperlink>
    </w:p>
    <w:p w:rsidR="000F3768" w:rsidRPr="00403B54" w:rsidRDefault="00852459" w:rsidP="000F3768">
      <w:pPr>
        <w:pStyle w:val="rvps2"/>
        <w:shd w:val="clear" w:color="auto" w:fill="FFFFFF"/>
        <w:spacing w:before="0" w:beforeAutospacing="0" w:after="0" w:afterAutospacing="0"/>
        <w:ind w:firstLine="567"/>
        <w:jc w:val="both"/>
        <w:rPr>
          <w:i/>
          <w:color w:val="000000"/>
          <w:sz w:val="28"/>
          <w:szCs w:val="28"/>
        </w:rPr>
      </w:pPr>
      <w:r>
        <w:rPr>
          <w:color w:val="000000"/>
          <w:sz w:val="28"/>
          <w:szCs w:val="28"/>
        </w:rPr>
        <w:t>–</w:t>
      </w:r>
      <w:r w:rsidR="000F3768" w:rsidRPr="00403B54">
        <w:rPr>
          <w:color w:val="000000"/>
          <w:sz w:val="28"/>
          <w:szCs w:val="28"/>
        </w:rPr>
        <w:t xml:space="preserve"> Інформаційну довідку або витяг з Єдиного державного реєстру осіб, які вчинили корупційні або пов'язані з корупцією правопорушення можна отримати, звернувшись до Національного агентства з питань запобігання корупції або заповнивши відповідну заяву на отримання послуги онлайн на сайті: </w:t>
      </w:r>
      <w:hyperlink r:id="rId7" w:history="1">
        <w:r w:rsidR="000F3768" w:rsidRPr="00403B54">
          <w:rPr>
            <w:i/>
            <w:color w:val="000000"/>
            <w:sz w:val="28"/>
            <w:szCs w:val="28"/>
          </w:rPr>
          <w:t>https://corruptinfo.nazk.gov.ua/main/reference/list</w:t>
        </w:r>
      </w:hyperlink>
    </w:p>
    <w:p w:rsidR="000F3768" w:rsidRDefault="000F3768" w:rsidP="000F3768"/>
    <w:p w:rsidR="000F3768" w:rsidRDefault="000F3768" w:rsidP="000F3768"/>
    <w:p w:rsidR="000023D7" w:rsidRDefault="000023D7"/>
    <w:sectPr w:rsidR="000023D7" w:rsidSect="0085245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B12"/>
    <w:multiLevelType w:val="multilevel"/>
    <w:tmpl w:val="3CB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00BE0"/>
    <w:multiLevelType w:val="hybridMultilevel"/>
    <w:tmpl w:val="4CFE042E"/>
    <w:lvl w:ilvl="0" w:tplc="CACEEA80">
      <w:start w:val="1"/>
      <w:numFmt w:val="decimal"/>
      <w:lvlText w:val="%1)"/>
      <w:lvlJc w:val="left"/>
      <w:pPr>
        <w:ind w:left="720" w:hanging="360"/>
      </w:pPr>
      <w:rPr>
        <w:rFonts w:ascii="Times New Roman" w:eastAsia="Times New Roman"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86"/>
          </w:tabs>
          <w:ind w:left="786"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17"/>
    <w:rsid w:val="000023D7"/>
    <w:rsid w:val="000F3768"/>
    <w:rsid w:val="003140C7"/>
    <w:rsid w:val="006A0017"/>
    <w:rsid w:val="006B35E1"/>
    <w:rsid w:val="00852459"/>
    <w:rsid w:val="009D7DFB"/>
    <w:rsid w:val="009E6343"/>
    <w:rsid w:val="00E1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BA717-260D-4FAE-9657-C1E5E665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768"/>
    <w:pPr>
      <w:ind w:left="720"/>
      <w:contextualSpacing/>
    </w:pPr>
    <w:rPr>
      <w:rFonts w:ascii="Calibri" w:eastAsia="Calibri" w:hAnsi="Calibri" w:cs="Times New Roman"/>
    </w:rPr>
  </w:style>
  <w:style w:type="paragraph" w:customStyle="1" w:styleId="Standard">
    <w:name w:val="Standard"/>
    <w:rsid w:val="000F376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rvps2">
    <w:name w:val="rvps2"/>
    <w:basedOn w:val="a"/>
    <w:rsid w:val="000F376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ruptinfo.nazk.gov.ua/main/reference/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tiah.mvs.gov.ua/" TargetMode="External"/><Relationship Id="rId5" Type="http://schemas.openxmlformats.org/officeDocument/2006/relationships/hyperlink" Target="https://diia.gov.ua/services/vityag-z-reyestru-teritorialnoyi-groma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5498</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Tveritneva Olena</dc:creator>
  <cp:keywords/>
  <dc:description/>
  <cp:lastModifiedBy>Ященко Марина Юріївна</cp:lastModifiedBy>
  <cp:revision>2</cp:revision>
  <dcterms:created xsi:type="dcterms:W3CDTF">2023-03-07T10:41:00Z</dcterms:created>
  <dcterms:modified xsi:type="dcterms:W3CDTF">2023-03-07T10:41:00Z</dcterms:modified>
</cp:coreProperties>
</file>