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23" w:rsidRPr="006B1223" w:rsidRDefault="001C3509" w:rsidP="002941E8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  <w:lang w:val="uk-UA"/>
        </w:rPr>
      </w:pPr>
      <w:r w:rsidRPr="006B1223">
        <w:rPr>
          <w:rFonts w:ascii="Times New Roman" w:hAnsi="Times New Roman" w:cs="Times New Roman"/>
          <w:b/>
          <w:color w:val="222222"/>
          <w:shd w:val="clear" w:color="auto" w:fill="FFFFFF"/>
          <w:lang w:val="uk-UA"/>
        </w:rPr>
        <w:t>«</w:t>
      </w:r>
      <w:r w:rsidRPr="006B1223">
        <w:rPr>
          <w:rFonts w:ascii="Times New Roman" w:hAnsi="Times New Roman" w:cs="Times New Roman"/>
          <w:b/>
          <w:color w:val="222222"/>
          <w:shd w:val="clear" w:color="auto" w:fill="FFFFFF"/>
        </w:rPr>
        <w:t>КНИЖКОВИЙ АРСЕНАЛ У ТВОЇЙ БІБЛІОТЕЦІ</w:t>
      </w:r>
      <w:r w:rsidRPr="006B1223">
        <w:rPr>
          <w:rFonts w:ascii="Times New Roman" w:hAnsi="Times New Roman" w:cs="Times New Roman"/>
          <w:b/>
          <w:color w:val="222222"/>
          <w:shd w:val="clear" w:color="auto" w:fill="FFFFFF"/>
          <w:lang w:val="uk-UA"/>
        </w:rPr>
        <w:t>»</w:t>
      </w:r>
    </w:p>
    <w:p w:rsidR="004B629B" w:rsidRPr="006B1223" w:rsidRDefault="001C3509" w:rsidP="004B629B">
      <w:pPr>
        <w:spacing w:after="480"/>
        <w:jc w:val="center"/>
        <w:rPr>
          <w:rFonts w:ascii="Times New Roman" w:hAnsi="Times New Roman" w:cs="Times New Roman"/>
          <w:b/>
          <w:color w:val="222222"/>
          <w:shd w:val="clear" w:color="auto" w:fill="FFFFFF"/>
          <w:lang w:val="uk-UA"/>
        </w:rPr>
      </w:pPr>
      <w:r w:rsidRPr="006B1223">
        <w:rPr>
          <w:rFonts w:ascii="Times New Roman" w:hAnsi="Times New Roman" w:cs="Times New Roman"/>
          <w:b/>
          <w:color w:val="222222"/>
          <w:shd w:val="clear" w:color="auto" w:fill="FFFFFF"/>
          <w:lang w:val="uk-UA"/>
        </w:rPr>
        <w:t>ПРОГРАМА БІБЛІОТЕКИ ІМ. М. КОСТОМАРОВА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71"/>
        <w:gridCol w:w="2303"/>
        <w:gridCol w:w="2577"/>
        <w:gridCol w:w="1893"/>
        <w:gridCol w:w="5050"/>
      </w:tblGrid>
      <w:tr w:rsidR="00CF4775" w:rsidRPr="006B1223" w:rsidTr="006B1223">
        <w:trPr>
          <w:trHeight w:val="1784"/>
        </w:trPr>
        <w:tc>
          <w:tcPr>
            <w:tcW w:w="1384" w:type="dxa"/>
            <w:vMerge w:val="restart"/>
            <w:vAlign w:val="center"/>
          </w:tcPr>
          <w:p w:rsidR="00953BDC" w:rsidRPr="004B629B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629B">
              <w:rPr>
                <w:rFonts w:ascii="Times New Roman" w:hAnsi="Times New Roman" w:cs="Times New Roman"/>
                <w:b/>
                <w:color w:val="000000"/>
              </w:rPr>
              <w:t>23.06, середа</w:t>
            </w:r>
          </w:p>
        </w:tc>
        <w:tc>
          <w:tcPr>
            <w:tcW w:w="1418" w:type="dxa"/>
            <w:vAlign w:val="center"/>
          </w:tcPr>
          <w:p w:rsidR="00953BDC" w:rsidRPr="006B1223" w:rsidRDefault="00097DF9" w:rsidP="002160D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="00953BDC" w:rsidRPr="006B1223">
              <w:rPr>
                <w:rFonts w:ascii="Times New Roman" w:hAnsi="Times New Roman" w:cs="Times New Roman"/>
                <w:color w:val="000000"/>
                <w:lang w:val="uk-UA"/>
              </w:rPr>
              <w:t xml:space="preserve">:30 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D3796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Зустріч з редакцією журналу </w:t>
            </w:r>
            <w:r w:rsidRPr="006B122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«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Зоодруг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»</w:t>
            </w:r>
          </w:p>
        </w:tc>
        <w:tc>
          <w:tcPr>
            <w:tcW w:w="2633" w:type="dxa"/>
            <w:vAlign w:val="center"/>
          </w:tcPr>
          <w:p w:rsidR="00953BDC" w:rsidRPr="006C5D67" w:rsidRDefault="00953BDC" w:rsidP="00D379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6C5D6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«Мандруємо з домашнім улюбленцем»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D3796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>дорослі, власники домашніх улюбленців</w:t>
            </w:r>
          </w:p>
        </w:tc>
        <w:tc>
          <w:tcPr>
            <w:tcW w:w="5081" w:type="dxa"/>
            <w:vAlign w:val="center"/>
          </w:tcPr>
          <w:p w:rsidR="00953BDC" w:rsidRPr="006B1223" w:rsidRDefault="00953BDC" w:rsidP="002C2EE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CF4775" w:rsidRPr="006B1223" w:rsidTr="006B1223">
        <w:tc>
          <w:tcPr>
            <w:tcW w:w="1384" w:type="dxa"/>
            <w:vMerge/>
            <w:vAlign w:val="center"/>
          </w:tcPr>
          <w:p w:rsidR="00953BDC" w:rsidRPr="006B1223" w:rsidRDefault="00953BDC" w:rsidP="003546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6C5D67" w:rsidP="00953BD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12:30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CC66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Краєзнавчий променад</w:t>
            </w:r>
          </w:p>
        </w:tc>
        <w:tc>
          <w:tcPr>
            <w:tcW w:w="2633" w:type="dxa"/>
            <w:vAlign w:val="center"/>
          </w:tcPr>
          <w:p w:rsidR="00953BDC" w:rsidRPr="006B1223" w:rsidRDefault="00953BDC" w:rsidP="00CC66F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Презентація бібліографічного списку </w:t>
            </w:r>
            <w:r w:rsidRPr="00097DF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«Хай вулиці свою нам скажуть назву»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CC66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 xml:space="preserve">дорослі, </w:t>
            </w:r>
          </w:p>
          <w:p w:rsidR="00953BDC" w:rsidRPr="006B1223" w:rsidRDefault="00953BDC" w:rsidP="00CC66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>всі хто любить Київ.</w:t>
            </w:r>
          </w:p>
        </w:tc>
        <w:tc>
          <w:tcPr>
            <w:tcW w:w="5081" w:type="dxa"/>
            <w:vAlign w:val="center"/>
          </w:tcPr>
          <w:p w:rsidR="00953BDC" w:rsidRPr="006B1223" w:rsidRDefault="00953BDC" w:rsidP="00CC66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 xml:space="preserve">Із сторінок бібліографічного списку «Хай вулиці свою нам скажуть назву…» ви дізнаєтесь про вулиці Києва, найменування яких налаштовують нас на гарний лад та несуть позитив. А ще - про вуличні рекорди, музей однієї вулиці та постаті яких жінок потрапили на вказівники київських вулиць. </w:t>
            </w:r>
          </w:p>
        </w:tc>
      </w:tr>
      <w:tr w:rsidR="006B1223" w:rsidRPr="006B1223" w:rsidTr="006B1223"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</w:rPr>
              <w:t>17:30 - 18:45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Церемонія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відкриття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фестивалю. </w:t>
            </w:r>
          </w:p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Нагородження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переможців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конкурсу «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Найкращий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книжковий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дизайн–2021»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дорослі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фахова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дизайнери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953BDC" w:rsidP="0093558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223">
              <w:rPr>
                <w:rFonts w:ascii="Times New Roman" w:hAnsi="Times New Roman" w:cs="Times New Roman"/>
                <w:color w:val="000000"/>
              </w:rPr>
              <w:t>Про конкурс: https://book.artarsenal.in.ua/proyekty/najkrashhyj-knyzhkovyj-dyzajn/</w:t>
            </w:r>
          </w:p>
        </w:tc>
      </w:tr>
      <w:tr w:rsidR="006B1223" w:rsidRPr="006B1223" w:rsidTr="006B1223">
        <w:tc>
          <w:tcPr>
            <w:tcW w:w="1384" w:type="dxa"/>
            <w:vMerge w:val="restart"/>
            <w:vAlign w:val="center"/>
          </w:tcPr>
          <w:p w:rsidR="00953BDC" w:rsidRPr="004B629B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highlight w:val="green"/>
              </w:rPr>
            </w:pPr>
            <w:r w:rsidRPr="004B629B">
              <w:rPr>
                <w:rFonts w:ascii="Times New Roman" w:hAnsi="Times New Roman" w:cs="Times New Roman"/>
                <w:b/>
              </w:rPr>
              <w:t xml:space="preserve">24.06, </w:t>
            </w:r>
            <w:proofErr w:type="spellStart"/>
            <w:r w:rsidRPr="004B629B">
              <w:rPr>
                <w:rFonts w:ascii="Times New Roman" w:hAnsi="Times New Roman" w:cs="Times New Roman"/>
                <w:b/>
              </w:rPr>
              <w:t>четвер</w:t>
            </w:r>
            <w:proofErr w:type="spellEnd"/>
          </w:p>
        </w:tc>
        <w:tc>
          <w:tcPr>
            <w:tcW w:w="1418" w:type="dxa"/>
            <w:vAlign w:val="center"/>
          </w:tcPr>
          <w:p w:rsidR="00953BDC" w:rsidRPr="006B1223" w:rsidRDefault="006C5D67" w:rsidP="00953BD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11:00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 xml:space="preserve">В гостях у бібліотеки  поетка, композитор, співачка </w:t>
            </w:r>
            <w:r w:rsidRPr="006B1223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Надія </w:t>
            </w:r>
            <w:proofErr w:type="spellStart"/>
            <w:r w:rsidRPr="006B1223">
              <w:rPr>
                <w:rFonts w:ascii="Times New Roman" w:hAnsi="Times New Roman" w:cs="Times New Roman"/>
                <w:b/>
                <w:color w:val="000000"/>
                <w:lang w:val="uk-UA"/>
              </w:rPr>
              <w:t>Пукас</w:t>
            </w:r>
            <w:proofErr w:type="spellEnd"/>
          </w:p>
        </w:tc>
        <w:tc>
          <w:tcPr>
            <w:tcW w:w="2633" w:type="dxa"/>
            <w:vAlign w:val="center"/>
          </w:tcPr>
          <w:p w:rsidR="00953BDC" w:rsidRPr="006C5D67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6C5D6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«Каштанів київських листочки»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color w:val="000000"/>
                <w:lang w:val="uk-UA"/>
              </w:rPr>
              <w:t>дорослі</w:t>
            </w:r>
          </w:p>
        </w:tc>
        <w:tc>
          <w:tcPr>
            <w:tcW w:w="5081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highlight w:val="green"/>
                <w:lang w:val="uk-UA"/>
              </w:rPr>
            </w:pPr>
          </w:p>
        </w:tc>
      </w:tr>
      <w:tr w:rsidR="006B1223" w:rsidRPr="006B1223" w:rsidTr="006B1223">
        <w:trPr>
          <w:trHeight w:val="447"/>
        </w:trPr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15:00 - 15:45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6C5D67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D67">
              <w:rPr>
                <w:rFonts w:ascii="Times New Roman" w:hAnsi="Times New Roman" w:cs="Times New Roman"/>
                <w:b/>
                <w:color w:val="000000"/>
                <w:lang w:val="uk-UA"/>
              </w:rPr>
              <w:t>«</w:t>
            </w:r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Як 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їсти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пити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 та 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чути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українською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>?</w:t>
            </w:r>
            <w:r w:rsidRPr="006C5D67">
              <w:rPr>
                <w:rFonts w:ascii="Times New Roman" w:hAnsi="Times New Roman" w:cs="Times New Roman"/>
                <w:b/>
                <w:color w:val="000000"/>
                <w:lang w:val="uk-UA"/>
              </w:rPr>
              <w:t>»</w:t>
            </w:r>
            <w:r w:rsidR="006B1223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="006B1223">
              <w:rPr>
                <w:rFonts w:ascii="Times New Roman" w:hAnsi="Times New Roman" w:cs="Times New Roman"/>
                <w:color w:val="000000"/>
              </w:rPr>
              <w:t>нагоди</w:t>
            </w:r>
            <w:proofErr w:type="spellEnd"/>
            <w:r w:rsidR="006B122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6B1223">
              <w:rPr>
                <w:rFonts w:ascii="Times New Roman" w:hAnsi="Times New Roman" w:cs="Times New Roman"/>
                <w:color w:val="000000"/>
              </w:rPr>
              <w:t>виходу</w:t>
            </w:r>
            <w:proofErr w:type="spellEnd"/>
            <w:r w:rsidR="006B1223">
              <w:rPr>
                <w:rFonts w:ascii="Times New Roman" w:hAnsi="Times New Roman" w:cs="Times New Roman"/>
                <w:color w:val="000000"/>
              </w:rPr>
              <w:t xml:space="preserve"> книжки </w:t>
            </w:r>
            <w:r w:rsidR="006B1223" w:rsidRPr="006C5D67">
              <w:rPr>
                <w:rFonts w:ascii="Times New Roman" w:hAnsi="Times New Roman" w:cs="Times New Roman"/>
                <w:b/>
                <w:color w:val="000000"/>
                <w:lang w:val="uk-UA"/>
              </w:rPr>
              <w:t>«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Чути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C5D67" w:rsidRPr="006C5D67">
              <w:rPr>
                <w:rFonts w:ascii="Times New Roman" w:hAnsi="Times New Roman" w:cs="Times New Roman"/>
                <w:b/>
                <w:color w:val="000000"/>
              </w:rPr>
              <w:lastRenderedPageBreak/>
              <w:t>українською</w:t>
            </w:r>
            <w:proofErr w:type="spellEnd"/>
            <w:r w:rsidR="006C5D67" w:rsidRPr="006C5D67">
              <w:rPr>
                <w:rFonts w:ascii="Times New Roman" w:hAnsi="Times New Roman" w:cs="Times New Roman"/>
                <w:b/>
                <w:color w:val="000000"/>
                <w:lang w:val="uk-UA"/>
              </w:rPr>
              <w:t>»</w:t>
            </w:r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 Ольги </w:t>
            </w:r>
            <w:r w:rsidRPr="006C5D67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Дубчак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Учасники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: Ольга 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Дубчак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, Соня Сотник - 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радіоведуча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ведуча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ранкового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 шоу «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Камтугеза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» на </w:t>
            </w:r>
            <w:proofErr w:type="spellStart"/>
            <w:r w:rsidRPr="006C5D67">
              <w:rPr>
                <w:rFonts w:ascii="Times New Roman" w:hAnsi="Times New Roman" w:cs="Times New Roman"/>
                <w:bCs/>
                <w:color w:val="000000"/>
              </w:rPr>
              <w:t>Radio</w:t>
            </w:r>
            <w:proofErr w:type="spellEnd"/>
            <w:r w:rsidRPr="006C5D67">
              <w:rPr>
                <w:rFonts w:ascii="Times New Roman" w:hAnsi="Times New Roman" w:cs="Times New Roman"/>
                <w:bCs/>
                <w:color w:val="000000"/>
              </w:rPr>
              <w:t xml:space="preserve"> ROKS.</w:t>
            </w:r>
            <w:r w:rsidRPr="006C5D6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Організатор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Віхола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lastRenderedPageBreak/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Обговоримо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чи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просто перейти на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українську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мову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побуті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чи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нормально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говорити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на суржику, 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чому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літературна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розмовна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мова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- не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одне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і те ж і яка з них "</w:t>
            </w:r>
            <w:proofErr w:type="spellStart"/>
            <w:r w:rsidRPr="006B1223">
              <w:rPr>
                <w:rFonts w:ascii="Times New Roman" w:hAnsi="Times New Roman" w:cs="Times New Roman"/>
              </w:rPr>
              <w:t>справжня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6B1223">
              <w:rPr>
                <w:rFonts w:ascii="Times New Roman" w:hAnsi="Times New Roman" w:cs="Times New Roman"/>
              </w:rPr>
              <w:t>”.</w:t>
            </w:r>
          </w:p>
        </w:tc>
      </w:tr>
      <w:tr w:rsidR="006B1223" w:rsidRPr="006B1223" w:rsidTr="006B1223"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18:00-18:45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Презентація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роману-апокрифу</w:t>
            </w:r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Ірен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Роздобудько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5D67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Фаріде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94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1223">
              <w:rPr>
                <w:rFonts w:ascii="Times New Roman" w:hAnsi="Times New Roman" w:cs="Times New Roman"/>
                <w:i/>
                <w:iCs/>
              </w:rPr>
              <w:t>Ірен</w:t>
            </w:r>
            <w:proofErr w:type="spellEnd"/>
            <w:r w:rsidRPr="006B12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i/>
                <w:iCs/>
              </w:rPr>
              <w:t>Роздобудько</w:t>
            </w:r>
            <w:proofErr w:type="spellEnd"/>
            <w:r w:rsidRPr="006B12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i/>
                <w:iCs/>
              </w:rPr>
              <w:t>представляє</w:t>
            </w:r>
            <w:proofErr w:type="spellEnd"/>
            <w:r w:rsidRPr="006B12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i/>
                <w:iCs/>
              </w:rPr>
              <w:t>свій</w:t>
            </w:r>
            <w:proofErr w:type="spellEnd"/>
            <w:r w:rsidRPr="006B12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i/>
                <w:iCs/>
              </w:rPr>
              <w:t>новий</w:t>
            </w:r>
            <w:proofErr w:type="spellEnd"/>
            <w:r w:rsidRPr="006B1223">
              <w:rPr>
                <w:rFonts w:ascii="Times New Roman" w:hAnsi="Times New Roman" w:cs="Times New Roman"/>
                <w:i/>
                <w:iCs/>
              </w:rPr>
              <w:t xml:space="preserve"> роман</w:t>
            </w:r>
          </w:p>
        </w:tc>
      </w:tr>
      <w:tr w:rsidR="006B1223" w:rsidRPr="006B1223" w:rsidTr="00097DF9">
        <w:trPr>
          <w:trHeight w:val="1348"/>
        </w:trPr>
        <w:tc>
          <w:tcPr>
            <w:tcW w:w="1384" w:type="dxa"/>
            <w:vMerge w:val="restart"/>
            <w:vAlign w:val="center"/>
          </w:tcPr>
          <w:p w:rsidR="00953BDC" w:rsidRPr="004B629B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29B">
              <w:rPr>
                <w:rFonts w:ascii="Times New Roman" w:hAnsi="Times New Roman" w:cs="Times New Roman"/>
                <w:b/>
              </w:rPr>
              <w:t xml:space="preserve">25.06, </w:t>
            </w:r>
            <w:proofErr w:type="spellStart"/>
            <w:r w:rsidRPr="004B629B">
              <w:rPr>
                <w:rFonts w:ascii="Times New Roman" w:hAnsi="Times New Roman" w:cs="Times New Roman"/>
                <w:b/>
              </w:rPr>
              <w:t>п’ятниця</w:t>
            </w:r>
            <w:proofErr w:type="spellEnd"/>
          </w:p>
        </w:tc>
        <w:tc>
          <w:tcPr>
            <w:tcW w:w="1418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1223">
              <w:rPr>
                <w:rFonts w:ascii="Times New Roman" w:hAnsi="Times New Roman" w:cs="Times New Roman"/>
                <w:lang w:val="uk-UA"/>
              </w:rPr>
              <w:t>10:30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665C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Зустріч з українською письменницею, літературною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критикинею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, літературознавцем</w:t>
            </w:r>
            <w:r w:rsidR="00665CDA"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– </w:t>
            </w: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B122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Ольгою Купріян</w:t>
            </w:r>
          </w:p>
        </w:tc>
        <w:tc>
          <w:tcPr>
            <w:tcW w:w="2633" w:type="dxa"/>
            <w:vAlign w:val="center"/>
          </w:tcPr>
          <w:p w:rsidR="00953BDC" w:rsidRPr="006C5D67" w:rsidRDefault="00953BDC" w:rsidP="00097D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6C5D6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«</w:t>
            </w:r>
            <w:r w:rsidR="00097DF9" w:rsidRPr="006C5D6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Де знайти «Мамонта» в Києві»</w:t>
            </w:r>
          </w:p>
        </w:tc>
        <w:tc>
          <w:tcPr>
            <w:tcW w:w="1940" w:type="dxa"/>
            <w:vAlign w:val="center"/>
          </w:tcPr>
          <w:p w:rsidR="00953BDC" w:rsidRPr="006B1223" w:rsidRDefault="003055C9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953BDC" w:rsidRPr="006B1223">
              <w:rPr>
                <w:rFonts w:ascii="Times New Roman" w:hAnsi="Times New Roman" w:cs="Times New Roman"/>
                <w:lang w:val="uk-UA"/>
              </w:rPr>
              <w:t>іти</w:t>
            </w:r>
          </w:p>
        </w:tc>
        <w:tc>
          <w:tcPr>
            <w:tcW w:w="5081" w:type="dxa"/>
            <w:vAlign w:val="center"/>
          </w:tcPr>
          <w:p w:rsidR="00953BDC" w:rsidRPr="006B1223" w:rsidRDefault="00665CDA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Співзасновниця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щорічного «Рейтингу критика: найкращі дитячі та підліткові книжки року» та координатор проекту підтримки дитячого читання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BaraBooka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. Простір української дитячої книги познайомить юних читачів із своїми книгами.</w:t>
            </w:r>
          </w:p>
        </w:tc>
      </w:tr>
      <w:tr w:rsidR="006B1223" w:rsidRPr="006B1223" w:rsidTr="00097DF9">
        <w:trPr>
          <w:trHeight w:val="833"/>
        </w:trPr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953BDC" w:rsidP="00CF4775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1223">
              <w:rPr>
                <w:rFonts w:ascii="Times New Roman" w:hAnsi="Times New Roman" w:cs="Times New Roman"/>
                <w:lang w:val="uk-UA"/>
              </w:rPr>
              <w:t>11:</w:t>
            </w:r>
            <w:r w:rsidR="00CF4775" w:rsidRPr="006B1223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330" w:type="dxa"/>
            <w:vAlign w:val="center"/>
          </w:tcPr>
          <w:p w:rsidR="00953BDC" w:rsidRPr="006B1223" w:rsidRDefault="006B1223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м</w:t>
            </w:r>
            <w:r w:rsidR="00953BDC" w:rsidRPr="006B122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айстер-клас</w:t>
            </w:r>
          </w:p>
        </w:tc>
        <w:tc>
          <w:tcPr>
            <w:tcW w:w="2633" w:type="dxa"/>
            <w:vAlign w:val="center"/>
          </w:tcPr>
          <w:p w:rsidR="00953BDC" w:rsidRPr="006B1223" w:rsidRDefault="00097DF9" w:rsidP="006B122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«</w:t>
            </w:r>
            <w:r w:rsidRPr="006C5D67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Світ цифрових ілюзій»</w:t>
            </w:r>
          </w:p>
        </w:tc>
        <w:tc>
          <w:tcPr>
            <w:tcW w:w="1940" w:type="dxa"/>
            <w:vAlign w:val="center"/>
          </w:tcPr>
          <w:p w:rsidR="00953BDC" w:rsidRPr="006B1223" w:rsidRDefault="00097DF9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діти,</w:t>
            </w:r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097DF9" w:rsidP="0057691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Знайомство з </w:t>
            </w:r>
            <w:r w:rsidRPr="00097DF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окулярами віртуальної реальності</w:t>
            </w:r>
          </w:p>
        </w:tc>
      </w:tr>
      <w:tr w:rsidR="006B1223" w:rsidRPr="006B1223" w:rsidTr="00097DF9">
        <w:trPr>
          <w:trHeight w:val="844"/>
        </w:trPr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CF4775" w:rsidP="002160D1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1223">
              <w:rPr>
                <w:rFonts w:ascii="Times New Roman" w:hAnsi="Times New Roman" w:cs="Times New Roman"/>
                <w:lang w:val="uk-UA"/>
              </w:rPr>
              <w:t>14:00</w:t>
            </w:r>
            <w:r w:rsidR="00953BDC" w:rsidRPr="006B1223">
              <w:rPr>
                <w:rFonts w:ascii="Times New Roman" w:hAnsi="Times New Roman" w:cs="Times New Roman"/>
                <w:lang w:val="uk-UA"/>
              </w:rPr>
              <w:t>-1</w:t>
            </w:r>
            <w:r w:rsidR="002160D1">
              <w:rPr>
                <w:rFonts w:ascii="Times New Roman" w:hAnsi="Times New Roman" w:cs="Times New Roman"/>
                <w:lang w:val="uk-UA"/>
              </w:rPr>
              <w:t>7</w:t>
            </w:r>
            <w:r w:rsidR="00953BDC" w:rsidRPr="006B1223">
              <w:rPr>
                <w:rFonts w:ascii="Times New Roman" w:hAnsi="Times New Roman" w:cs="Times New Roman"/>
                <w:lang w:val="uk-UA"/>
              </w:rPr>
              <w:t>:00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633" w:type="dxa"/>
            <w:vAlign w:val="center"/>
          </w:tcPr>
          <w:p w:rsidR="00953BDC" w:rsidRPr="00097DF9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97DF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День інтелектуальних ігор</w:t>
            </w:r>
            <w:r w:rsidR="00CF4775" w:rsidRPr="00097DF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в бібліотеці</w:t>
            </w:r>
          </w:p>
        </w:tc>
        <w:tc>
          <w:tcPr>
            <w:tcW w:w="1940" w:type="dxa"/>
            <w:vAlign w:val="center"/>
          </w:tcPr>
          <w:p w:rsidR="00953BDC" w:rsidRPr="006B1223" w:rsidRDefault="003055C9" w:rsidP="00576917">
            <w:pPr>
              <w:spacing w:before="60" w:after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діти,</w:t>
            </w:r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6B1223" w:rsidP="006B122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B1223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Світ інтелектуальних настільних ігор у твоїй бібліотеці.</w:t>
            </w:r>
          </w:p>
        </w:tc>
      </w:tr>
      <w:tr w:rsidR="006B1223" w:rsidRPr="006B1223" w:rsidTr="006B1223">
        <w:tc>
          <w:tcPr>
            <w:tcW w:w="1384" w:type="dxa"/>
            <w:vMerge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19:00 - 19:45</w:t>
            </w:r>
          </w:p>
        </w:tc>
        <w:tc>
          <w:tcPr>
            <w:tcW w:w="233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Юрко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Іздрик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читає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поезію</w:t>
            </w:r>
            <w:proofErr w:type="spellEnd"/>
          </w:p>
        </w:tc>
        <w:tc>
          <w:tcPr>
            <w:tcW w:w="1940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953BDC" w:rsidRPr="006B1223" w:rsidRDefault="00953BDC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Юрій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Іздрик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r w:rsidR="006B1223" w:rsidRPr="006B1223">
              <w:rPr>
                <w:rFonts w:ascii="Times New Roman" w:hAnsi="Times New Roman" w:cs="Times New Roman"/>
              </w:rPr>
              <w:t>–</w:t>
            </w:r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прозаїк</w:t>
            </w:r>
            <w:proofErr w:type="spellEnd"/>
            <w:r w:rsidRPr="006B1223">
              <w:rPr>
                <w:rFonts w:ascii="Times New Roman" w:hAnsi="Times New Roman" w:cs="Times New Roman"/>
              </w:rPr>
              <w:t>, поет, культуролог, автор концептуального журнального проекту «</w:t>
            </w:r>
            <w:proofErr w:type="spellStart"/>
            <w:r w:rsidRPr="006B1223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». Один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із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творців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станіславського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феномену.</w:t>
            </w:r>
          </w:p>
        </w:tc>
      </w:tr>
      <w:tr w:rsidR="00CF4775" w:rsidRPr="006B1223" w:rsidTr="006B1223">
        <w:tc>
          <w:tcPr>
            <w:tcW w:w="1384" w:type="dxa"/>
            <w:vMerge w:val="restart"/>
            <w:vAlign w:val="center"/>
          </w:tcPr>
          <w:p w:rsidR="00CF4775" w:rsidRPr="004B629B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29B">
              <w:rPr>
                <w:rFonts w:ascii="Times New Roman" w:hAnsi="Times New Roman" w:cs="Times New Roman"/>
                <w:b/>
              </w:rPr>
              <w:t xml:space="preserve">26.06, </w:t>
            </w:r>
            <w:proofErr w:type="spellStart"/>
            <w:r w:rsidRPr="004B629B">
              <w:rPr>
                <w:rFonts w:ascii="Times New Roman" w:hAnsi="Times New Roman" w:cs="Times New Roman"/>
                <w:b/>
              </w:rPr>
              <w:t>субота</w:t>
            </w:r>
            <w:proofErr w:type="spellEnd"/>
          </w:p>
        </w:tc>
        <w:tc>
          <w:tcPr>
            <w:tcW w:w="1418" w:type="dxa"/>
            <w:vAlign w:val="center"/>
          </w:tcPr>
          <w:p w:rsidR="00CF4775" w:rsidRPr="006B1223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12:30 - 13:15</w:t>
            </w:r>
          </w:p>
        </w:tc>
        <w:tc>
          <w:tcPr>
            <w:tcW w:w="2330" w:type="dxa"/>
            <w:vAlign w:val="center"/>
          </w:tcPr>
          <w:p w:rsidR="00CF4775" w:rsidRPr="006B1223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Записане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відео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від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24.06</w:t>
            </w:r>
          </w:p>
        </w:tc>
        <w:tc>
          <w:tcPr>
            <w:tcW w:w="2633" w:type="dxa"/>
            <w:vAlign w:val="center"/>
          </w:tcPr>
          <w:p w:rsidR="00CF4775" w:rsidRPr="006B1223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Дитячі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читання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з</w:t>
            </w:r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Ірен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Роздобудько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5D67">
              <w:rPr>
                <w:rFonts w:ascii="Times New Roman" w:hAnsi="Times New Roman" w:cs="Times New Roman"/>
                <w:b/>
                <w:color w:val="000000"/>
              </w:rPr>
              <w:t xml:space="preserve">«Страшно </w:t>
            </w:r>
            <w:proofErr w:type="spellStart"/>
            <w:r w:rsidRPr="006C5D67">
              <w:rPr>
                <w:rFonts w:ascii="Times New Roman" w:hAnsi="Times New Roman" w:cs="Times New Roman"/>
                <w:b/>
                <w:color w:val="000000"/>
              </w:rPr>
              <w:t>смішно</w:t>
            </w:r>
            <w:proofErr w:type="spellEnd"/>
            <w:r w:rsidRPr="006C5D67">
              <w:rPr>
                <w:rFonts w:ascii="Times New Roman" w:hAnsi="Times New Roman" w:cs="Times New Roman"/>
                <w:b/>
                <w:color w:val="000000"/>
              </w:rPr>
              <w:t>».</w:t>
            </w:r>
            <w:bookmarkStart w:id="0" w:name="_GoBack"/>
            <w:bookmarkEnd w:id="0"/>
          </w:p>
        </w:tc>
        <w:tc>
          <w:tcPr>
            <w:tcW w:w="1940" w:type="dxa"/>
            <w:vAlign w:val="center"/>
          </w:tcPr>
          <w:p w:rsidR="00CF4775" w:rsidRPr="006B1223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діти</w:t>
            </w:r>
            <w:proofErr w:type="spellEnd"/>
          </w:p>
        </w:tc>
        <w:tc>
          <w:tcPr>
            <w:tcW w:w="5081" w:type="dxa"/>
            <w:vAlign w:val="center"/>
          </w:tcPr>
          <w:p w:rsidR="00CF4775" w:rsidRPr="006B1223" w:rsidRDefault="00CF4775" w:rsidP="0057691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 xml:space="preserve">Як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емоції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що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їх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переживає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дитина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слухаючи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художній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твір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казку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впливають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набуття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нею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досвіду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зі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світом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пізнання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себе.</w:t>
            </w:r>
          </w:p>
        </w:tc>
      </w:tr>
      <w:tr w:rsidR="00097DF9" w:rsidRPr="006B1223" w:rsidTr="00097DF9">
        <w:tc>
          <w:tcPr>
            <w:tcW w:w="1384" w:type="dxa"/>
            <w:vMerge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7DF9" w:rsidRPr="000314AE" w:rsidRDefault="00097DF9" w:rsidP="0009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16:30 - 17:45</w:t>
            </w:r>
          </w:p>
        </w:tc>
        <w:tc>
          <w:tcPr>
            <w:tcW w:w="2330" w:type="dxa"/>
            <w:vAlign w:val="center"/>
          </w:tcPr>
          <w:p w:rsidR="00097DF9" w:rsidRPr="000314AE" w:rsidRDefault="00097DF9" w:rsidP="0009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097DF9" w:rsidRPr="000314AE" w:rsidRDefault="00097DF9" w:rsidP="0009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книжки </w:t>
            </w:r>
            <w:proofErr w:type="spellStart"/>
            <w:r w:rsidRPr="00097DF9">
              <w:rPr>
                <w:rFonts w:ascii="Times New Roman" w:hAnsi="Times New Roman" w:cs="Times New Roman"/>
                <w:b/>
                <w:sz w:val="24"/>
                <w:szCs w:val="24"/>
              </w:rPr>
              <w:t>Юрія</w:t>
            </w:r>
            <w:proofErr w:type="spellEnd"/>
            <w:r w:rsidRPr="0009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sz w:val="24"/>
                <w:szCs w:val="24"/>
              </w:rPr>
              <w:t>Андруховича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Ніч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0" w:type="dxa"/>
            <w:vAlign w:val="center"/>
          </w:tcPr>
          <w:p w:rsidR="00097DF9" w:rsidRPr="000314AE" w:rsidRDefault="00097DF9" w:rsidP="0009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097DF9" w:rsidRPr="000314AE" w:rsidRDefault="00097DF9" w:rsidP="0009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Ніч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найгостросюжетніший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водночас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найліричніший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Андруховича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авантюрний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зустрічається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фентезі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Девід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Бові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– з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мандрівними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музикантами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Середньовіччя</w:t>
            </w:r>
            <w:proofErr w:type="spellEnd"/>
            <w:r w:rsidRPr="0003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DF9" w:rsidRPr="006B1223" w:rsidTr="006B1223">
        <w:tc>
          <w:tcPr>
            <w:tcW w:w="1384" w:type="dxa"/>
            <w:vMerge w:val="restart"/>
            <w:vAlign w:val="center"/>
          </w:tcPr>
          <w:p w:rsidR="00097DF9" w:rsidRPr="004B629B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629B">
              <w:rPr>
                <w:rFonts w:ascii="Times New Roman" w:hAnsi="Times New Roman" w:cs="Times New Roman"/>
                <w:b/>
              </w:rPr>
              <w:t xml:space="preserve">27.06, </w:t>
            </w:r>
            <w:proofErr w:type="spellStart"/>
            <w:r w:rsidRPr="004B629B">
              <w:rPr>
                <w:rFonts w:ascii="Times New Roman" w:hAnsi="Times New Roman" w:cs="Times New Roman"/>
                <w:b/>
              </w:rPr>
              <w:t>неділя</w:t>
            </w:r>
            <w:proofErr w:type="spellEnd"/>
          </w:p>
        </w:tc>
        <w:tc>
          <w:tcPr>
            <w:tcW w:w="1418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12:45 - 13:30</w:t>
            </w:r>
          </w:p>
        </w:tc>
        <w:tc>
          <w:tcPr>
            <w:tcW w:w="2330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Записане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відео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від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26.06</w:t>
            </w:r>
          </w:p>
        </w:tc>
        <w:tc>
          <w:tcPr>
            <w:tcW w:w="2633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Майстер-клас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для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підлітків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зі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створення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коміксів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від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литовської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авторки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Мігле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Анушаускайте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Учасники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Мігле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Анушаускайте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Катерина </w:t>
            </w:r>
            <w:proofErr w:type="spellStart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>Кіщинська</w:t>
            </w:r>
            <w:proofErr w:type="spellEnd"/>
            <w:r w:rsidRPr="006B12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Організатори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Кураторська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команда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Teenside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, за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підтримки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Lietuvos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kultūros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institutas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Спеціальна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підліткова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«Просто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цікаво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 буде в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кінці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40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підлітки</w:t>
            </w:r>
            <w:proofErr w:type="spellEnd"/>
          </w:p>
        </w:tc>
        <w:tc>
          <w:tcPr>
            <w:tcW w:w="5081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Мігле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Анушаускайте</w:t>
            </w:r>
            <w:proofErr w:type="spellEnd"/>
            <w:r w:rsidRPr="006B1223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художниця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коміксів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дослідниця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Дослідницькому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центрі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юдаїки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бібліотеки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Литви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де вона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працює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рукописами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міжвоєнного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. Вона написала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намалювала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багато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коміксів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літературу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науку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історію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особливо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популярні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комікси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історичних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постатей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знакові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періоди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історії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Литви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Її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комікси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виставлялися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колективних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виставках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Парижі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Італії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Нідерландах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Литовській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національній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художній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галереї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6B1223">
              <w:rPr>
                <w:rFonts w:ascii="Times New Roman" w:hAnsi="Times New Roman" w:cs="Times New Roman"/>
              </w:rPr>
              <w:t>.</w:t>
            </w:r>
          </w:p>
        </w:tc>
      </w:tr>
      <w:tr w:rsidR="00097DF9" w:rsidRPr="006B1223" w:rsidTr="006B1223">
        <w:tc>
          <w:tcPr>
            <w:tcW w:w="1384" w:type="dxa"/>
            <w:vMerge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</w:rPr>
              <w:t>16:30 - 17:15</w:t>
            </w:r>
          </w:p>
        </w:tc>
        <w:tc>
          <w:tcPr>
            <w:tcW w:w="2330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стрім</w:t>
            </w:r>
            <w:proofErr w:type="spellEnd"/>
          </w:p>
        </w:tc>
        <w:tc>
          <w:tcPr>
            <w:tcW w:w="2633" w:type="dxa"/>
            <w:vAlign w:val="center"/>
          </w:tcPr>
          <w:p w:rsidR="00097DF9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Літопис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Самійла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Величка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: загадки,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відкриття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пошуки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097DF9">
              <w:rPr>
                <w:rFonts w:ascii="Times New Roman" w:hAnsi="Times New Roman" w:cs="Times New Roman"/>
                <w:b/>
                <w:color w:val="000000"/>
              </w:rPr>
              <w:t>велич</w:t>
            </w:r>
            <w:proofErr w:type="spellEnd"/>
            <w:r w:rsidRPr="00097DF9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6B12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Учасники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Тетяна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Таїрова-Яковлєва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Геннадій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Боряк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Андрій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Бовгиря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Віра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  <w:bCs/>
                <w:color w:val="000000"/>
              </w:rPr>
              <w:t>Соловйова</w:t>
            </w:r>
            <w:proofErr w:type="spellEnd"/>
            <w:r w:rsidRPr="006B1223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Організатор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B1223">
              <w:rPr>
                <w:rFonts w:ascii="Times New Roman" w:hAnsi="Times New Roman" w:cs="Times New Roman"/>
                <w:color w:val="000000"/>
              </w:rPr>
              <w:t>Кліо</w:t>
            </w:r>
            <w:proofErr w:type="spellEnd"/>
            <w:r w:rsidRPr="006B122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40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223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5081" w:type="dxa"/>
            <w:vAlign w:val="center"/>
          </w:tcPr>
          <w:p w:rsidR="00097DF9" w:rsidRPr="006B1223" w:rsidRDefault="00097DF9" w:rsidP="00097DF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B1223">
              <w:rPr>
                <w:rFonts w:ascii="Times New Roman" w:hAnsi="Times New Roman" w:cs="Times New Roman"/>
                <w:lang w:val="uk-UA"/>
              </w:rPr>
              <w:t>«</w:t>
            </w:r>
            <w:r w:rsidRPr="006B1223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непересічну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історію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Літопису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його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першу,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унікальну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публікацію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без купюр,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багатовіковий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шлях «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повернення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Україну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авторську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візію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Літопису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», характеристику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подій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Гетьманщини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її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персоналій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унікальність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фактажу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з «</w:t>
            </w:r>
            <w:proofErr w:type="spellStart"/>
            <w:r w:rsidRPr="006B1223">
              <w:rPr>
                <w:rFonts w:ascii="Times New Roman" w:hAnsi="Times New Roman" w:cs="Times New Roman"/>
              </w:rPr>
              <w:t>Літопису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» та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їх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дослідницьке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6B1223">
              <w:rPr>
                <w:rFonts w:ascii="Times New Roman" w:hAnsi="Times New Roman" w:cs="Times New Roman"/>
              </w:rPr>
              <w:t>історичне</w:t>
            </w:r>
            <w:proofErr w:type="spellEnd"/>
            <w:r w:rsidRPr="006B1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23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6B1223">
              <w:rPr>
                <w:rFonts w:ascii="Times New Roman" w:hAnsi="Times New Roman" w:cs="Times New Roman"/>
              </w:rPr>
              <w:t>.</w:t>
            </w:r>
          </w:p>
        </w:tc>
      </w:tr>
    </w:tbl>
    <w:p w:rsidR="002941E8" w:rsidRPr="006B1223" w:rsidRDefault="002941E8" w:rsidP="002941E8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2941E8" w:rsidRPr="006B1223" w:rsidSect="002941E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06" w:rsidRDefault="00841F06" w:rsidP="00576917">
      <w:pPr>
        <w:spacing w:after="0" w:line="240" w:lineRule="auto"/>
      </w:pPr>
      <w:r>
        <w:separator/>
      </w:r>
    </w:p>
  </w:endnote>
  <w:endnote w:type="continuationSeparator" w:id="0">
    <w:p w:rsidR="00841F06" w:rsidRDefault="00841F06" w:rsidP="0057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753610"/>
      <w:docPartObj>
        <w:docPartGallery w:val="Page Numbers (Bottom of Page)"/>
        <w:docPartUnique/>
      </w:docPartObj>
    </w:sdtPr>
    <w:sdtEndPr/>
    <w:sdtContent>
      <w:p w:rsidR="00576917" w:rsidRDefault="009F6FF2">
        <w:pPr>
          <w:pStyle w:val="a6"/>
          <w:jc w:val="right"/>
        </w:pPr>
        <w:r>
          <w:fldChar w:fldCharType="begin"/>
        </w:r>
        <w:r w:rsidR="00576917">
          <w:instrText>PAGE   \* MERGEFORMAT</w:instrText>
        </w:r>
        <w:r>
          <w:fldChar w:fldCharType="separate"/>
        </w:r>
        <w:r w:rsidR="006C5D67">
          <w:rPr>
            <w:noProof/>
          </w:rPr>
          <w:t>3</w:t>
        </w:r>
        <w:r>
          <w:fldChar w:fldCharType="end"/>
        </w:r>
      </w:p>
    </w:sdtContent>
  </w:sdt>
  <w:p w:rsidR="00576917" w:rsidRDefault="005769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06" w:rsidRDefault="00841F06" w:rsidP="00576917">
      <w:pPr>
        <w:spacing w:after="0" w:line="240" w:lineRule="auto"/>
      </w:pPr>
      <w:r>
        <w:separator/>
      </w:r>
    </w:p>
  </w:footnote>
  <w:footnote w:type="continuationSeparator" w:id="0">
    <w:p w:rsidR="00841F06" w:rsidRDefault="00841F06" w:rsidP="00576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83"/>
    <w:rsid w:val="00097DF9"/>
    <w:rsid w:val="001261EE"/>
    <w:rsid w:val="001C0117"/>
    <w:rsid w:val="001C3509"/>
    <w:rsid w:val="002160D1"/>
    <w:rsid w:val="002941E8"/>
    <w:rsid w:val="003055C9"/>
    <w:rsid w:val="0032667C"/>
    <w:rsid w:val="00457C89"/>
    <w:rsid w:val="004B629B"/>
    <w:rsid w:val="00576917"/>
    <w:rsid w:val="00665CDA"/>
    <w:rsid w:val="006B1223"/>
    <w:rsid w:val="006C46D0"/>
    <w:rsid w:val="006C5D67"/>
    <w:rsid w:val="00814546"/>
    <w:rsid w:val="00841F06"/>
    <w:rsid w:val="00902483"/>
    <w:rsid w:val="00953BDC"/>
    <w:rsid w:val="009A50C4"/>
    <w:rsid w:val="009C534D"/>
    <w:rsid w:val="009F6FF2"/>
    <w:rsid w:val="00B24BE4"/>
    <w:rsid w:val="00CF4775"/>
    <w:rsid w:val="00DC180A"/>
    <w:rsid w:val="00EA4AF8"/>
    <w:rsid w:val="00EC2034"/>
    <w:rsid w:val="00ED4E23"/>
    <w:rsid w:val="00F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38B7"/>
  <w15:docId w15:val="{CCA80074-D903-49D9-82B2-5E142FE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917"/>
  </w:style>
  <w:style w:type="paragraph" w:styleId="a6">
    <w:name w:val="footer"/>
    <w:basedOn w:val="a"/>
    <w:link w:val="a7"/>
    <w:uiPriority w:val="99"/>
    <w:unhideWhenUsed/>
    <w:rsid w:val="0057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917"/>
  </w:style>
  <w:style w:type="paragraph" w:styleId="a8">
    <w:name w:val="Balloon Text"/>
    <w:basedOn w:val="a"/>
    <w:link w:val="a9"/>
    <w:uiPriority w:val="99"/>
    <w:semiHidden/>
    <w:unhideWhenUsed/>
    <w:rsid w:val="0057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11E7-655D-42EB-953C-082EDFD6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2668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2021-06-16T15:14:00Z</cp:lastPrinted>
  <dcterms:created xsi:type="dcterms:W3CDTF">2021-06-24T15:39:00Z</dcterms:created>
  <dcterms:modified xsi:type="dcterms:W3CDTF">2021-06-24T15:41:00Z</dcterms:modified>
</cp:coreProperties>
</file>