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E6F" w:rsidRPr="00403B54" w:rsidRDefault="00EE3E6F" w:rsidP="00EE3E6F">
      <w:pPr>
        <w:suppressAutoHyphens/>
        <w:autoSpaceDN w:val="0"/>
        <w:spacing w:after="0"/>
        <w:jc w:val="center"/>
        <w:textAlignment w:val="baseline"/>
        <w:rPr>
          <w:rFonts w:ascii="Times New Roman" w:eastAsia="Times New Roman" w:hAnsi="Times New Roman" w:cs="Times New Roman"/>
          <w:b/>
          <w:sz w:val="28"/>
          <w:szCs w:val="28"/>
          <w:lang w:eastAsia="ru-RU"/>
        </w:rPr>
      </w:pPr>
      <w:r w:rsidRPr="00403B54">
        <w:rPr>
          <w:rFonts w:ascii="Times New Roman" w:eastAsia="Times New Roman" w:hAnsi="Times New Roman" w:cs="Times New Roman"/>
          <w:b/>
          <w:sz w:val="28"/>
          <w:szCs w:val="28"/>
          <w:lang w:eastAsia="ru-RU"/>
        </w:rPr>
        <w:t>ІНФОРМАЦІЯ</w:t>
      </w:r>
      <w:r>
        <w:rPr>
          <w:rFonts w:ascii="Times New Roman" w:eastAsia="Times New Roman" w:hAnsi="Times New Roman" w:cs="Times New Roman"/>
          <w:b/>
          <w:sz w:val="28"/>
          <w:szCs w:val="28"/>
          <w:lang w:eastAsia="ru-RU"/>
        </w:rPr>
        <w:t xml:space="preserve"> ДО ВІДОМА</w:t>
      </w:r>
    </w:p>
    <w:p w:rsidR="00EE3E6F" w:rsidRDefault="00EE3E6F" w:rsidP="00EE3E6F">
      <w:pPr>
        <w:suppressAutoHyphens/>
        <w:autoSpaceDN w:val="0"/>
        <w:spacing w:after="0"/>
        <w:jc w:val="center"/>
        <w:textAlignment w:val="baseline"/>
        <w:rPr>
          <w:rFonts w:ascii="Times New Roman" w:eastAsia="Times New Roman" w:hAnsi="Times New Roman" w:cs="Times New Roman"/>
          <w:b/>
          <w:iCs/>
          <w:color w:val="000000"/>
          <w:kern w:val="3"/>
          <w:sz w:val="28"/>
          <w:szCs w:val="28"/>
          <w:lang w:eastAsia="ru-RU"/>
        </w:rPr>
      </w:pPr>
    </w:p>
    <w:p w:rsidR="00EE3E6F" w:rsidRDefault="00EE3E6F" w:rsidP="00EE3E6F">
      <w:pPr>
        <w:suppressAutoHyphens/>
        <w:autoSpaceDN w:val="0"/>
        <w:spacing w:after="0" w:line="240" w:lineRule="auto"/>
        <w:ind w:firstLine="567"/>
        <w:jc w:val="both"/>
        <w:textAlignment w:val="baseline"/>
        <w:rPr>
          <w:rFonts w:ascii="Times New Roman" w:hAnsi="Times New Roman" w:cs="Times New Roman"/>
          <w:color w:val="000000"/>
          <w:sz w:val="28"/>
          <w:szCs w:val="28"/>
          <w:shd w:val="clear" w:color="auto" w:fill="FFFFFF"/>
          <w:lang w:val="ru-RU"/>
        </w:rPr>
      </w:pPr>
      <w:proofErr w:type="spellStart"/>
      <w:r w:rsidRPr="00174CFE">
        <w:rPr>
          <w:rFonts w:ascii="Times New Roman" w:hAnsi="Times New Roman" w:cs="Times New Roman"/>
          <w:b/>
          <w:i/>
          <w:color w:val="000000"/>
          <w:sz w:val="28"/>
          <w:szCs w:val="28"/>
          <w:u w:val="single"/>
          <w:shd w:val="clear" w:color="auto" w:fill="FFFFFF"/>
          <w:lang w:val="ru-RU"/>
        </w:rPr>
        <w:t>Присяжним</w:t>
      </w:r>
      <w:proofErr w:type="spellEnd"/>
      <w:r w:rsidRPr="00174CFE">
        <w:rPr>
          <w:rFonts w:ascii="Times New Roman" w:hAnsi="Times New Roman" w:cs="Times New Roman"/>
          <w:color w:val="000000"/>
          <w:sz w:val="28"/>
          <w:szCs w:val="28"/>
          <w:shd w:val="clear" w:color="auto" w:fill="FFFFFF"/>
          <w:lang w:val="ru-RU"/>
        </w:rPr>
        <w:t xml:space="preserve"> є особа, яка у </w:t>
      </w:r>
      <w:proofErr w:type="spellStart"/>
      <w:r w:rsidRPr="00174CFE">
        <w:rPr>
          <w:rFonts w:ascii="Times New Roman" w:hAnsi="Times New Roman" w:cs="Times New Roman"/>
          <w:color w:val="000000"/>
          <w:sz w:val="28"/>
          <w:szCs w:val="28"/>
          <w:shd w:val="clear" w:color="auto" w:fill="FFFFFF"/>
          <w:lang w:val="ru-RU"/>
        </w:rPr>
        <w:t>випадках</w:t>
      </w:r>
      <w:proofErr w:type="spellEnd"/>
      <w:r w:rsidRPr="00174CFE">
        <w:rPr>
          <w:rFonts w:ascii="Times New Roman" w:hAnsi="Times New Roman" w:cs="Times New Roman"/>
          <w:color w:val="000000"/>
          <w:sz w:val="28"/>
          <w:szCs w:val="28"/>
          <w:shd w:val="clear" w:color="auto" w:fill="FFFFFF"/>
          <w:lang w:val="ru-RU"/>
        </w:rPr>
        <w:t xml:space="preserve">, </w:t>
      </w:r>
      <w:proofErr w:type="spellStart"/>
      <w:r w:rsidRPr="00174CFE">
        <w:rPr>
          <w:rFonts w:ascii="Times New Roman" w:hAnsi="Times New Roman" w:cs="Times New Roman"/>
          <w:color w:val="000000"/>
          <w:sz w:val="28"/>
          <w:szCs w:val="28"/>
          <w:shd w:val="clear" w:color="auto" w:fill="FFFFFF"/>
          <w:lang w:val="ru-RU"/>
        </w:rPr>
        <w:t>визначених</w:t>
      </w:r>
      <w:proofErr w:type="spellEnd"/>
      <w:r w:rsidRPr="00174CFE">
        <w:rPr>
          <w:rFonts w:ascii="Times New Roman" w:hAnsi="Times New Roman" w:cs="Times New Roman"/>
          <w:color w:val="000000"/>
          <w:sz w:val="28"/>
          <w:szCs w:val="28"/>
          <w:shd w:val="clear" w:color="auto" w:fill="FFFFFF"/>
          <w:lang w:val="ru-RU"/>
        </w:rPr>
        <w:t xml:space="preserve"> </w:t>
      </w:r>
      <w:proofErr w:type="spellStart"/>
      <w:r w:rsidRPr="00174CFE">
        <w:rPr>
          <w:rFonts w:ascii="Times New Roman" w:hAnsi="Times New Roman" w:cs="Times New Roman"/>
          <w:color w:val="000000"/>
          <w:sz w:val="28"/>
          <w:szCs w:val="28"/>
          <w:shd w:val="clear" w:color="auto" w:fill="FFFFFF"/>
          <w:lang w:val="ru-RU"/>
        </w:rPr>
        <w:t>процесуальним</w:t>
      </w:r>
      <w:proofErr w:type="spellEnd"/>
      <w:r w:rsidRPr="00174CFE">
        <w:rPr>
          <w:rFonts w:ascii="Times New Roman" w:hAnsi="Times New Roman" w:cs="Times New Roman"/>
          <w:color w:val="000000"/>
          <w:sz w:val="28"/>
          <w:szCs w:val="28"/>
          <w:shd w:val="clear" w:color="auto" w:fill="FFFFFF"/>
          <w:lang w:val="ru-RU"/>
        </w:rPr>
        <w:t xml:space="preserve"> законом, та за </w:t>
      </w:r>
      <w:proofErr w:type="spellStart"/>
      <w:r w:rsidRPr="00174CFE">
        <w:rPr>
          <w:rFonts w:ascii="Times New Roman" w:hAnsi="Times New Roman" w:cs="Times New Roman"/>
          <w:color w:val="000000"/>
          <w:sz w:val="28"/>
          <w:szCs w:val="28"/>
          <w:shd w:val="clear" w:color="auto" w:fill="FFFFFF"/>
          <w:lang w:val="ru-RU"/>
        </w:rPr>
        <w:t>її</w:t>
      </w:r>
      <w:proofErr w:type="spellEnd"/>
      <w:r w:rsidRPr="00174CFE">
        <w:rPr>
          <w:rFonts w:ascii="Times New Roman" w:hAnsi="Times New Roman" w:cs="Times New Roman"/>
          <w:color w:val="000000"/>
          <w:sz w:val="28"/>
          <w:szCs w:val="28"/>
          <w:shd w:val="clear" w:color="auto" w:fill="FFFFFF"/>
          <w:lang w:val="ru-RU"/>
        </w:rPr>
        <w:t xml:space="preserve"> </w:t>
      </w:r>
      <w:proofErr w:type="spellStart"/>
      <w:r w:rsidRPr="00174CFE">
        <w:rPr>
          <w:rFonts w:ascii="Times New Roman" w:hAnsi="Times New Roman" w:cs="Times New Roman"/>
          <w:color w:val="000000"/>
          <w:sz w:val="28"/>
          <w:szCs w:val="28"/>
          <w:shd w:val="clear" w:color="auto" w:fill="FFFFFF"/>
          <w:lang w:val="ru-RU"/>
        </w:rPr>
        <w:t>згодою</w:t>
      </w:r>
      <w:proofErr w:type="spellEnd"/>
      <w:r w:rsidRPr="00174CFE">
        <w:rPr>
          <w:rFonts w:ascii="Times New Roman" w:hAnsi="Times New Roman" w:cs="Times New Roman"/>
          <w:color w:val="000000"/>
          <w:sz w:val="28"/>
          <w:szCs w:val="28"/>
          <w:shd w:val="clear" w:color="auto" w:fill="FFFFFF"/>
          <w:lang w:val="ru-RU"/>
        </w:rPr>
        <w:t xml:space="preserve"> </w:t>
      </w:r>
      <w:proofErr w:type="spellStart"/>
      <w:r w:rsidRPr="00174CFE">
        <w:rPr>
          <w:rFonts w:ascii="Times New Roman" w:hAnsi="Times New Roman" w:cs="Times New Roman"/>
          <w:color w:val="000000"/>
          <w:sz w:val="28"/>
          <w:szCs w:val="28"/>
          <w:shd w:val="clear" w:color="auto" w:fill="FFFFFF"/>
          <w:lang w:val="ru-RU"/>
        </w:rPr>
        <w:t>вирішує</w:t>
      </w:r>
      <w:proofErr w:type="spellEnd"/>
      <w:r w:rsidRPr="00174CFE">
        <w:rPr>
          <w:rFonts w:ascii="Times New Roman" w:hAnsi="Times New Roman" w:cs="Times New Roman"/>
          <w:color w:val="000000"/>
          <w:sz w:val="28"/>
          <w:szCs w:val="28"/>
          <w:shd w:val="clear" w:color="auto" w:fill="FFFFFF"/>
          <w:lang w:val="ru-RU"/>
        </w:rPr>
        <w:t xml:space="preserve"> </w:t>
      </w:r>
      <w:proofErr w:type="spellStart"/>
      <w:r w:rsidRPr="00174CFE">
        <w:rPr>
          <w:rFonts w:ascii="Times New Roman" w:hAnsi="Times New Roman" w:cs="Times New Roman"/>
          <w:color w:val="000000"/>
          <w:sz w:val="28"/>
          <w:szCs w:val="28"/>
          <w:shd w:val="clear" w:color="auto" w:fill="FFFFFF"/>
          <w:lang w:val="ru-RU"/>
        </w:rPr>
        <w:t>справи</w:t>
      </w:r>
      <w:proofErr w:type="spellEnd"/>
      <w:r w:rsidRPr="00174CFE">
        <w:rPr>
          <w:rFonts w:ascii="Times New Roman" w:hAnsi="Times New Roman" w:cs="Times New Roman"/>
          <w:color w:val="000000"/>
          <w:sz w:val="28"/>
          <w:szCs w:val="28"/>
          <w:shd w:val="clear" w:color="auto" w:fill="FFFFFF"/>
          <w:lang w:val="ru-RU"/>
        </w:rPr>
        <w:t xml:space="preserve"> у </w:t>
      </w:r>
      <w:proofErr w:type="spellStart"/>
      <w:r w:rsidRPr="00174CFE">
        <w:rPr>
          <w:rFonts w:ascii="Times New Roman" w:hAnsi="Times New Roman" w:cs="Times New Roman"/>
          <w:color w:val="000000"/>
          <w:sz w:val="28"/>
          <w:szCs w:val="28"/>
          <w:shd w:val="clear" w:color="auto" w:fill="FFFFFF"/>
          <w:lang w:val="ru-RU"/>
        </w:rPr>
        <w:t>складі</w:t>
      </w:r>
      <w:proofErr w:type="spellEnd"/>
      <w:r w:rsidRPr="00174CFE">
        <w:rPr>
          <w:rFonts w:ascii="Times New Roman" w:hAnsi="Times New Roman" w:cs="Times New Roman"/>
          <w:color w:val="000000"/>
          <w:sz w:val="28"/>
          <w:szCs w:val="28"/>
          <w:shd w:val="clear" w:color="auto" w:fill="FFFFFF"/>
          <w:lang w:val="ru-RU"/>
        </w:rPr>
        <w:t xml:space="preserve"> суду разом </w:t>
      </w:r>
      <w:proofErr w:type="spellStart"/>
      <w:r w:rsidRPr="00174CFE">
        <w:rPr>
          <w:rFonts w:ascii="Times New Roman" w:hAnsi="Times New Roman" w:cs="Times New Roman"/>
          <w:color w:val="000000"/>
          <w:sz w:val="28"/>
          <w:szCs w:val="28"/>
          <w:shd w:val="clear" w:color="auto" w:fill="FFFFFF"/>
          <w:lang w:val="ru-RU"/>
        </w:rPr>
        <w:t>із</w:t>
      </w:r>
      <w:proofErr w:type="spellEnd"/>
      <w:r w:rsidRPr="00174CFE">
        <w:rPr>
          <w:rFonts w:ascii="Times New Roman" w:hAnsi="Times New Roman" w:cs="Times New Roman"/>
          <w:color w:val="000000"/>
          <w:sz w:val="28"/>
          <w:szCs w:val="28"/>
          <w:shd w:val="clear" w:color="auto" w:fill="FFFFFF"/>
          <w:lang w:val="ru-RU"/>
        </w:rPr>
        <w:t xml:space="preserve"> </w:t>
      </w:r>
      <w:proofErr w:type="spellStart"/>
      <w:r w:rsidRPr="00174CFE">
        <w:rPr>
          <w:rFonts w:ascii="Times New Roman" w:hAnsi="Times New Roman" w:cs="Times New Roman"/>
          <w:color w:val="000000"/>
          <w:sz w:val="28"/>
          <w:szCs w:val="28"/>
          <w:shd w:val="clear" w:color="auto" w:fill="FFFFFF"/>
          <w:lang w:val="ru-RU"/>
        </w:rPr>
        <w:t>суддею</w:t>
      </w:r>
      <w:proofErr w:type="spellEnd"/>
      <w:r w:rsidRPr="00174CFE">
        <w:rPr>
          <w:rFonts w:ascii="Times New Roman" w:hAnsi="Times New Roman" w:cs="Times New Roman"/>
          <w:color w:val="000000"/>
          <w:sz w:val="28"/>
          <w:szCs w:val="28"/>
          <w:shd w:val="clear" w:color="auto" w:fill="FFFFFF"/>
          <w:lang w:val="ru-RU"/>
        </w:rPr>
        <w:t xml:space="preserve"> </w:t>
      </w:r>
      <w:proofErr w:type="spellStart"/>
      <w:r w:rsidRPr="00174CFE">
        <w:rPr>
          <w:rFonts w:ascii="Times New Roman" w:hAnsi="Times New Roman" w:cs="Times New Roman"/>
          <w:color w:val="000000"/>
          <w:sz w:val="28"/>
          <w:szCs w:val="28"/>
          <w:shd w:val="clear" w:color="auto" w:fill="FFFFFF"/>
          <w:lang w:val="ru-RU"/>
        </w:rPr>
        <w:t>або</w:t>
      </w:r>
      <w:proofErr w:type="spellEnd"/>
      <w:r w:rsidRPr="00174CFE">
        <w:rPr>
          <w:rFonts w:ascii="Times New Roman" w:hAnsi="Times New Roman" w:cs="Times New Roman"/>
          <w:color w:val="000000"/>
          <w:sz w:val="28"/>
          <w:szCs w:val="28"/>
          <w:shd w:val="clear" w:color="auto" w:fill="FFFFFF"/>
          <w:lang w:val="ru-RU"/>
        </w:rPr>
        <w:t xml:space="preserve"> </w:t>
      </w:r>
      <w:proofErr w:type="spellStart"/>
      <w:r w:rsidRPr="00174CFE">
        <w:rPr>
          <w:rFonts w:ascii="Times New Roman" w:hAnsi="Times New Roman" w:cs="Times New Roman"/>
          <w:color w:val="000000"/>
          <w:sz w:val="28"/>
          <w:szCs w:val="28"/>
          <w:shd w:val="clear" w:color="auto" w:fill="FFFFFF"/>
          <w:lang w:val="ru-RU"/>
        </w:rPr>
        <w:t>залучається</w:t>
      </w:r>
      <w:proofErr w:type="spellEnd"/>
      <w:r w:rsidRPr="00174CFE">
        <w:rPr>
          <w:rFonts w:ascii="Times New Roman" w:hAnsi="Times New Roman" w:cs="Times New Roman"/>
          <w:color w:val="000000"/>
          <w:sz w:val="28"/>
          <w:szCs w:val="28"/>
          <w:shd w:val="clear" w:color="auto" w:fill="FFFFFF"/>
          <w:lang w:val="ru-RU"/>
        </w:rPr>
        <w:t xml:space="preserve"> до </w:t>
      </w:r>
      <w:proofErr w:type="spellStart"/>
      <w:r w:rsidRPr="00174CFE">
        <w:rPr>
          <w:rFonts w:ascii="Times New Roman" w:hAnsi="Times New Roman" w:cs="Times New Roman"/>
          <w:color w:val="000000"/>
          <w:sz w:val="28"/>
          <w:szCs w:val="28"/>
          <w:shd w:val="clear" w:color="auto" w:fill="FFFFFF"/>
          <w:lang w:val="ru-RU"/>
        </w:rPr>
        <w:t>здійснення</w:t>
      </w:r>
      <w:proofErr w:type="spellEnd"/>
      <w:r w:rsidRPr="00174CFE">
        <w:rPr>
          <w:rFonts w:ascii="Times New Roman" w:hAnsi="Times New Roman" w:cs="Times New Roman"/>
          <w:color w:val="000000"/>
          <w:sz w:val="28"/>
          <w:szCs w:val="28"/>
          <w:shd w:val="clear" w:color="auto" w:fill="FFFFFF"/>
          <w:lang w:val="ru-RU"/>
        </w:rPr>
        <w:t xml:space="preserve"> </w:t>
      </w:r>
      <w:proofErr w:type="spellStart"/>
      <w:r w:rsidRPr="00174CFE">
        <w:rPr>
          <w:rFonts w:ascii="Times New Roman" w:hAnsi="Times New Roman" w:cs="Times New Roman"/>
          <w:color w:val="000000"/>
          <w:sz w:val="28"/>
          <w:szCs w:val="28"/>
          <w:shd w:val="clear" w:color="auto" w:fill="FFFFFF"/>
          <w:lang w:val="ru-RU"/>
        </w:rPr>
        <w:t>правосуддя</w:t>
      </w:r>
      <w:proofErr w:type="spellEnd"/>
      <w:r w:rsidRPr="00174CFE">
        <w:rPr>
          <w:rFonts w:ascii="Times New Roman" w:hAnsi="Times New Roman" w:cs="Times New Roman"/>
          <w:color w:val="000000"/>
          <w:sz w:val="28"/>
          <w:szCs w:val="28"/>
          <w:shd w:val="clear" w:color="auto" w:fill="FFFFFF"/>
          <w:lang w:val="ru-RU"/>
        </w:rPr>
        <w:t>.</w:t>
      </w:r>
    </w:p>
    <w:p w:rsidR="00EE3E6F" w:rsidRDefault="00EE3E6F" w:rsidP="00EE3E6F">
      <w:pPr>
        <w:suppressAutoHyphens/>
        <w:autoSpaceDN w:val="0"/>
        <w:spacing w:after="0" w:line="240" w:lineRule="auto"/>
        <w:ind w:firstLine="567"/>
        <w:jc w:val="both"/>
        <w:textAlignment w:val="baseline"/>
        <w:rPr>
          <w:rFonts w:ascii="Times New Roman" w:hAnsi="Times New Roman" w:cs="Times New Roman"/>
          <w:color w:val="000000"/>
          <w:sz w:val="28"/>
          <w:szCs w:val="28"/>
          <w:shd w:val="clear" w:color="auto" w:fill="FFFFFF"/>
          <w:lang w:val="ru-RU"/>
        </w:rPr>
      </w:pPr>
    </w:p>
    <w:p w:rsidR="00EE3E6F" w:rsidRPr="00174CFE" w:rsidRDefault="00EE3E6F" w:rsidP="00EE3E6F">
      <w:pPr>
        <w:suppressAutoHyphens/>
        <w:autoSpaceDN w:val="0"/>
        <w:spacing w:after="0" w:line="240" w:lineRule="auto"/>
        <w:jc w:val="both"/>
        <w:textAlignment w:val="baseline"/>
        <w:rPr>
          <w:rFonts w:ascii="Times New Roman" w:eastAsia="Times New Roman" w:hAnsi="Times New Roman" w:cs="Times New Roman"/>
          <w:b/>
          <w:i/>
          <w:iCs/>
          <w:color w:val="000000"/>
          <w:kern w:val="3"/>
          <w:sz w:val="28"/>
          <w:szCs w:val="28"/>
          <w:u w:val="single"/>
          <w:lang w:eastAsia="ru-RU"/>
        </w:rPr>
      </w:pPr>
      <w:r w:rsidRPr="00174CFE">
        <w:rPr>
          <w:rFonts w:ascii="Times New Roman" w:eastAsia="Times New Roman" w:hAnsi="Times New Roman" w:cs="Times New Roman"/>
          <w:b/>
          <w:i/>
          <w:iCs/>
          <w:color w:val="000000"/>
          <w:kern w:val="3"/>
          <w:sz w:val="28"/>
          <w:szCs w:val="28"/>
          <w:u w:val="single"/>
          <w:lang w:eastAsia="ru-RU"/>
        </w:rPr>
        <w:t>Хто може стати присяжним?</w:t>
      </w:r>
    </w:p>
    <w:p w:rsidR="00EE3E6F" w:rsidRDefault="00EE3E6F" w:rsidP="00EE3E6F">
      <w:pPr>
        <w:suppressAutoHyphens/>
        <w:autoSpaceDN w:val="0"/>
        <w:spacing w:after="0"/>
        <w:jc w:val="both"/>
        <w:textAlignment w:val="baseline"/>
        <w:rPr>
          <w:rFonts w:ascii="Times New Roman" w:eastAsia="Times New Roman" w:hAnsi="Times New Roman" w:cs="Times New Roman"/>
          <w:iCs/>
          <w:color w:val="000000"/>
          <w:kern w:val="3"/>
          <w:sz w:val="28"/>
          <w:szCs w:val="28"/>
          <w:lang w:eastAsia="ru-RU"/>
        </w:rPr>
      </w:pPr>
      <w:r>
        <w:rPr>
          <w:rFonts w:ascii="Times New Roman" w:eastAsia="Times New Roman" w:hAnsi="Times New Roman" w:cs="Times New Roman"/>
          <w:color w:val="000000"/>
          <w:kern w:val="3"/>
          <w:sz w:val="28"/>
          <w:szCs w:val="28"/>
          <w:lang w:eastAsia="ru-RU"/>
        </w:rPr>
        <w:t xml:space="preserve">        </w:t>
      </w:r>
      <w:r w:rsidRPr="00174CFE">
        <w:rPr>
          <w:rFonts w:ascii="Times New Roman" w:eastAsia="Times New Roman" w:hAnsi="Times New Roman" w:cs="Times New Roman"/>
          <w:color w:val="000000"/>
          <w:kern w:val="3"/>
          <w:sz w:val="28"/>
          <w:szCs w:val="28"/>
          <w:lang w:eastAsia="ru-RU"/>
        </w:rPr>
        <w:t xml:space="preserve">Відповідно до </w:t>
      </w:r>
      <w:r>
        <w:rPr>
          <w:rFonts w:ascii="Times New Roman" w:eastAsia="Times New Roman" w:hAnsi="Times New Roman" w:cs="Times New Roman"/>
          <w:color w:val="000000"/>
          <w:kern w:val="3"/>
          <w:sz w:val="28"/>
          <w:szCs w:val="28"/>
          <w:lang w:eastAsia="ru-RU"/>
        </w:rPr>
        <w:t xml:space="preserve">статті 65 </w:t>
      </w:r>
      <w:r w:rsidRPr="00174CFE">
        <w:rPr>
          <w:rFonts w:ascii="Times New Roman" w:eastAsia="Times New Roman" w:hAnsi="Times New Roman" w:cs="Times New Roman"/>
          <w:color w:val="000000"/>
          <w:kern w:val="3"/>
          <w:sz w:val="28"/>
          <w:szCs w:val="28"/>
          <w:lang w:eastAsia="ru-RU"/>
        </w:rPr>
        <w:t>Закону України</w:t>
      </w:r>
      <w:r w:rsidRPr="00174CFE">
        <w:rPr>
          <w:rFonts w:ascii="Times New Roman" w:eastAsia="Times New Roman" w:hAnsi="Times New Roman" w:cs="Times New Roman"/>
          <w:b/>
          <w:color w:val="000000"/>
          <w:kern w:val="3"/>
          <w:sz w:val="28"/>
          <w:szCs w:val="28"/>
          <w:lang w:eastAsia="ru-RU"/>
        </w:rPr>
        <w:t xml:space="preserve"> </w:t>
      </w:r>
      <w:r w:rsidRPr="00174CFE">
        <w:rPr>
          <w:rFonts w:ascii="Times New Roman" w:hAnsi="Times New Roman" w:cs="Times New Roman"/>
          <w:color w:val="000000"/>
          <w:kern w:val="3"/>
          <w:sz w:val="28"/>
          <w:szCs w:val="28"/>
        </w:rPr>
        <w:t>«Про судоустрій і статус суддів»</w:t>
      </w:r>
      <w:r w:rsidRPr="00174CFE">
        <w:rPr>
          <w:rFonts w:ascii="Times New Roman" w:eastAsia="Times New Roman" w:hAnsi="Times New Roman" w:cs="Times New Roman"/>
          <w:b/>
          <w:color w:val="000000"/>
          <w:kern w:val="3"/>
          <w:sz w:val="28"/>
          <w:szCs w:val="28"/>
          <w:lang w:eastAsia="ru-RU"/>
        </w:rPr>
        <w:t xml:space="preserve"> </w:t>
      </w:r>
      <w:r w:rsidRPr="00174CFE">
        <w:rPr>
          <w:rFonts w:ascii="Times New Roman" w:eastAsia="Times New Roman" w:hAnsi="Times New Roman" w:cs="Times New Roman"/>
          <w:color w:val="000000"/>
          <w:kern w:val="3"/>
          <w:sz w:val="28"/>
          <w:szCs w:val="28"/>
          <w:lang w:eastAsia="ru-RU"/>
        </w:rPr>
        <w:t>п</w:t>
      </w:r>
      <w:r w:rsidRPr="00174CFE">
        <w:rPr>
          <w:rFonts w:ascii="Times New Roman" w:eastAsia="Times New Roman" w:hAnsi="Times New Roman" w:cs="Times New Roman"/>
          <w:iCs/>
          <w:color w:val="000000"/>
          <w:kern w:val="3"/>
          <w:sz w:val="28"/>
          <w:szCs w:val="28"/>
          <w:lang w:eastAsia="ru-RU"/>
        </w:rPr>
        <w:t xml:space="preserve">рисяжним може бути обраний громадянин України, який досяг 30 років і </w:t>
      </w:r>
      <w:r w:rsidRPr="00874F42">
        <w:rPr>
          <w:rFonts w:ascii="Times New Roman" w:eastAsia="Times New Roman" w:hAnsi="Times New Roman" w:cs="Times New Roman"/>
          <w:iCs/>
          <w:color w:val="000000"/>
          <w:kern w:val="3"/>
          <w:sz w:val="28"/>
          <w:szCs w:val="28"/>
          <w:u w:val="single"/>
          <w:lang w:eastAsia="ru-RU"/>
        </w:rPr>
        <w:t>постійно проживає на території, на яку поширюєть</w:t>
      </w:r>
      <w:r>
        <w:rPr>
          <w:rFonts w:ascii="Times New Roman" w:eastAsia="Times New Roman" w:hAnsi="Times New Roman" w:cs="Times New Roman"/>
          <w:iCs/>
          <w:color w:val="000000"/>
          <w:kern w:val="3"/>
          <w:sz w:val="28"/>
          <w:szCs w:val="28"/>
          <w:u w:val="single"/>
          <w:lang w:eastAsia="ru-RU"/>
        </w:rPr>
        <w:t>ся юрисдикція відповідного суду.</w:t>
      </w:r>
      <w:r w:rsidRPr="00C7368E">
        <w:rPr>
          <w:rFonts w:ascii="Times New Roman" w:eastAsia="Times New Roman" w:hAnsi="Times New Roman" w:cs="Times New Roman"/>
          <w:iCs/>
          <w:color w:val="000000"/>
          <w:kern w:val="3"/>
          <w:sz w:val="28"/>
          <w:szCs w:val="28"/>
          <w:lang w:eastAsia="ru-RU"/>
        </w:rPr>
        <w:t xml:space="preserve"> </w:t>
      </w:r>
      <w:r w:rsidRPr="0041544A">
        <w:rPr>
          <w:rFonts w:ascii="Times New Roman" w:eastAsia="Times New Roman" w:hAnsi="Times New Roman" w:cs="Times New Roman"/>
          <w:iCs/>
          <w:color w:val="000000"/>
          <w:kern w:val="3"/>
          <w:sz w:val="28"/>
          <w:szCs w:val="28"/>
          <w:lang w:eastAsia="ru-RU"/>
        </w:rPr>
        <w:t>відповідають</w:t>
      </w:r>
      <w:r>
        <w:rPr>
          <w:rFonts w:ascii="Times New Roman" w:eastAsia="Times New Roman" w:hAnsi="Times New Roman" w:cs="Times New Roman"/>
          <w:iCs/>
          <w:color w:val="000000"/>
          <w:kern w:val="3"/>
          <w:sz w:val="28"/>
          <w:szCs w:val="28"/>
          <w:lang w:eastAsia="ru-RU"/>
        </w:rPr>
        <w:t xml:space="preserve"> вимогам </w:t>
      </w:r>
      <w:r w:rsidRPr="0041544A">
        <w:rPr>
          <w:rFonts w:ascii="Times New Roman" w:eastAsia="Times New Roman" w:hAnsi="Times New Roman" w:cs="Times New Roman"/>
          <w:iCs/>
          <w:color w:val="000000"/>
          <w:kern w:val="3"/>
          <w:sz w:val="28"/>
          <w:szCs w:val="28"/>
          <w:lang w:eastAsia="ru-RU"/>
        </w:rPr>
        <w:t xml:space="preserve">і дали згоду бути </w:t>
      </w:r>
      <w:r w:rsidRPr="0041544A">
        <w:rPr>
          <w:rFonts w:ascii="Times New Roman" w:eastAsia="Times New Roman" w:hAnsi="Times New Roman" w:cs="Times New Roman"/>
          <w:b/>
          <w:iCs/>
          <w:color w:val="000000"/>
          <w:kern w:val="3"/>
          <w:sz w:val="28"/>
          <w:szCs w:val="28"/>
          <w:lang w:eastAsia="ru-RU"/>
        </w:rPr>
        <w:t>присяжними</w:t>
      </w:r>
      <w:r w:rsidRPr="0041544A">
        <w:rPr>
          <w:rFonts w:ascii="Times New Roman" w:eastAsia="Times New Roman" w:hAnsi="Times New Roman" w:cs="Times New Roman"/>
          <w:iCs/>
          <w:color w:val="000000"/>
          <w:kern w:val="3"/>
          <w:sz w:val="28"/>
          <w:szCs w:val="28"/>
          <w:lang w:eastAsia="ru-RU"/>
        </w:rPr>
        <w:t>.</w:t>
      </w:r>
    </w:p>
    <w:p w:rsidR="00EE3E6F" w:rsidRPr="00071D72" w:rsidRDefault="00EE3E6F" w:rsidP="00EE3E6F">
      <w:pPr>
        <w:suppressAutoHyphens/>
        <w:autoSpaceDN w:val="0"/>
        <w:spacing w:after="0"/>
        <w:jc w:val="both"/>
        <w:textAlignment w:val="baseline"/>
        <w:rPr>
          <w:rFonts w:ascii="Times New Roman" w:eastAsia="Times New Roman" w:hAnsi="Times New Roman" w:cs="Times New Roman"/>
          <w:iCs/>
          <w:color w:val="000000"/>
          <w:kern w:val="3"/>
          <w:sz w:val="28"/>
          <w:szCs w:val="28"/>
          <w:lang w:eastAsia="ru-RU"/>
        </w:rPr>
      </w:pPr>
    </w:p>
    <w:p w:rsidR="00EE3E6F" w:rsidRPr="00E66DB8" w:rsidRDefault="00EE3E6F" w:rsidP="00EE3E6F">
      <w:pPr>
        <w:suppressAutoHyphens/>
        <w:autoSpaceDN w:val="0"/>
        <w:spacing w:after="0" w:line="240" w:lineRule="auto"/>
        <w:jc w:val="both"/>
        <w:textAlignment w:val="baseline"/>
        <w:rPr>
          <w:rFonts w:ascii="Times New Roman" w:eastAsia="Times New Roman" w:hAnsi="Times New Roman" w:cs="Times New Roman"/>
          <w:iCs/>
          <w:color w:val="000000"/>
          <w:kern w:val="3"/>
          <w:sz w:val="28"/>
          <w:szCs w:val="28"/>
          <w:u w:val="single"/>
          <w:lang w:eastAsia="ru-RU"/>
        </w:rPr>
      </w:pPr>
      <w:r w:rsidRPr="00174CFE">
        <w:rPr>
          <w:rFonts w:ascii="Times New Roman" w:eastAsia="Times New Roman" w:hAnsi="Times New Roman" w:cs="Times New Roman"/>
          <w:b/>
          <w:i/>
          <w:iCs/>
          <w:color w:val="000000"/>
          <w:kern w:val="3"/>
          <w:sz w:val="28"/>
          <w:szCs w:val="28"/>
          <w:u w:val="single"/>
          <w:lang w:eastAsia="ru-RU"/>
        </w:rPr>
        <w:t>Хто не може бути присяжним?</w:t>
      </w:r>
    </w:p>
    <w:p w:rsidR="00EE3E6F" w:rsidRPr="00174CFE" w:rsidRDefault="00EE3E6F" w:rsidP="00EE3E6F">
      <w:pPr>
        <w:suppressAutoHyphens/>
        <w:autoSpaceDN w:val="0"/>
        <w:spacing w:after="0" w:line="240" w:lineRule="auto"/>
        <w:jc w:val="both"/>
        <w:textAlignment w:val="baseline"/>
        <w:rPr>
          <w:rFonts w:ascii="Times New Roman" w:eastAsia="Times New Roman" w:hAnsi="Times New Roman" w:cs="Times New Roman"/>
          <w:iCs/>
          <w:color w:val="000000"/>
          <w:kern w:val="3"/>
          <w:sz w:val="28"/>
          <w:szCs w:val="28"/>
          <w:lang w:eastAsia="ru-RU"/>
        </w:rPr>
      </w:pPr>
      <w:r>
        <w:rPr>
          <w:rFonts w:ascii="Times New Roman" w:eastAsia="Times New Roman" w:hAnsi="Times New Roman" w:cs="Times New Roman"/>
          <w:iCs/>
          <w:color w:val="000000"/>
          <w:kern w:val="3"/>
          <w:sz w:val="28"/>
          <w:szCs w:val="28"/>
          <w:lang w:eastAsia="ru-RU"/>
        </w:rPr>
        <w:t xml:space="preserve">        </w:t>
      </w:r>
      <w:r w:rsidRPr="00174CFE">
        <w:rPr>
          <w:rFonts w:ascii="Times New Roman" w:eastAsia="Times New Roman" w:hAnsi="Times New Roman" w:cs="Times New Roman"/>
          <w:iCs/>
          <w:color w:val="000000"/>
          <w:kern w:val="3"/>
          <w:sz w:val="28"/>
          <w:szCs w:val="28"/>
          <w:lang w:eastAsia="ru-RU"/>
        </w:rPr>
        <w:t>Присяжними не можуть бути громадяни, які:</w:t>
      </w:r>
    </w:p>
    <w:p w:rsidR="00EE3E6F" w:rsidRPr="00174CFE" w:rsidRDefault="00EE3E6F" w:rsidP="00EE3E6F">
      <w:pPr>
        <w:suppressAutoHyphens/>
        <w:autoSpaceDN w:val="0"/>
        <w:spacing w:after="0" w:line="240" w:lineRule="auto"/>
        <w:ind w:firstLine="567"/>
        <w:jc w:val="both"/>
        <w:textAlignment w:val="baseline"/>
        <w:rPr>
          <w:rFonts w:ascii="Times New Roman" w:eastAsia="Times New Roman" w:hAnsi="Times New Roman" w:cs="Times New Roman"/>
          <w:iCs/>
          <w:color w:val="000000"/>
          <w:kern w:val="3"/>
          <w:sz w:val="28"/>
          <w:szCs w:val="28"/>
          <w:lang w:eastAsia="ru-RU"/>
        </w:rPr>
      </w:pPr>
      <w:r w:rsidRPr="00174CFE">
        <w:rPr>
          <w:rFonts w:ascii="Times New Roman" w:eastAsia="Times New Roman" w:hAnsi="Times New Roman" w:cs="Times New Roman"/>
          <w:iCs/>
          <w:color w:val="000000"/>
          <w:kern w:val="3"/>
          <w:sz w:val="28"/>
          <w:szCs w:val="28"/>
          <w:lang w:eastAsia="ru-RU"/>
        </w:rPr>
        <w:t>1. Визнані судом обмежено дієздатними або недієздатними.</w:t>
      </w:r>
    </w:p>
    <w:p w:rsidR="00EE3E6F" w:rsidRPr="00174CFE" w:rsidRDefault="00EE3E6F" w:rsidP="00EE3E6F">
      <w:pPr>
        <w:suppressAutoHyphens/>
        <w:autoSpaceDN w:val="0"/>
        <w:spacing w:after="0" w:line="240" w:lineRule="auto"/>
        <w:ind w:firstLine="567"/>
        <w:jc w:val="both"/>
        <w:textAlignment w:val="baseline"/>
        <w:rPr>
          <w:rFonts w:ascii="Times New Roman" w:eastAsia="Times New Roman" w:hAnsi="Times New Roman" w:cs="Times New Roman"/>
          <w:iCs/>
          <w:color w:val="000000"/>
          <w:kern w:val="3"/>
          <w:sz w:val="28"/>
          <w:szCs w:val="28"/>
          <w:lang w:eastAsia="ru-RU"/>
        </w:rPr>
      </w:pPr>
      <w:r w:rsidRPr="00174CFE">
        <w:rPr>
          <w:rFonts w:ascii="Times New Roman" w:eastAsia="Times New Roman" w:hAnsi="Times New Roman" w:cs="Times New Roman"/>
          <w:iCs/>
          <w:color w:val="000000"/>
          <w:kern w:val="3"/>
          <w:sz w:val="28"/>
          <w:szCs w:val="28"/>
          <w:lang w:eastAsia="ru-RU"/>
        </w:rPr>
        <w:t>2. Які мають хронічні психічні чи інші захворювання, що перешкоджають виконанню обов'язків присяжного.</w:t>
      </w:r>
    </w:p>
    <w:p w:rsidR="00EE3E6F" w:rsidRPr="00174CFE" w:rsidRDefault="00EE3E6F" w:rsidP="00EE3E6F">
      <w:pPr>
        <w:suppressAutoHyphens/>
        <w:autoSpaceDN w:val="0"/>
        <w:spacing w:after="0" w:line="240" w:lineRule="auto"/>
        <w:ind w:firstLine="567"/>
        <w:jc w:val="both"/>
        <w:textAlignment w:val="baseline"/>
        <w:rPr>
          <w:rFonts w:ascii="Times New Roman" w:eastAsia="Times New Roman" w:hAnsi="Times New Roman" w:cs="Times New Roman"/>
          <w:iCs/>
          <w:color w:val="000000"/>
          <w:kern w:val="3"/>
          <w:sz w:val="28"/>
          <w:szCs w:val="28"/>
          <w:lang w:eastAsia="ru-RU"/>
        </w:rPr>
      </w:pPr>
      <w:r w:rsidRPr="00174CFE">
        <w:rPr>
          <w:rFonts w:ascii="Times New Roman" w:eastAsia="Times New Roman" w:hAnsi="Times New Roman" w:cs="Times New Roman"/>
          <w:iCs/>
          <w:color w:val="000000"/>
          <w:kern w:val="3"/>
          <w:sz w:val="28"/>
          <w:szCs w:val="28"/>
          <w:lang w:eastAsia="ru-RU"/>
        </w:rPr>
        <w:t>3. Які мають незняту чи непогашену судимість.</w:t>
      </w:r>
    </w:p>
    <w:p w:rsidR="00EE3E6F" w:rsidRPr="00174CFE" w:rsidRDefault="00EE3E6F" w:rsidP="00EE3E6F">
      <w:pPr>
        <w:suppressAutoHyphens/>
        <w:autoSpaceDN w:val="0"/>
        <w:spacing w:after="0" w:line="240" w:lineRule="auto"/>
        <w:ind w:firstLine="567"/>
        <w:jc w:val="both"/>
        <w:textAlignment w:val="baseline"/>
        <w:rPr>
          <w:rFonts w:ascii="Times New Roman" w:eastAsia="Times New Roman" w:hAnsi="Times New Roman" w:cs="Times New Roman"/>
          <w:iCs/>
          <w:color w:val="000000"/>
          <w:kern w:val="3"/>
          <w:sz w:val="28"/>
          <w:szCs w:val="28"/>
          <w:lang w:eastAsia="ru-RU"/>
        </w:rPr>
      </w:pPr>
      <w:r w:rsidRPr="00174CFE">
        <w:rPr>
          <w:rFonts w:ascii="Times New Roman" w:eastAsia="Times New Roman" w:hAnsi="Times New Roman" w:cs="Times New Roman"/>
          <w:iCs/>
          <w:color w:val="000000"/>
          <w:kern w:val="3"/>
          <w:sz w:val="28"/>
          <w:szCs w:val="28"/>
          <w:lang w:eastAsia="ru-RU"/>
        </w:rPr>
        <w:t>4. Народні депутати України, члени Кабінету Міністрів України, судді, прокурори, працівники правоохоронних органів (органів правопорядку), військовослужбовці, працівники апаратів судів, інші державні службовці, посадові особи органів місцевого самоврядування, адвокати, нотаріуси, члени Вищої кваліфікаційної комісії суддів України, Вищої ради правосуддя.</w:t>
      </w:r>
    </w:p>
    <w:p w:rsidR="00EE3E6F" w:rsidRPr="00174CFE" w:rsidRDefault="00EE3E6F" w:rsidP="00EE3E6F">
      <w:pPr>
        <w:suppressAutoHyphens/>
        <w:autoSpaceDN w:val="0"/>
        <w:spacing w:after="0" w:line="240" w:lineRule="auto"/>
        <w:ind w:firstLine="567"/>
        <w:jc w:val="both"/>
        <w:textAlignment w:val="baseline"/>
        <w:rPr>
          <w:rFonts w:ascii="Times New Roman" w:eastAsia="Times New Roman" w:hAnsi="Times New Roman" w:cs="Times New Roman"/>
          <w:iCs/>
          <w:color w:val="000000"/>
          <w:kern w:val="3"/>
          <w:sz w:val="28"/>
          <w:szCs w:val="28"/>
          <w:lang w:eastAsia="ru-RU"/>
        </w:rPr>
      </w:pPr>
      <w:r w:rsidRPr="00174CFE">
        <w:rPr>
          <w:rFonts w:ascii="Times New Roman" w:eastAsia="Times New Roman" w:hAnsi="Times New Roman" w:cs="Times New Roman"/>
          <w:iCs/>
          <w:color w:val="000000"/>
          <w:kern w:val="3"/>
          <w:sz w:val="28"/>
          <w:szCs w:val="28"/>
          <w:lang w:eastAsia="ru-RU"/>
        </w:rPr>
        <w:t>5. Особи, на яких протягом останнього року накладалося адміністративне стягнення за вчинення корупційного правопорушення.</w:t>
      </w:r>
    </w:p>
    <w:p w:rsidR="00EE3E6F" w:rsidRPr="00174CFE" w:rsidRDefault="00EE3E6F" w:rsidP="00EE3E6F">
      <w:pPr>
        <w:suppressAutoHyphens/>
        <w:autoSpaceDN w:val="0"/>
        <w:spacing w:after="0" w:line="240" w:lineRule="auto"/>
        <w:ind w:firstLine="567"/>
        <w:jc w:val="both"/>
        <w:textAlignment w:val="baseline"/>
        <w:rPr>
          <w:rFonts w:ascii="Times New Roman" w:eastAsia="Times New Roman" w:hAnsi="Times New Roman" w:cs="Times New Roman"/>
          <w:iCs/>
          <w:color w:val="000000"/>
          <w:kern w:val="3"/>
          <w:sz w:val="28"/>
          <w:szCs w:val="28"/>
          <w:lang w:eastAsia="ru-RU"/>
        </w:rPr>
      </w:pPr>
      <w:r w:rsidRPr="00174CFE">
        <w:rPr>
          <w:rFonts w:ascii="Times New Roman" w:eastAsia="Times New Roman" w:hAnsi="Times New Roman" w:cs="Times New Roman"/>
          <w:iCs/>
          <w:color w:val="000000"/>
          <w:kern w:val="3"/>
          <w:sz w:val="28"/>
          <w:szCs w:val="28"/>
          <w:lang w:eastAsia="ru-RU"/>
        </w:rPr>
        <w:t>6. Громадяни, які досягли шістдесяти п'яти років.</w:t>
      </w:r>
    </w:p>
    <w:p w:rsidR="00EE3E6F" w:rsidRDefault="00EE3E6F" w:rsidP="00EE3E6F">
      <w:pPr>
        <w:suppressAutoHyphens/>
        <w:autoSpaceDN w:val="0"/>
        <w:spacing w:after="0" w:line="240" w:lineRule="auto"/>
        <w:ind w:firstLine="567"/>
        <w:jc w:val="both"/>
        <w:textAlignment w:val="baseline"/>
        <w:rPr>
          <w:rFonts w:ascii="Times New Roman" w:eastAsia="Times New Roman" w:hAnsi="Times New Roman" w:cs="Times New Roman"/>
          <w:iCs/>
          <w:color w:val="000000"/>
          <w:kern w:val="3"/>
          <w:sz w:val="28"/>
          <w:szCs w:val="28"/>
          <w:lang w:eastAsia="ru-RU"/>
        </w:rPr>
      </w:pPr>
      <w:r w:rsidRPr="00174CFE">
        <w:rPr>
          <w:rFonts w:ascii="Times New Roman" w:eastAsia="Times New Roman" w:hAnsi="Times New Roman" w:cs="Times New Roman"/>
          <w:iCs/>
          <w:color w:val="000000"/>
          <w:kern w:val="3"/>
          <w:sz w:val="28"/>
          <w:szCs w:val="28"/>
          <w:lang w:eastAsia="ru-RU"/>
        </w:rPr>
        <w:t>7. Особи, які не володіють державною мовою.</w:t>
      </w:r>
    </w:p>
    <w:p w:rsidR="00EE3E6F" w:rsidRPr="00071D72" w:rsidRDefault="00EE3E6F" w:rsidP="00EE3E6F">
      <w:pPr>
        <w:suppressAutoHyphens/>
        <w:autoSpaceDN w:val="0"/>
        <w:spacing w:after="0" w:line="240" w:lineRule="auto"/>
        <w:ind w:firstLine="567"/>
        <w:jc w:val="both"/>
        <w:textAlignment w:val="baseline"/>
        <w:rPr>
          <w:rFonts w:ascii="Times New Roman" w:eastAsia="Times New Roman" w:hAnsi="Times New Roman" w:cs="Times New Roman"/>
          <w:iCs/>
          <w:color w:val="000000"/>
          <w:kern w:val="3"/>
          <w:sz w:val="28"/>
          <w:szCs w:val="28"/>
          <w:lang w:eastAsia="ru-RU"/>
        </w:rPr>
      </w:pPr>
    </w:p>
    <w:p w:rsidR="00EE3E6F" w:rsidRPr="00174CFE" w:rsidRDefault="00EE3E6F" w:rsidP="00EE3E6F">
      <w:pPr>
        <w:shd w:val="clear" w:color="auto" w:fill="FFFFFF"/>
        <w:spacing w:after="0" w:line="240" w:lineRule="auto"/>
        <w:jc w:val="both"/>
        <w:rPr>
          <w:rFonts w:ascii="Times New Roman" w:hAnsi="Times New Roman" w:cs="Times New Roman"/>
          <w:i/>
          <w:kern w:val="3"/>
          <w:sz w:val="28"/>
          <w:szCs w:val="28"/>
          <w:u w:val="single"/>
        </w:rPr>
      </w:pPr>
      <w:r w:rsidRPr="00174CFE">
        <w:rPr>
          <w:rFonts w:ascii="Times New Roman" w:hAnsi="Times New Roman" w:cs="Times New Roman"/>
          <w:b/>
          <w:i/>
          <w:kern w:val="3"/>
          <w:sz w:val="28"/>
          <w:szCs w:val="28"/>
          <w:u w:val="single"/>
        </w:rPr>
        <w:t>Справи, до розгляду яких залучаються присяжні</w:t>
      </w:r>
    </w:p>
    <w:p w:rsidR="00EE3E6F" w:rsidRPr="00174CFE" w:rsidRDefault="00EE3E6F" w:rsidP="00EE3E6F">
      <w:pPr>
        <w:shd w:val="clear" w:color="auto" w:fill="FFFFFF"/>
        <w:spacing w:after="0" w:line="240" w:lineRule="auto"/>
        <w:ind w:firstLine="426"/>
        <w:jc w:val="both"/>
        <w:rPr>
          <w:rFonts w:ascii="Times New Roman" w:hAnsi="Times New Roman" w:cs="Times New Roman"/>
          <w:kern w:val="3"/>
          <w:sz w:val="28"/>
          <w:szCs w:val="28"/>
        </w:rPr>
      </w:pPr>
      <w:r w:rsidRPr="00174CFE">
        <w:rPr>
          <w:rFonts w:ascii="Times New Roman" w:hAnsi="Times New Roman" w:cs="Times New Roman"/>
          <w:kern w:val="3"/>
          <w:sz w:val="28"/>
          <w:szCs w:val="28"/>
        </w:rPr>
        <w:t>Цивільні справи про:</w:t>
      </w:r>
    </w:p>
    <w:p w:rsidR="00EE3E6F" w:rsidRPr="00174CFE" w:rsidRDefault="00EE3E6F" w:rsidP="00EE3E6F">
      <w:pPr>
        <w:numPr>
          <w:ilvl w:val="0"/>
          <w:numId w:val="1"/>
        </w:numPr>
        <w:shd w:val="clear" w:color="auto" w:fill="FFFFFF"/>
        <w:spacing w:after="0" w:line="240" w:lineRule="auto"/>
        <w:ind w:left="0" w:firstLine="567"/>
        <w:jc w:val="both"/>
        <w:rPr>
          <w:rFonts w:ascii="Times New Roman" w:hAnsi="Times New Roman" w:cs="Times New Roman"/>
          <w:kern w:val="3"/>
          <w:sz w:val="28"/>
          <w:szCs w:val="28"/>
        </w:rPr>
      </w:pPr>
      <w:r w:rsidRPr="00174CFE">
        <w:rPr>
          <w:rFonts w:ascii="Times New Roman" w:hAnsi="Times New Roman" w:cs="Times New Roman"/>
          <w:kern w:val="3"/>
          <w:sz w:val="28"/>
          <w:szCs w:val="28"/>
        </w:rPr>
        <w:t>обмеження, поновлення цивільної дієздатності особи або визнання недієздатною;</w:t>
      </w:r>
    </w:p>
    <w:p w:rsidR="00EE3E6F" w:rsidRPr="00174CFE" w:rsidRDefault="00EE3E6F" w:rsidP="00EE3E6F">
      <w:pPr>
        <w:numPr>
          <w:ilvl w:val="0"/>
          <w:numId w:val="1"/>
        </w:numPr>
        <w:shd w:val="clear" w:color="auto" w:fill="FFFFFF"/>
        <w:spacing w:after="0" w:line="240" w:lineRule="auto"/>
        <w:ind w:left="0" w:firstLine="567"/>
        <w:jc w:val="both"/>
        <w:rPr>
          <w:rFonts w:ascii="Times New Roman" w:hAnsi="Times New Roman" w:cs="Times New Roman"/>
          <w:kern w:val="3"/>
          <w:sz w:val="28"/>
          <w:szCs w:val="28"/>
        </w:rPr>
      </w:pPr>
      <w:r w:rsidRPr="00174CFE">
        <w:rPr>
          <w:rFonts w:ascii="Times New Roman" w:hAnsi="Times New Roman" w:cs="Times New Roman"/>
          <w:kern w:val="3"/>
          <w:sz w:val="28"/>
          <w:szCs w:val="28"/>
        </w:rPr>
        <w:t>визнання особи безвісно відсутньою чи померлою;</w:t>
      </w:r>
    </w:p>
    <w:p w:rsidR="00EE3E6F" w:rsidRPr="00174CFE" w:rsidRDefault="00EE3E6F" w:rsidP="00EE3E6F">
      <w:pPr>
        <w:numPr>
          <w:ilvl w:val="0"/>
          <w:numId w:val="1"/>
        </w:numPr>
        <w:shd w:val="clear" w:color="auto" w:fill="FFFFFF"/>
        <w:spacing w:after="0" w:line="240" w:lineRule="auto"/>
        <w:ind w:left="0" w:firstLine="567"/>
        <w:jc w:val="both"/>
        <w:rPr>
          <w:rFonts w:ascii="Times New Roman" w:hAnsi="Times New Roman" w:cs="Times New Roman"/>
          <w:kern w:val="3"/>
          <w:sz w:val="28"/>
          <w:szCs w:val="28"/>
        </w:rPr>
      </w:pPr>
      <w:r w:rsidRPr="00174CFE">
        <w:rPr>
          <w:rFonts w:ascii="Times New Roman" w:hAnsi="Times New Roman" w:cs="Times New Roman"/>
          <w:kern w:val="3"/>
          <w:sz w:val="28"/>
          <w:szCs w:val="28"/>
        </w:rPr>
        <w:t>усиновлення;</w:t>
      </w:r>
    </w:p>
    <w:p w:rsidR="00EE3E6F" w:rsidRPr="00174CFE" w:rsidRDefault="00EE3E6F" w:rsidP="00EE3E6F">
      <w:pPr>
        <w:numPr>
          <w:ilvl w:val="0"/>
          <w:numId w:val="1"/>
        </w:numPr>
        <w:shd w:val="clear" w:color="auto" w:fill="FFFFFF"/>
        <w:spacing w:after="0" w:line="240" w:lineRule="auto"/>
        <w:ind w:left="0" w:firstLine="567"/>
        <w:jc w:val="both"/>
        <w:rPr>
          <w:rFonts w:ascii="Times New Roman" w:hAnsi="Times New Roman" w:cs="Times New Roman"/>
          <w:kern w:val="3"/>
          <w:sz w:val="28"/>
          <w:szCs w:val="28"/>
        </w:rPr>
      </w:pPr>
      <w:r w:rsidRPr="00174CFE">
        <w:rPr>
          <w:rFonts w:ascii="Times New Roman" w:hAnsi="Times New Roman" w:cs="Times New Roman"/>
          <w:kern w:val="3"/>
          <w:sz w:val="28"/>
          <w:szCs w:val="28"/>
        </w:rPr>
        <w:t>надання особі психіатричної допомоги;</w:t>
      </w:r>
    </w:p>
    <w:p w:rsidR="00EE3E6F" w:rsidRPr="00174CFE" w:rsidRDefault="00EE3E6F" w:rsidP="00EE3E6F">
      <w:pPr>
        <w:numPr>
          <w:ilvl w:val="0"/>
          <w:numId w:val="1"/>
        </w:numPr>
        <w:shd w:val="clear" w:color="auto" w:fill="FFFFFF"/>
        <w:spacing w:after="0" w:line="240" w:lineRule="auto"/>
        <w:ind w:left="0" w:firstLine="567"/>
        <w:jc w:val="both"/>
        <w:rPr>
          <w:rFonts w:ascii="Times New Roman" w:hAnsi="Times New Roman" w:cs="Times New Roman"/>
          <w:kern w:val="3"/>
          <w:sz w:val="28"/>
          <w:szCs w:val="28"/>
        </w:rPr>
      </w:pPr>
      <w:r w:rsidRPr="00174CFE">
        <w:rPr>
          <w:rFonts w:ascii="Times New Roman" w:hAnsi="Times New Roman" w:cs="Times New Roman"/>
          <w:kern w:val="3"/>
          <w:sz w:val="28"/>
          <w:szCs w:val="28"/>
        </w:rPr>
        <w:t>примусову госпіталізацію особи до протитуберкульозного закладу;</w:t>
      </w:r>
    </w:p>
    <w:p w:rsidR="00EE3E6F" w:rsidRDefault="00EE3E6F" w:rsidP="00EE3E6F">
      <w:pPr>
        <w:shd w:val="clear" w:color="auto" w:fill="FFFFFF"/>
        <w:spacing w:after="0" w:line="240" w:lineRule="auto"/>
        <w:ind w:firstLine="567"/>
        <w:jc w:val="both"/>
        <w:rPr>
          <w:rFonts w:ascii="Times New Roman" w:hAnsi="Times New Roman" w:cs="Times New Roman"/>
          <w:sz w:val="28"/>
          <w:szCs w:val="28"/>
          <w:lang w:val="ru-RU"/>
        </w:rPr>
      </w:pPr>
      <w:r w:rsidRPr="00174CFE">
        <w:rPr>
          <w:rFonts w:ascii="Times New Roman" w:hAnsi="Times New Roman" w:cs="Times New Roman"/>
          <w:kern w:val="3"/>
          <w:sz w:val="28"/>
          <w:szCs w:val="28"/>
        </w:rPr>
        <w:t>Кримінальні справи</w:t>
      </w:r>
      <w:r w:rsidRPr="00174CFE">
        <w:rPr>
          <w:rFonts w:ascii="Times New Roman" w:hAnsi="Times New Roman" w:cs="Times New Roman"/>
          <w:sz w:val="28"/>
          <w:szCs w:val="28"/>
          <w:lang w:val="ru-RU"/>
        </w:rPr>
        <w:t xml:space="preserve"> </w:t>
      </w:r>
      <w:proofErr w:type="spellStart"/>
      <w:r w:rsidRPr="00174CFE">
        <w:rPr>
          <w:rFonts w:ascii="Times New Roman" w:hAnsi="Times New Roman" w:cs="Times New Roman"/>
          <w:sz w:val="28"/>
          <w:szCs w:val="28"/>
          <w:lang w:val="ru-RU"/>
        </w:rPr>
        <w:t>щодо</w:t>
      </w:r>
      <w:proofErr w:type="spellEnd"/>
      <w:r w:rsidRPr="00174CFE">
        <w:rPr>
          <w:rFonts w:ascii="Times New Roman" w:hAnsi="Times New Roman" w:cs="Times New Roman"/>
          <w:sz w:val="28"/>
          <w:szCs w:val="28"/>
          <w:lang w:val="ru-RU"/>
        </w:rPr>
        <w:t xml:space="preserve"> </w:t>
      </w:r>
      <w:proofErr w:type="spellStart"/>
      <w:r w:rsidRPr="00174CFE">
        <w:rPr>
          <w:rFonts w:ascii="Times New Roman" w:hAnsi="Times New Roman" w:cs="Times New Roman"/>
          <w:sz w:val="28"/>
          <w:szCs w:val="28"/>
          <w:lang w:val="ru-RU"/>
        </w:rPr>
        <w:t>злочинів</w:t>
      </w:r>
      <w:proofErr w:type="spellEnd"/>
      <w:r w:rsidRPr="00174CFE">
        <w:rPr>
          <w:rFonts w:ascii="Times New Roman" w:hAnsi="Times New Roman" w:cs="Times New Roman"/>
          <w:sz w:val="28"/>
          <w:szCs w:val="28"/>
          <w:lang w:val="ru-RU"/>
        </w:rPr>
        <w:t xml:space="preserve">, за </w:t>
      </w:r>
      <w:proofErr w:type="spellStart"/>
      <w:r w:rsidRPr="00174CFE">
        <w:rPr>
          <w:rFonts w:ascii="Times New Roman" w:hAnsi="Times New Roman" w:cs="Times New Roman"/>
          <w:sz w:val="28"/>
          <w:szCs w:val="28"/>
          <w:lang w:val="ru-RU"/>
        </w:rPr>
        <w:t>вчинення</w:t>
      </w:r>
      <w:proofErr w:type="spellEnd"/>
      <w:r w:rsidRPr="00174CFE">
        <w:rPr>
          <w:rFonts w:ascii="Times New Roman" w:hAnsi="Times New Roman" w:cs="Times New Roman"/>
          <w:sz w:val="28"/>
          <w:szCs w:val="28"/>
          <w:lang w:val="ru-RU"/>
        </w:rPr>
        <w:t xml:space="preserve"> </w:t>
      </w:r>
      <w:proofErr w:type="spellStart"/>
      <w:r w:rsidRPr="00174CFE">
        <w:rPr>
          <w:rFonts w:ascii="Times New Roman" w:hAnsi="Times New Roman" w:cs="Times New Roman"/>
          <w:sz w:val="28"/>
          <w:szCs w:val="28"/>
          <w:lang w:val="ru-RU"/>
        </w:rPr>
        <w:t>яких</w:t>
      </w:r>
      <w:proofErr w:type="spellEnd"/>
      <w:r w:rsidRPr="00174CFE">
        <w:rPr>
          <w:rFonts w:ascii="Times New Roman" w:hAnsi="Times New Roman" w:cs="Times New Roman"/>
          <w:sz w:val="28"/>
          <w:szCs w:val="28"/>
          <w:lang w:val="ru-RU"/>
        </w:rPr>
        <w:t xml:space="preserve"> </w:t>
      </w:r>
      <w:proofErr w:type="spellStart"/>
      <w:r w:rsidRPr="00174CFE">
        <w:rPr>
          <w:rFonts w:ascii="Times New Roman" w:hAnsi="Times New Roman" w:cs="Times New Roman"/>
          <w:sz w:val="28"/>
          <w:szCs w:val="28"/>
          <w:lang w:val="ru-RU"/>
        </w:rPr>
        <w:t>передбачено</w:t>
      </w:r>
      <w:proofErr w:type="spellEnd"/>
      <w:r w:rsidRPr="00174CFE">
        <w:rPr>
          <w:rFonts w:ascii="Times New Roman" w:hAnsi="Times New Roman" w:cs="Times New Roman"/>
          <w:sz w:val="28"/>
          <w:szCs w:val="28"/>
          <w:lang w:val="ru-RU"/>
        </w:rPr>
        <w:t xml:space="preserve"> </w:t>
      </w:r>
      <w:proofErr w:type="spellStart"/>
      <w:r w:rsidRPr="00174CFE">
        <w:rPr>
          <w:rFonts w:ascii="Times New Roman" w:hAnsi="Times New Roman" w:cs="Times New Roman"/>
          <w:sz w:val="28"/>
          <w:szCs w:val="28"/>
          <w:lang w:val="ru-RU"/>
        </w:rPr>
        <w:t>довічне</w:t>
      </w:r>
      <w:proofErr w:type="spellEnd"/>
      <w:r w:rsidRPr="00174CFE">
        <w:rPr>
          <w:rFonts w:ascii="Times New Roman" w:hAnsi="Times New Roman" w:cs="Times New Roman"/>
          <w:sz w:val="28"/>
          <w:szCs w:val="28"/>
          <w:lang w:val="ru-RU"/>
        </w:rPr>
        <w:t xml:space="preserve"> </w:t>
      </w:r>
      <w:proofErr w:type="spellStart"/>
      <w:r w:rsidRPr="00174CFE">
        <w:rPr>
          <w:rFonts w:ascii="Times New Roman" w:hAnsi="Times New Roman" w:cs="Times New Roman"/>
          <w:sz w:val="28"/>
          <w:szCs w:val="28"/>
          <w:lang w:val="ru-RU"/>
        </w:rPr>
        <w:t>позбавлення</w:t>
      </w:r>
      <w:proofErr w:type="spellEnd"/>
      <w:r w:rsidRPr="00174CFE">
        <w:rPr>
          <w:rFonts w:ascii="Times New Roman" w:hAnsi="Times New Roman" w:cs="Times New Roman"/>
          <w:sz w:val="28"/>
          <w:szCs w:val="28"/>
          <w:lang w:val="ru-RU"/>
        </w:rPr>
        <w:t xml:space="preserve"> </w:t>
      </w:r>
      <w:proofErr w:type="spellStart"/>
      <w:r w:rsidRPr="00174CFE">
        <w:rPr>
          <w:rFonts w:ascii="Times New Roman" w:hAnsi="Times New Roman" w:cs="Times New Roman"/>
          <w:sz w:val="28"/>
          <w:szCs w:val="28"/>
          <w:lang w:val="ru-RU"/>
        </w:rPr>
        <w:t>волі</w:t>
      </w:r>
      <w:proofErr w:type="spellEnd"/>
      <w:r w:rsidRPr="00174CFE">
        <w:rPr>
          <w:rFonts w:ascii="Times New Roman" w:hAnsi="Times New Roman" w:cs="Times New Roman"/>
          <w:sz w:val="28"/>
          <w:szCs w:val="28"/>
          <w:lang w:val="ru-RU"/>
        </w:rPr>
        <w:t xml:space="preserve">. </w:t>
      </w:r>
      <w:proofErr w:type="spellStart"/>
      <w:r w:rsidRPr="00174CFE">
        <w:rPr>
          <w:rFonts w:ascii="Times New Roman" w:hAnsi="Times New Roman" w:cs="Times New Roman"/>
          <w:sz w:val="28"/>
          <w:szCs w:val="28"/>
          <w:lang w:val="ru-RU"/>
        </w:rPr>
        <w:t>Такі</w:t>
      </w:r>
      <w:proofErr w:type="spellEnd"/>
      <w:r w:rsidRPr="00174CFE">
        <w:rPr>
          <w:rFonts w:ascii="Times New Roman" w:hAnsi="Times New Roman" w:cs="Times New Roman"/>
          <w:sz w:val="28"/>
          <w:szCs w:val="28"/>
          <w:lang w:val="ru-RU"/>
        </w:rPr>
        <w:t xml:space="preserve"> </w:t>
      </w:r>
      <w:proofErr w:type="spellStart"/>
      <w:r w:rsidRPr="00174CFE">
        <w:rPr>
          <w:rFonts w:ascii="Times New Roman" w:hAnsi="Times New Roman" w:cs="Times New Roman"/>
          <w:sz w:val="28"/>
          <w:szCs w:val="28"/>
          <w:lang w:val="ru-RU"/>
        </w:rPr>
        <w:t>справи</w:t>
      </w:r>
      <w:proofErr w:type="spellEnd"/>
      <w:r w:rsidRPr="00174CFE">
        <w:rPr>
          <w:rFonts w:ascii="Times New Roman" w:hAnsi="Times New Roman" w:cs="Times New Roman"/>
          <w:sz w:val="28"/>
          <w:szCs w:val="28"/>
          <w:lang w:val="ru-RU"/>
        </w:rPr>
        <w:t xml:space="preserve"> за </w:t>
      </w:r>
      <w:proofErr w:type="spellStart"/>
      <w:r w:rsidRPr="00174CFE">
        <w:rPr>
          <w:rFonts w:ascii="Times New Roman" w:hAnsi="Times New Roman" w:cs="Times New Roman"/>
          <w:sz w:val="28"/>
          <w:szCs w:val="28"/>
          <w:lang w:val="ru-RU"/>
        </w:rPr>
        <w:t>клопотанням</w:t>
      </w:r>
      <w:proofErr w:type="spellEnd"/>
      <w:r w:rsidRPr="00174CFE">
        <w:rPr>
          <w:rFonts w:ascii="Times New Roman" w:hAnsi="Times New Roman" w:cs="Times New Roman"/>
          <w:sz w:val="28"/>
          <w:szCs w:val="28"/>
          <w:lang w:val="ru-RU"/>
        </w:rPr>
        <w:t xml:space="preserve"> </w:t>
      </w:r>
      <w:proofErr w:type="spellStart"/>
      <w:r w:rsidRPr="00174CFE">
        <w:rPr>
          <w:rFonts w:ascii="Times New Roman" w:hAnsi="Times New Roman" w:cs="Times New Roman"/>
          <w:sz w:val="28"/>
          <w:szCs w:val="28"/>
          <w:lang w:val="ru-RU"/>
        </w:rPr>
        <w:t>обвинуваченого</w:t>
      </w:r>
      <w:proofErr w:type="spellEnd"/>
      <w:r w:rsidRPr="00174CFE">
        <w:rPr>
          <w:rFonts w:ascii="Times New Roman" w:hAnsi="Times New Roman" w:cs="Times New Roman"/>
          <w:sz w:val="28"/>
          <w:szCs w:val="28"/>
          <w:lang w:val="ru-RU"/>
        </w:rPr>
        <w:t xml:space="preserve"> </w:t>
      </w:r>
      <w:proofErr w:type="spellStart"/>
      <w:r w:rsidRPr="00174CFE">
        <w:rPr>
          <w:rFonts w:ascii="Times New Roman" w:hAnsi="Times New Roman" w:cs="Times New Roman"/>
          <w:sz w:val="28"/>
          <w:szCs w:val="28"/>
          <w:lang w:val="ru-RU"/>
        </w:rPr>
        <w:t>слухаються</w:t>
      </w:r>
      <w:proofErr w:type="spellEnd"/>
      <w:r w:rsidRPr="00174CFE">
        <w:rPr>
          <w:rFonts w:ascii="Times New Roman" w:hAnsi="Times New Roman" w:cs="Times New Roman"/>
          <w:sz w:val="28"/>
          <w:szCs w:val="28"/>
          <w:lang w:val="ru-RU"/>
        </w:rPr>
        <w:t xml:space="preserve"> судом </w:t>
      </w:r>
      <w:proofErr w:type="spellStart"/>
      <w:r w:rsidRPr="00174CFE">
        <w:rPr>
          <w:rFonts w:ascii="Times New Roman" w:hAnsi="Times New Roman" w:cs="Times New Roman"/>
          <w:sz w:val="28"/>
          <w:szCs w:val="28"/>
          <w:lang w:val="ru-RU"/>
        </w:rPr>
        <w:t>присяжних</w:t>
      </w:r>
      <w:proofErr w:type="spellEnd"/>
      <w:r w:rsidRPr="00174CFE">
        <w:rPr>
          <w:rFonts w:ascii="Times New Roman" w:hAnsi="Times New Roman" w:cs="Times New Roman"/>
          <w:sz w:val="28"/>
          <w:szCs w:val="28"/>
          <w:lang w:val="ru-RU"/>
        </w:rPr>
        <w:t xml:space="preserve"> у </w:t>
      </w:r>
      <w:proofErr w:type="spellStart"/>
      <w:r w:rsidRPr="00174CFE">
        <w:rPr>
          <w:rFonts w:ascii="Times New Roman" w:hAnsi="Times New Roman" w:cs="Times New Roman"/>
          <w:sz w:val="28"/>
          <w:szCs w:val="28"/>
          <w:lang w:val="ru-RU"/>
        </w:rPr>
        <w:t>складі</w:t>
      </w:r>
      <w:proofErr w:type="spellEnd"/>
      <w:r w:rsidRPr="00174CFE">
        <w:rPr>
          <w:rFonts w:ascii="Times New Roman" w:hAnsi="Times New Roman" w:cs="Times New Roman"/>
          <w:sz w:val="28"/>
          <w:szCs w:val="28"/>
          <w:lang w:val="ru-RU"/>
        </w:rPr>
        <w:t xml:space="preserve"> </w:t>
      </w:r>
      <w:proofErr w:type="spellStart"/>
      <w:r w:rsidRPr="00174CFE">
        <w:rPr>
          <w:rFonts w:ascii="Times New Roman" w:hAnsi="Times New Roman" w:cs="Times New Roman"/>
          <w:sz w:val="28"/>
          <w:szCs w:val="28"/>
          <w:lang w:val="ru-RU"/>
        </w:rPr>
        <w:t>двох</w:t>
      </w:r>
      <w:proofErr w:type="spellEnd"/>
      <w:r w:rsidRPr="00174CFE">
        <w:rPr>
          <w:rFonts w:ascii="Times New Roman" w:hAnsi="Times New Roman" w:cs="Times New Roman"/>
          <w:sz w:val="28"/>
          <w:szCs w:val="28"/>
          <w:lang w:val="ru-RU"/>
        </w:rPr>
        <w:t xml:space="preserve"> </w:t>
      </w:r>
      <w:proofErr w:type="spellStart"/>
      <w:r w:rsidRPr="00174CFE">
        <w:rPr>
          <w:rFonts w:ascii="Times New Roman" w:hAnsi="Times New Roman" w:cs="Times New Roman"/>
          <w:sz w:val="28"/>
          <w:szCs w:val="28"/>
          <w:lang w:val="ru-RU"/>
        </w:rPr>
        <w:t>професійних</w:t>
      </w:r>
      <w:proofErr w:type="spellEnd"/>
      <w:r w:rsidRPr="00174CFE">
        <w:rPr>
          <w:rFonts w:ascii="Times New Roman" w:hAnsi="Times New Roman" w:cs="Times New Roman"/>
          <w:sz w:val="28"/>
          <w:szCs w:val="28"/>
          <w:lang w:val="ru-RU"/>
        </w:rPr>
        <w:t xml:space="preserve"> </w:t>
      </w:r>
      <w:proofErr w:type="spellStart"/>
      <w:r w:rsidRPr="00174CFE">
        <w:rPr>
          <w:rFonts w:ascii="Times New Roman" w:hAnsi="Times New Roman" w:cs="Times New Roman"/>
          <w:sz w:val="28"/>
          <w:szCs w:val="28"/>
          <w:lang w:val="ru-RU"/>
        </w:rPr>
        <w:t>суддів</w:t>
      </w:r>
      <w:proofErr w:type="spellEnd"/>
      <w:r w:rsidRPr="00174CFE">
        <w:rPr>
          <w:rFonts w:ascii="Times New Roman" w:hAnsi="Times New Roman" w:cs="Times New Roman"/>
          <w:sz w:val="28"/>
          <w:szCs w:val="28"/>
          <w:lang w:val="ru-RU"/>
        </w:rPr>
        <w:t xml:space="preserve"> та </w:t>
      </w:r>
      <w:proofErr w:type="spellStart"/>
      <w:r w:rsidRPr="00174CFE">
        <w:rPr>
          <w:rFonts w:ascii="Times New Roman" w:hAnsi="Times New Roman" w:cs="Times New Roman"/>
          <w:sz w:val="28"/>
          <w:szCs w:val="28"/>
          <w:lang w:val="ru-RU"/>
        </w:rPr>
        <w:t>трьох</w:t>
      </w:r>
      <w:proofErr w:type="spellEnd"/>
      <w:r w:rsidRPr="00174CFE">
        <w:rPr>
          <w:rFonts w:ascii="Times New Roman" w:hAnsi="Times New Roman" w:cs="Times New Roman"/>
          <w:sz w:val="28"/>
          <w:szCs w:val="28"/>
          <w:lang w:val="ru-RU"/>
        </w:rPr>
        <w:t xml:space="preserve"> </w:t>
      </w:r>
      <w:proofErr w:type="spellStart"/>
      <w:r w:rsidRPr="00174CFE">
        <w:rPr>
          <w:rFonts w:ascii="Times New Roman" w:hAnsi="Times New Roman" w:cs="Times New Roman"/>
          <w:sz w:val="28"/>
          <w:szCs w:val="28"/>
          <w:lang w:val="ru-RU"/>
        </w:rPr>
        <w:t>присяжних</w:t>
      </w:r>
      <w:proofErr w:type="spellEnd"/>
      <w:r w:rsidRPr="00174CFE">
        <w:rPr>
          <w:rFonts w:ascii="Times New Roman" w:hAnsi="Times New Roman" w:cs="Times New Roman"/>
          <w:sz w:val="28"/>
          <w:szCs w:val="28"/>
          <w:lang w:val="ru-RU"/>
        </w:rPr>
        <w:t>.</w:t>
      </w:r>
    </w:p>
    <w:p w:rsidR="00EE3E6F" w:rsidRPr="00174CFE" w:rsidRDefault="00EE3E6F" w:rsidP="00EE3E6F">
      <w:pPr>
        <w:suppressAutoHyphens/>
        <w:autoSpaceDN w:val="0"/>
        <w:spacing w:after="0" w:line="240" w:lineRule="auto"/>
        <w:jc w:val="both"/>
        <w:textAlignment w:val="baseline"/>
        <w:rPr>
          <w:rFonts w:ascii="Times New Roman" w:eastAsia="Times New Roman" w:hAnsi="Times New Roman" w:cs="Times New Roman"/>
          <w:iCs/>
          <w:color w:val="000000"/>
          <w:kern w:val="3"/>
          <w:sz w:val="28"/>
          <w:szCs w:val="28"/>
          <w:lang w:eastAsia="ru-RU"/>
        </w:rPr>
      </w:pPr>
    </w:p>
    <w:p w:rsidR="00EE3E6F" w:rsidRPr="00174CFE" w:rsidRDefault="00EE3E6F" w:rsidP="00EE3E6F">
      <w:pPr>
        <w:suppressAutoHyphens/>
        <w:autoSpaceDN w:val="0"/>
        <w:spacing w:after="0" w:line="240" w:lineRule="auto"/>
        <w:jc w:val="both"/>
        <w:textAlignment w:val="baseline"/>
        <w:rPr>
          <w:rFonts w:ascii="Times New Roman" w:eastAsia="Times New Roman" w:hAnsi="Times New Roman" w:cs="Times New Roman"/>
          <w:b/>
          <w:i/>
          <w:iCs/>
          <w:color w:val="000000"/>
          <w:kern w:val="3"/>
          <w:sz w:val="28"/>
          <w:szCs w:val="28"/>
          <w:u w:val="single"/>
          <w:shd w:val="clear" w:color="auto" w:fill="FFFFFF"/>
          <w:lang w:eastAsia="ru-RU"/>
        </w:rPr>
      </w:pPr>
      <w:r w:rsidRPr="00174CFE">
        <w:rPr>
          <w:rFonts w:ascii="Times New Roman" w:eastAsia="Times New Roman" w:hAnsi="Times New Roman" w:cs="Times New Roman"/>
          <w:b/>
          <w:i/>
          <w:iCs/>
          <w:color w:val="000000"/>
          <w:kern w:val="3"/>
          <w:sz w:val="28"/>
          <w:szCs w:val="28"/>
          <w:u w:val="single"/>
          <w:shd w:val="clear" w:color="auto" w:fill="FFFFFF"/>
          <w:lang w:eastAsia="ru-RU"/>
        </w:rPr>
        <w:t>Гарантії прав присяжних</w:t>
      </w:r>
    </w:p>
    <w:p w:rsidR="00EE3E6F" w:rsidRPr="00174CFE" w:rsidRDefault="00EE3E6F" w:rsidP="00EE3E6F">
      <w:pPr>
        <w:pStyle w:val="rvps2"/>
        <w:shd w:val="clear" w:color="auto" w:fill="FFFFFF"/>
        <w:tabs>
          <w:tab w:val="left" w:pos="851"/>
        </w:tabs>
        <w:spacing w:before="0" w:beforeAutospacing="0" w:after="0" w:afterAutospacing="0"/>
        <w:ind w:firstLine="567"/>
        <w:jc w:val="both"/>
        <w:rPr>
          <w:color w:val="000000"/>
          <w:sz w:val="28"/>
          <w:szCs w:val="28"/>
        </w:rPr>
      </w:pPr>
      <w:bookmarkStart w:id="0" w:name="n608"/>
      <w:bookmarkEnd w:id="0"/>
      <w:r w:rsidRPr="00174CFE">
        <w:rPr>
          <w:color w:val="000000"/>
          <w:sz w:val="28"/>
          <w:szCs w:val="28"/>
        </w:rPr>
        <w:t>Присяжним за час виконання ними обов’язків у суді виплачується винагорода.</w:t>
      </w:r>
    </w:p>
    <w:p w:rsidR="00EE3E6F" w:rsidRDefault="00EE3E6F" w:rsidP="00EE3E6F">
      <w:pPr>
        <w:pStyle w:val="rvps2"/>
        <w:shd w:val="clear" w:color="auto" w:fill="FFFFFF"/>
        <w:spacing w:before="0" w:beforeAutospacing="0" w:after="0" w:afterAutospacing="0"/>
        <w:ind w:firstLine="567"/>
        <w:jc w:val="both"/>
        <w:rPr>
          <w:color w:val="000000"/>
          <w:sz w:val="28"/>
          <w:szCs w:val="28"/>
        </w:rPr>
      </w:pPr>
      <w:bookmarkStart w:id="1" w:name="n609"/>
      <w:bookmarkEnd w:id="1"/>
      <w:r w:rsidRPr="00174CFE">
        <w:rPr>
          <w:color w:val="000000"/>
          <w:sz w:val="28"/>
          <w:szCs w:val="28"/>
        </w:rPr>
        <w:t xml:space="preserve">За присяжними на час виконання ними обов’язків у суді за місцем основної роботи зберігаються всі гарантії та пільги, визначені законом. Час виконання присяжним обов’язків у суді зараховується до всіх видів трудового стажу. </w:t>
      </w:r>
      <w:r>
        <w:rPr>
          <w:color w:val="000000"/>
          <w:sz w:val="28"/>
          <w:szCs w:val="28"/>
        </w:rPr>
        <w:t xml:space="preserve">    </w:t>
      </w:r>
    </w:p>
    <w:p w:rsidR="00EE3E6F" w:rsidRPr="00174CFE" w:rsidRDefault="00EE3E6F" w:rsidP="00EE3E6F">
      <w:pPr>
        <w:pStyle w:val="rvps2"/>
        <w:shd w:val="clear" w:color="auto" w:fill="FFFFFF"/>
        <w:spacing w:before="0" w:beforeAutospacing="0" w:after="0" w:afterAutospacing="0"/>
        <w:ind w:firstLine="567"/>
        <w:jc w:val="both"/>
        <w:rPr>
          <w:color w:val="000000"/>
          <w:sz w:val="28"/>
          <w:szCs w:val="28"/>
        </w:rPr>
      </w:pPr>
      <w:r w:rsidRPr="00174CFE">
        <w:rPr>
          <w:color w:val="000000"/>
          <w:sz w:val="28"/>
          <w:szCs w:val="28"/>
        </w:rPr>
        <w:lastRenderedPageBreak/>
        <w:t>Звільнення присяжного з роботи або переведення на іншу роботу без його згоди під час виконання ним обов’язків у суді не допускається.</w:t>
      </w:r>
    </w:p>
    <w:p w:rsidR="00EE3E6F" w:rsidRDefault="00EE3E6F" w:rsidP="00EE3E6F">
      <w:pPr>
        <w:pStyle w:val="rvps2"/>
        <w:shd w:val="clear" w:color="auto" w:fill="FFFFFF"/>
        <w:spacing w:before="0" w:beforeAutospacing="0" w:after="0" w:afterAutospacing="0"/>
        <w:ind w:firstLine="567"/>
        <w:jc w:val="both"/>
        <w:rPr>
          <w:color w:val="000000"/>
          <w:sz w:val="28"/>
          <w:szCs w:val="28"/>
        </w:rPr>
      </w:pPr>
      <w:bookmarkStart w:id="2" w:name="n610"/>
      <w:bookmarkEnd w:id="2"/>
      <w:r w:rsidRPr="00174CFE">
        <w:rPr>
          <w:color w:val="000000"/>
          <w:sz w:val="28"/>
          <w:szCs w:val="28"/>
        </w:rPr>
        <w:t>На присяжних поширюються гарантії незалежності і недоторканності суддів, установлені законом, на час виконання ними обов’язків із здійснення правосуддя. За обґрунтованим клопотанням присяжного заходи безпеки щодо нього можуть уживатися і після закінчення виконання цих обов’язків.</w:t>
      </w:r>
    </w:p>
    <w:p w:rsidR="00EE3E6F" w:rsidRPr="00174CFE" w:rsidRDefault="00EE3E6F" w:rsidP="00EE3E6F">
      <w:pPr>
        <w:pStyle w:val="rvps2"/>
        <w:shd w:val="clear" w:color="auto" w:fill="FFFFFF"/>
        <w:spacing w:before="0" w:beforeAutospacing="0" w:after="0" w:afterAutospacing="0"/>
        <w:ind w:firstLine="567"/>
        <w:jc w:val="both"/>
        <w:rPr>
          <w:color w:val="000000"/>
          <w:sz w:val="28"/>
          <w:szCs w:val="28"/>
        </w:rPr>
      </w:pPr>
    </w:p>
    <w:p w:rsidR="00EE3E6F" w:rsidRPr="00174CFE" w:rsidRDefault="00EE3E6F" w:rsidP="00EE3E6F">
      <w:pPr>
        <w:shd w:val="clear" w:color="auto" w:fill="FFFFFF"/>
        <w:spacing w:after="0" w:line="240" w:lineRule="auto"/>
        <w:jc w:val="both"/>
        <w:rPr>
          <w:rFonts w:ascii="Times New Roman" w:hAnsi="Times New Roman" w:cs="Times New Roman"/>
          <w:b/>
          <w:i/>
          <w:kern w:val="3"/>
          <w:sz w:val="28"/>
          <w:szCs w:val="28"/>
          <w:u w:val="single"/>
        </w:rPr>
      </w:pPr>
      <w:r w:rsidRPr="00174CFE">
        <w:rPr>
          <w:rFonts w:ascii="Times New Roman" w:hAnsi="Times New Roman" w:cs="Times New Roman"/>
          <w:b/>
          <w:i/>
          <w:kern w:val="3"/>
          <w:sz w:val="28"/>
          <w:szCs w:val="28"/>
          <w:u w:val="single"/>
        </w:rPr>
        <w:t>Присяжні є суб’єктами декларування</w:t>
      </w:r>
    </w:p>
    <w:p w:rsidR="00EE3E6F" w:rsidRDefault="00EE3E6F" w:rsidP="00EE3E6F">
      <w:pPr>
        <w:spacing w:after="0" w:line="240" w:lineRule="auto"/>
        <w:jc w:val="both"/>
      </w:pPr>
      <w:r>
        <w:rPr>
          <w:rFonts w:ascii="Times New Roman" w:hAnsi="Times New Roman" w:cs="Times New Roman"/>
          <w:color w:val="000000" w:themeColor="text1"/>
          <w:sz w:val="28"/>
          <w:szCs w:val="28"/>
          <w:shd w:val="clear" w:color="auto" w:fill="FFFFFF"/>
        </w:rPr>
        <w:t xml:space="preserve">        </w:t>
      </w:r>
      <w:r w:rsidRPr="00174CFE">
        <w:rPr>
          <w:rFonts w:ascii="Times New Roman" w:hAnsi="Times New Roman" w:cs="Times New Roman"/>
          <w:color w:val="000000" w:themeColor="text1"/>
          <w:sz w:val="28"/>
          <w:szCs w:val="28"/>
          <w:shd w:val="clear" w:color="auto" w:fill="FFFFFF"/>
        </w:rPr>
        <w:t>Відповідно до підпункту «ґ» пункту 1 статті 3 Закону України «Про запобігання корупції» до суб'єктів декларування та відповідальності за корупційні правопорушення відносяться присяжні (під час ви</w:t>
      </w:r>
      <w:r>
        <w:rPr>
          <w:rFonts w:ascii="Times New Roman" w:hAnsi="Times New Roman" w:cs="Times New Roman"/>
          <w:color w:val="000000" w:themeColor="text1"/>
          <w:sz w:val="28"/>
          <w:szCs w:val="28"/>
          <w:shd w:val="clear" w:color="auto" w:fill="FFFFFF"/>
        </w:rPr>
        <w:t>конання ними обов’язків у суді)</w:t>
      </w:r>
      <w:r w:rsidRPr="00174CFE">
        <w:rPr>
          <w:rFonts w:ascii="Times New Roman" w:hAnsi="Times New Roman" w:cs="Times New Roman"/>
          <w:color w:val="000000" w:themeColor="text1"/>
          <w:sz w:val="28"/>
          <w:szCs w:val="28"/>
          <w:shd w:val="clear" w:color="auto" w:fill="FFFFFF"/>
        </w:rPr>
        <w:t>.</w:t>
      </w:r>
    </w:p>
    <w:p w:rsidR="00EE3E6F" w:rsidRPr="00155CB5" w:rsidRDefault="00EE3E6F" w:rsidP="00EE3E6F">
      <w:pPr>
        <w:spacing w:after="0" w:line="240" w:lineRule="auto"/>
        <w:jc w:val="both"/>
        <w:rPr>
          <w:rFonts w:ascii="Times New Roman" w:hAnsi="Times New Roman" w:cs="Times New Roman"/>
          <w:color w:val="000000" w:themeColor="text1"/>
          <w:sz w:val="28"/>
          <w:szCs w:val="28"/>
        </w:rPr>
      </w:pPr>
    </w:p>
    <w:p w:rsidR="00EE3E6F" w:rsidRPr="00403B54" w:rsidRDefault="00EE3E6F" w:rsidP="00EE3E6F">
      <w:pPr>
        <w:pStyle w:val="rvps2"/>
        <w:shd w:val="clear" w:color="auto" w:fill="FFFFFF"/>
        <w:spacing w:before="0" w:beforeAutospacing="0" w:after="0" w:afterAutospacing="0"/>
        <w:ind w:firstLine="567"/>
        <w:jc w:val="both"/>
        <w:rPr>
          <w:b/>
          <w:color w:val="000000"/>
          <w:sz w:val="28"/>
          <w:szCs w:val="28"/>
        </w:rPr>
      </w:pPr>
      <w:r w:rsidRPr="00403B54">
        <w:rPr>
          <w:b/>
          <w:color w:val="000000"/>
          <w:sz w:val="28"/>
          <w:szCs w:val="28"/>
        </w:rPr>
        <w:t>ВАЖЛИВО:</w:t>
      </w:r>
    </w:p>
    <w:p w:rsidR="00EE3E6F" w:rsidRPr="00403B54" w:rsidRDefault="00EE3E6F" w:rsidP="00EE3E6F">
      <w:pPr>
        <w:pStyle w:val="rvps2"/>
        <w:shd w:val="clear" w:color="auto" w:fill="FFFFFF"/>
        <w:spacing w:before="0" w:beforeAutospacing="0" w:after="0" w:afterAutospacing="0"/>
        <w:ind w:firstLine="567"/>
        <w:jc w:val="both"/>
        <w:rPr>
          <w:i/>
          <w:color w:val="000000"/>
          <w:sz w:val="28"/>
          <w:szCs w:val="28"/>
        </w:rPr>
      </w:pPr>
      <w:r w:rsidRPr="00403B54">
        <w:rPr>
          <w:color w:val="000000"/>
          <w:sz w:val="28"/>
          <w:szCs w:val="28"/>
        </w:rPr>
        <w:t>- Витяг з реєстру територіальної громади</w:t>
      </w:r>
      <w:r>
        <w:rPr>
          <w:color w:val="000000"/>
          <w:sz w:val="28"/>
          <w:szCs w:val="28"/>
        </w:rPr>
        <w:t xml:space="preserve"> можна отримати </w:t>
      </w:r>
      <w:r w:rsidRPr="00403B54">
        <w:rPr>
          <w:color w:val="000000"/>
          <w:sz w:val="28"/>
          <w:szCs w:val="28"/>
        </w:rPr>
        <w:t>звернувшись до Центру надання адміністративних послуг або через портал Дія за посиланням: </w:t>
      </w:r>
      <w:hyperlink r:id="rId5" w:history="1">
        <w:r w:rsidRPr="00403B54">
          <w:rPr>
            <w:i/>
            <w:color w:val="000000"/>
            <w:sz w:val="28"/>
            <w:szCs w:val="28"/>
          </w:rPr>
          <w:t>https://diia.gov.ua/services/vityag-z-reyestru-teritorialnoyi-gromadi</w:t>
        </w:r>
      </w:hyperlink>
    </w:p>
    <w:p w:rsidR="00EE3E6F" w:rsidRPr="00403B54" w:rsidRDefault="00EE3E6F" w:rsidP="00EE3E6F">
      <w:pPr>
        <w:pStyle w:val="rvps2"/>
        <w:shd w:val="clear" w:color="auto" w:fill="FFFFFF"/>
        <w:spacing w:before="0" w:beforeAutospacing="0" w:after="0" w:afterAutospacing="0"/>
        <w:ind w:firstLine="567"/>
        <w:jc w:val="both"/>
        <w:rPr>
          <w:i/>
          <w:color w:val="000000"/>
          <w:sz w:val="28"/>
          <w:szCs w:val="28"/>
        </w:rPr>
      </w:pPr>
      <w:r w:rsidRPr="00403B54">
        <w:rPr>
          <w:color w:val="000000"/>
          <w:sz w:val="28"/>
          <w:szCs w:val="28"/>
        </w:rPr>
        <w:t>- Витяг з інформаційно-аналітичної системи «Облік відомостей про притягнення особи до кримінальної відповідальності та наявності судимості» можна отримати через електронний сервіс</w:t>
      </w:r>
      <w:r>
        <w:rPr>
          <w:color w:val="000000"/>
          <w:sz w:val="28"/>
          <w:szCs w:val="28"/>
        </w:rPr>
        <w:t>:</w:t>
      </w:r>
      <w:r w:rsidRPr="00403B54">
        <w:rPr>
          <w:color w:val="000000"/>
          <w:sz w:val="28"/>
          <w:szCs w:val="28"/>
        </w:rPr>
        <w:t> </w:t>
      </w:r>
      <w:hyperlink r:id="rId6" w:history="1">
        <w:r w:rsidRPr="00403B54">
          <w:rPr>
            <w:i/>
            <w:color w:val="000000"/>
            <w:sz w:val="28"/>
            <w:szCs w:val="28"/>
          </w:rPr>
          <w:t>https://vytiah.mvs.gov.ua</w:t>
        </w:r>
      </w:hyperlink>
    </w:p>
    <w:p w:rsidR="00BB1FC3" w:rsidRDefault="00EE3E6F" w:rsidP="00EE3E6F">
      <w:r w:rsidRPr="00403B54">
        <w:rPr>
          <w:color w:val="000000"/>
          <w:sz w:val="28"/>
          <w:szCs w:val="28"/>
        </w:rPr>
        <w:t>- Інформаційну довідку або витяг з Єдиного державного реєстру осіб, які вчинили корупційні або пов'язані з корупцією правопорушення можна отримати, звернувшись до Національного агентства з питань запобігання корупції або заповнивши відповідну заяву на отримання послуги онлайн на сайті: </w:t>
      </w:r>
      <w:hyperlink r:id="rId7" w:history="1">
        <w:r w:rsidRPr="00403B54">
          <w:rPr>
            <w:i/>
            <w:color w:val="000000"/>
            <w:sz w:val="28"/>
            <w:szCs w:val="28"/>
          </w:rPr>
          <w:t>https://corruptinfo.nazk.gov.ua/main/reference/list</w:t>
        </w:r>
      </w:hyperlink>
      <w:bookmarkStart w:id="3" w:name="_GoBack"/>
      <w:bookmarkEnd w:id="3"/>
    </w:p>
    <w:sectPr w:rsidR="00BB1FC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22B12"/>
    <w:multiLevelType w:val="multilevel"/>
    <w:tmpl w:val="3CB08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86"/>
          </w:tabs>
          <w:ind w:left="786"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9E9"/>
    <w:rsid w:val="00BB1FC3"/>
    <w:rsid w:val="00D119E9"/>
    <w:rsid w:val="00EE3E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4E020D-D3BA-4491-9141-77C3D2E58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3E6F"/>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EE3E6F"/>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rruptinfo.nazk.gov.ua/main/reference/li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ytiah.mvs.gov.ua/" TargetMode="External"/><Relationship Id="rId5" Type="http://schemas.openxmlformats.org/officeDocument/2006/relationships/hyperlink" Target="https://diia.gov.ua/services/vityag-z-reyestru-teritorialnoyi-gromad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3288</Characters>
  <Application>Microsoft Office Word</Application>
  <DocSecurity>0</DocSecurity>
  <Lines>27</Lines>
  <Paragraphs>7</Paragraphs>
  <ScaleCrop>false</ScaleCrop>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Шіошвілі Світлана Володимирівна</dc:creator>
  <cp:keywords/>
  <dc:description/>
  <cp:lastModifiedBy>Шіошвілі Світлана Володимирівна</cp:lastModifiedBy>
  <cp:revision>2</cp:revision>
  <dcterms:created xsi:type="dcterms:W3CDTF">2023-01-27T07:16:00Z</dcterms:created>
  <dcterms:modified xsi:type="dcterms:W3CDTF">2023-01-27T07:16:00Z</dcterms:modified>
</cp:coreProperties>
</file>