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B24" w:rsidRPr="0021514A" w:rsidRDefault="00144B24" w:rsidP="00F177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8"/>
          <w:sz w:val="32"/>
          <w:szCs w:val="32"/>
          <w:lang w:eastAsia="uk-UA"/>
        </w:rPr>
      </w:pPr>
      <w:r w:rsidRPr="0021514A">
        <w:rPr>
          <w:rFonts w:ascii="Times New Roman" w:eastAsia="Times New Roman" w:hAnsi="Times New Roman" w:cs="Times New Roman"/>
          <w:b/>
          <w:spacing w:val="-8"/>
          <w:sz w:val="32"/>
          <w:szCs w:val="32"/>
          <w:lang w:eastAsia="uk-UA"/>
        </w:rPr>
        <w:t>Інформація про допомогу киянам – учасн</w:t>
      </w:r>
      <w:r w:rsidR="001D53A8">
        <w:rPr>
          <w:rFonts w:ascii="Times New Roman" w:eastAsia="Times New Roman" w:hAnsi="Times New Roman" w:cs="Times New Roman"/>
          <w:b/>
          <w:spacing w:val="-8"/>
          <w:sz w:val="32"/>
          <w:szCs w:val="32"/>
          <w:lang w:eastAsia="uk-UA"/>
        </w:rPr>
        <w:t xml:space="preserve">икам антитерористичної операції, </w:t>
      </w:r>
      <w:r w:rsidRPr="0021514A">
        <w:rPr>
          <w:rFonts w:ascii="Times New Roman" w:eastAsia="Times New Roman" w:hAnsi="Times New Roman" w:cs="Times New Roman"/>
          <w:b/>
          <w:spacing w:val="-8"/>
          <w:sz w:val="32"/>
          <w:szCs w:val="32"/>
          <w:lang w:eastAsia="uk-UA"/>
        </w:rPr>
        <w:t>членам їх сімей</w:t>
      </w:r>
      <w:r w:rsidR="001D53A8">
        <w:rPr>
          <w:rFonts w:ascii="Times New Roman" w:eastAsia="Times New Roman" w:hAnsi="Times New Roman" w:cs="Times New Roman"/>
          <w:b/>
          <w:spacing w:val="-8"/>
          <w:sz w:val="32"/>
          <w:szCs w:val="32"/>
          <w:lang w:eastAsia="uk-UA"/>
        </w:rPr>
        <w:t xml:space="preserve"> та членам сімей </w:t>
      </w:r>
      <w:r w:rsidR="00544304">
        <w:rPr>
          <w:rFonts w:ascii="Times New Roman" w:eastAsia="Times New Roman" w:hAnsi="Times New Roman" w:cs="Times New Roman"/>
          <w:b/>
          <w:spacing w:val="-8"/>
          <w:sz w:val="32"/>
          <w:szCs w:val="32"/>
          <w:lang w:eastAsia="uk-UA"/>
        </w:rPr>
        <w:t>киян, які загинули або померли внаслідок поранень, каліцтва, контузії чи інших ушкоджень здоров’я, під час участі у Революції Гідності</w:t>
      </w:r>
    </w:p>
    <w:p w:rsidR="00144B24" w:rsidRPr="0021514A" w:rsidRDefault="00144B24" w:rsidP="00144B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  <w:lang w:eastAsia="uk-UA"/>
        </w:rPr>
      </w:pPr>
    </w:p>
    <w:p w:rsidR="00324D09" w:rsidRDefault="00324D09" w:rsidP="00AB45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uk-UA"/>
        </w:rPr>
      </w:pPr>
      <w:r w:rsidRPr="0021514A">
        <w:rPr>
          <w:rFonts w:ascii="Times New Roman" w:eastAsia="Times New Roman" w:hAnsi="Times New Roman" w:cs="Times New Roman"/>
          <w:spacing w:val="-8"/>
          <w:sz w:val="28"/>
          <w:szCs w:val="28"/>
          <w:lang w:eastAsia="uk-UA"/>
        </w:rPr>
        <w:t xml:space="preserve">Київською міською радою </w:t>
      </w:r>
      <w:r w:rsidR="00544304">
        <w:rPr>
          <w:rFonts w:ascii="Times New Roman" w:eastAsia="Times New Roman" w:hAnsi="Times New Roman" w:cs="Times New Roman"/>
          <w:spacing w:val="-8"/>
          <w:sz w:val="28"/>
          <w:szCs w:val="28"/>
          <w:lang w:eastAsia="uk-UA"/>
        </w:rPr>
        <w:t xml:space="preserve">та Київською міською державною адміністрацією </w:t>
      </w:r>
      <w:r w:rsidRPr="0021514A">
        <w:rPr>
          <w:rFonts w:ascii="Times New Roman" w:eastAsia="Times New Roman" w:hAnsi="Times New Roman" w:cs="Times New Roman"/>
          <w:spacing w:val="-8"/>
          <w:sz w:val="28"/>
          <w:szCs w:val="28"/>
          <w:lang w:eastAsia="uk-UA"/>
        </w:rPr>
        <w:t>прийнято ряд рішень</w:t>
      </w:r>
      <w:r w:rsidR="00544304">
        <w:rPr>
          <w:rFonts w:ascii="Times New Roman" w:eastAsia="Times New Roman" w:hAnsi="Times New Roman" w:cs="Times New Roman"/>
          <w:spacing w:val="-8"/>
          <w:sz w:val="28"/>
          <w:szCs w:val="28"/>
          <w:lang w:eastAsia="uk-UA"/>
        </w:rPr>
        <w:t xml:space="preserve"> та розпоряджень</w:t>
      </w:r>
      <w:r w:rsidRPr="0021514A">
        <w:rPr>
          <w:rFonts w:ascii="Times New Roman" w:eastAsia="Times New Roman" w:hAnsi="Times New Roman" w:cs="Times New Roman"/>
          <w:spacing w:val="-8"/>
          <w:sz w:val="28"/>
          <w:szCs w:val="28"/>
          <w:lang w:eastAsia="uk-UA"/>
        </w:rPr>
        <w:t xml:space="preserve"> щодо встановлення додаткових гарантій учасникам антитерористичної операції</w:t>
      </w:r>
      <w:r w:rsidR="00544304">
        <w:rPr>
          <w:rFonts w:ascii="Times New Roman" w:eastAsia="Times New Roman" w:hAnsi="Times New Roman" w:cs="Times New Roman"/>
          <w:spacing w:val="-8"/>
          <w:sz w:val="28"/>
          <w:szCs w:val="28"/>
          <w:lang w:eastAsia="uk-UA"/>
        </w:rPr>
        <w:t>,</w:t>
      </w:r>
      <w:r w:rsidRPr="0021514A">
        <w:rPr>
          <w:rFonts w:ascii="Times New Roman" w:eastAsia="Times New Roman" w:hAnsi="Times New Roman" w:cs="Times New Roman"/>
          <w:spacing w:val="-8"/>
          <w:sz w:val="28"/>
          <w:szCs w:val="28"/>
          <w:lang w:eastAsia="uk-UA"/>
        </w:rPr>
        <w:t xml:space="preserve"> членам їх сімей</w:t>
      </w:r>
      <w:r w:rsidR="00544304">
        <w:rPr>
          <w:rFonts w:ascii="Times New Roman" w:eastAsia="Times New Roman" w:hAnsi="Times New Roman" w:cs="Times New Roman"/>
          <w:spacing w:val="-8"/>
          <w:sz w:val="28"/>
          <w:szCs w:val="28"/>
          <w:lang w:eastAsia="uk-UA"/>
        </w:rPr>
        <w:t xml:space="preserve"> та </w:t>
      </w:r>
      <w:r w:rsidR="00544304" w:rsidRPr="00544304">
        <w:rPr>
          <w:rFonts w:ascii="Times New Roman" w:eastAsia="Times New Roman" w:hAnsi="Times New Roman" w:cs="Times New Roman"/>
          <w:spacing w:val="-8"/>
          <w:sz w:val="28"/>
          <w:szCs w:val="28"/>
          <w:lang w:eastAsia="uk-UA"/>
        </w:rPr>
        <w:t>членам сімей киян, які загинули або померли внаслідок поранень, каліцтва, контузії чи інших ушкоджень здоров’я, під час участі у Революції Гідності</w:t>
      </w:r>
      <w:r w:rsidRPr="00544304">
        <w:rPr>
          <w:rFonts w:ascii="Times New Roman" w:eastAsia="Times New Roman" w:hAnsi="Times New Roman" w:cs="Times New Roman"/>
          <w:spacing w:val="-8"/>
          <w:sz w:val="28"/>
          <w:szCs w:val="28"/>
          <w:lang w:eastAsia="uk-UA"/>
        </w:rPr>
        <w:t>, а саме:</w:t>
      </w:r>
    </w:p>
    <w:p w:rsidR="008327F7" w:rsidRPr="0021514A" w:rsidRDefault="008327F7" w:rsidP="00AB45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uk-UA"/>
        </w:rPr>
      </w:pPr>
    </w:p>
    <w:p w:rsidR="008327F7" w:rsidRDefault="00324D09" w:rsidP="00AB45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uk-UA"/>
        </w:rPr>
      </w:pPr>
      <w:r w:rsidRPr="0021514A">
        <w:rPr>
          <w:rFonts w:ascii="Times New Roman" w:eastAsia="Times New Roman" w:hAnsi="Times New Roman" w:cs="Times New Roman"/>
          <w:spacing w:val="-8"/>
          <w:sz w:val="28"/>
          <w:szCs w:val="28"/>
          <w:lang w:eastAsia="uk-UA"/>
        </w:rPr>
        <w:t xml:space="preserve">- виплата щорічної матеріальної допомоги </w:t>
      </w:r>
      <w:r w:rsidR="00E8432E" w:rsidRPr="00544304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uk-UA"/>
        </w:rPr>
        <w:t>в розмірі 2500,00 грн</w:t>
      </w:r>
      <w:r w:rsidR="00E8432E">
        <w:rPr>
          <w:rFonts w:ascii="Times New Roman" w:eastAsia="Times New Roman" w:hAnsi="Times New Roman" w:cs="Times New Roman"/>
          <w:spacing w:val="-8"/>
          <w:sz w:val="28"/>
          <w:szCs w:val="28"/>
          <w:lang w:eastAsia="uk-UA"/>
        </w:rPr>
        <w:t xml:space="preserve"> </w:t>
      </w:r>
      <w:r w:rsidRPr="0021514A">
        <w:rPr>
          <w:rFonts w:ascii="Times New Roman" w:eastAsia="Times New Roman" w:hAnsi="Times New Roman" w:cs="Times New Roman"/>
          <w:spacing w:val="-8"/>
          <w:sz w:val="28"/>
          <w:szCs w:val="28"/>
          <w:lang w:eastAsia="uk-UA"/>
        </w:rPr>
        <w:t>учасникам антитерористичної операції</w:t>
      </w:r>
      <w:r w:rsidR="008327F7">
        <w:rPr>
          <w:rFonts w:ascii="Times New Roman" w:eastAsia="Times New Roman" w:hAnsi="Times New Roman" w:cs="Times New Roman"/>
          <w:spacing w:val="-8"/>
          <w:sz w:val="28"/>
          <w:szCs w:val="28"/>
          <w:lang w:eastAsia="uk-UA"/>
        </w:rPr>
        <w:t>.</w:t>
      </w:r>
    </w:p>
    <w:p w:rsidR="00324D09" w:rsidRPr="008327F7" w:rsidRDefault="008327F7" w:rsidP="00AB45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8"/>
          <w:sz w:val="28"/>
          <w:szCs w:val="28"/>
          <w:lang w:eastAsia="uk-UA"/>
        </w:rPr>
      </w:pPr>
      <w:r w:rsidRPr="008327F7">
        <w:rPr>
          <w:rFonts w:ascii="Times New Roman" w:eastAsia="Times New Roman" w:hAnsi="Times New Roman" w:cs="Times New Roman"/>
          <w:i/>
          <w:spacing w:val="-8"/>
          <w:sz w:val="28"/>
          <w:szCs w:val="28"/>
          <w:lang w:eastAsia="uk-UA"/>
        </w:rPr>
        <w:t>З</w:t>
      </w:r>
      <w:r w:rsidR="002057EA" w:rsidRPr="008327F7">
        <w:rPr>
          <w:rFonts w:ascii="Times New Roman" w:eastAsia="Times New Roman" w:hAnsi="Times New Roman" w:cs="Times New Roman"/>
          <w:i/>
          <w:spacing w:val="-8"/>
          <w:sz w:val="28"/>
          <w:szCs w:val="28"/>
          <w:lang w:eastAsia="uk-UA"/>
        </w:rPr>
        <w:t xml:space="preserve">вертатись до Департаменту соціальної політики виконавчого органу Київської міської ради (Київської міської державної адміністрації) за адресою: м. Київ, </w:t>
      </w:r>
      <w:r w:rsidR="0021514A" w:rsidRPr="008327F7">
        <w:rPr>
          <w:rFonts w:ascii="Times New Roman" w:eastAsia="Times New Roman" w:hAnsi="Times New Roman" w:cs="Times New Roman"/>
          <w:i/>
          <w:spacing w:val="-8"/>
          <w:sz w:val="28"/>
          <w:szCs w:val="28"/>
          <w:lang w:eastAsia="uk-UA"/>
        </w:rPr>
        <w:t xml:space="preserve">просп. </w:t>
      </w:r>
      <w:r w:rsidR="002057EA" w:rsidRPr="008327F7">
        <w:rPr>
          <w:rFonts w:ascii="Times New Roman" w:eastAsia="Times New Roman" w:hAnsi="Times New Roman" w:cs="Times New Roman"/>
          <w:i/>
          <w:spacing w:val="-8"/>
          <w:sz w:val="28"/>
          <w:szCs w:val="28"/>
          <w:lang w:eastAsia="uk-UA"/>
        </w:rPr>
        <w:t>Комарова, 7;</w:t>
      </w:r>
    </w:p>
    <w:p w:rsidR="008327F7" w:rsidRDefault="008327F7" w:rsidP="00AB45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uk-UA"/>
        </w:rPr>
      </w:pPr>
    </w:p>
    <w:p w:rsidR="00E8432E" w:rsidRDefault="00E8432E" w:rsidP="00AB45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uk-UA"/>
        </w:rPr>
        <w:t xml:space="preserve">- виплата щорічної матеріальної допомоги </w:t>
      </w:r>
      <w:r w:rsidRPr="00544304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uk-UA"/>
        </w:rPr>
        <w:t xml:space="preserve">в розмірі 25000,00 грн </w:t>
      </w: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uk-UA"/>
        </w:rPr>
        <w:t>членам сімей загиблих (померлих) киян, які брали участь в проведенні антитерористичної операції, членам сімей загиблих (померлих) учасників антитерористичної операції, які були зареєстровані в місті Києві на момент загибелі (смерті)</w:t>
      </w:r>
      <w:r w:rsidR="00B26928">
        <w:rPr>
          <w:rFonts w:ascii="Times New Roman" w:eastAsia="Times New Roman" w:hAnsi="Times New Roman" w:cs="Times New Roman"/>
          <w:spacing w:val="-8"/>
          <w:sz w:val="28"/>
          <w:szCs w:val="28"/>
          <w:lang w:eastAsia="uk-UA"/>
        </w:rPr>
        <w:t xml:space="preserve"> учасника антитерористичної операції, не зареєстрованого на момент загибелі (смерті) в місті Києві, </w:t>
      </w:r>
      <w:r w:rsidR="00544304" w:rsidRPr="00544304">
        <w:rPr>
          <w:rFonts w:ascii="Times New Roman" w:eastAsia="Times New Roman" w:hAnsi="Times New Roman" w:cs="Times New Roman"/>
          <w:spacing w:val="-8"/>
          <w:sz w:val="28"/>
          <w:szCs w:val="28"/>
          <w:lang w:eastAsia="uk-UA"/>
        </w:rPr>
        <w:t>членам сімей киян, які загинули або померли внаслідок поранень, каліцтва, контузії чи інших ушкоджень здоров’я, під час участі у Революції Гідності</w:t>
      </w:r>
      <w:r w:rsidR="00B26928">
        <w:rPr>
          <w:rFonts w:ascii="Times New Roman" w:eastAsia="Times New Roman" w:hAnsi="Times New Roman" w:cs="Times New Roman"/>
          <w:spacing w:val="-8"/>
          <w:sz w:val="28"/>
          <w:szCs w:val="28"/>
          <w:lang w:eastAsia="uk-UA"/>
        </w:rPr>
        <w:t>;</w:t>
      </w:r>
    </w:p>
    <w:p w:rsidR="008327F7" w:rsidRPr="008327F7" w:rsidRDefault="008327F7" w:rsidP="008327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8"/>
          <w:sz w:val="28"/>
          <w:szCs w:val="28"/>
          <w:lang w:eastAsia="uk-UA"/>
        </w:rPr>
      </w:pPr>
      <w:r w:rsidRPr="008327F7">
        <w:rPr>
          <w:rFonts w:ascii="Times New Roman" w:eastAsia="Times New Roman" w:hAnsi="Times New Roman" w:cs="Times New Roman"/>
          <w:i/>
          <w:spacing w:val="-8"/>
          <w:sz w:val="28"/>
          <w:szCs w:val="28"/>
          <w:lang w:eastAsia="uk-UA"/>
        </w:rPr>
        <w:t>Звертатись до Департаменту соціальної політики виконавчого органу Київської міської ради (Київської міської державної адміністрації) за адресою: м. Київ, просп. Комарова, 7;</w:t>
      </w:r>
    </w:p>
    <w:p w:rsidR="008327F7" w:rsidRPr="0021514A" w:rsidRDefault="008327F7" w:rsidP="00AB45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uk-UA"/>
        </w:rPr>
      </w:pPr>
    </w:p>
    <w:p w:rsidR="00324D09" w:rsidRDefault="00324D09" w:rsidP="00AB45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uk-UA"/>
        </w:rPr>
      </w:pPr>
      <w:r w:rsidRPr="00411512">
        <w:rPr>
          <w:rFonts w:ascii="Times New Roman" w:eastAsia="Times New Roman" w:hAnsi="Times New Roman" w:cs="Times New Roman"/>
          <w:spacing w:val="-8"/>
          <w:sz w:val="28"/>
          <w:szCs w:val="28"/>
          <w:lang w:eastAsia="uk-UA"/>
        </w:rPr>
        <w:t xml:space="preserve">- виплата допомоги </w:t>
      </w:r>
      <w:r w:rsidR="002A5809">
        <w:rPr>
          <w:rFonts w:ascii="Times New Roman" w:eastAsia="Times New Roman" w:hAnsi="Times New Roman" w:cs="Times New Roman"/>
          <w:spacing w:val="-8"/>
          <w:sz w:val="28"/>
          <w:szCs w:val="28"/>
          <w:lang w:eastAsia="uk-UA"/>
        </w:rPr>
        <w:t xml:space="preserve">на поховання киян – </w:t>
      </w:r>
      <w:r w:rsidRPr="00411512">
        <w:rPr>
          <w:rFonts w:ascii="Times New Roman" w:eastAsia="Times New Roman" w:hAnsi="Times New Roman" w:cs="Times New Roman"/>
          <w:spacing w:val="-8"/>
          <w:sz w:val="28"/>
          <w:szCs w:val="28"/>
          <w:lang w:eastAsia="uk-UA"/>
        </w:rPr>
        <w:t xml:space="preserve">учасників антитерористичної операції </w:t>
      </w:r>
      <w:r w:rsidR="002A5809">
        <w:rPr>
          <w:rFonts w:ascii="Times New Roman" w:eastAsia="Times New Roman" w:hAnsi="Times New Roman" w:cs="Times New Roman"/>
          <w:spacing w:val="-8"/>
          <w:sz w:val="28"/>
          <w:szCs w:val="28"/>
          <w:lang w:eastAsia="uk-UA"/>
        </w:rPr>
        <w:t xml:space="preserve">           </w:t>
      </w:r>
      <w:r w:rsidR="00411512" w:rsidRPr="00544304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uk-UA"/>
        </w:rPr>
        <w:t>в</w:t>
      </w:r>
      <w:r w:rsidRPr="00544304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uk-UA"/>
        </w:rPr>
        <w:t xml:space="preserve"> </w:t>
      </w:r>
      <w:r w:rsidR="00544304" w:rsidRPr="00544304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uk-UA"/>
        </w:rPr>
        <w:t xml:space="preserve">розмірі </w:t>
      </w:r>
      <w:r w:rsidRPr="00544304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uk-UA"/>
        </w:rPr>
        <w:t>500</w:t>
      </w:r>
      <w:r w:rsidR="00411512" w:rsidRPr="00544304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uk-UA"/>
        </w:rPr>
        <w:t>0</w:t>
      </w:r>
      <w:r w:rsidR="00544304" w:rsidRPr="00544304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uk-UA"/>
        </w:rPr>
        <w:t>,00</w:t>
      </w:r>
      <w:r w:rsidR="008327F7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uk-UA"/>
        </w:rPr>
        <w:t xml:space="preserve"> грн.</w:t>
      </w:r>
    </w:p>
    <w:p w:rsidR="008327F7" w:rsidRPr="008327F7" w:rsidRDefault="008327F7" w:rsidP="008327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8"/>
          <w:sz w:val="28"/>
          <w:szCs w:val="28"/>
          <w:lang w:eastAsia="uk-UA"/>
        </w:rPr>
      </w:pPr>
      <w:r w:rsidRPr="008327F7">
        <w:rPr>
          <w:rFonts w:ascii="Times New Roman" w:eastAsia="Times New Roman" w:hAnsi="Times New Roman" w:cs="Times New Roman"/>
          <w:i/>
          <w:spacing w:val="-8"/>
          <w:sz w:val="28"/>
          <w:szCs w:val="28"/>
          <w:lang w:eastAsia="uk-UA"/>
        </w:rPr>
        <w:t>Звертатись до Департаменту соціальної політики виконавчого органу Київської міської ради (Київської міської державної адміністрації) за адресою: м. Київ, просп. Комарова, 7;</w:t>
      </w:r>
    </w:p>
    <w:p w:rsidR="008327F7" w:rsidRDefault="008327F7" w:rsidP="00AB45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uk-UA"/>
        </w:rPr>
      </w:pPr>
    </w:p>
    <w:p w:rsidR="00741721" w:rsidRPr="008327F7" w:rsidRDefault="00E8432E" w:rsidP="00E843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uk-UA"/>
        </w:rPr>
        <w:t xml:space="preserve">- </w:t>
      </w:r>
      <w:r w:rsidRPr="00411512">
        <w:rPr>
          <w:rFonts w:ascii="Times New Roman" w:eastAsia="Times New Roman" w:hAnsi="Times New Roman" w:cs="Times New Roman"/>
          <w:spacing w:val="-8"/>
          <w:sz w:val="28"/>
          <w:szCs w:val="28"/>
          <w:lang w:eastAsia="uk-UA"/>
        </w:rPr>
        <w:t xml:space="preserve">виплата щомісячної матеріальної допомоги для покриття витрат на оплату житлово-комунальних послуг учасникам антитерористичної операції та членам їх сімей, а також учасникам бойових дій, які не можуть реалізувати своє право на пільги, в залежності від кількості членів сім’ї, які зареєстровані за однією адресою: </w:t>
      </w:r>
      <w:r w:rsidR="00741721" w:rsidRPr="008327F7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uk-UA"/>
        </w:rPr>
        <w:t xml:space="preserve">- на сім’ю з однієї </w:t>
      </w:r>
      <w:r w:rsidRPr="008327F7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uk-UA"/>
        </w:rPr>
        <w:t>ос</w:t>
      </w:r>
      <w:r w:rsidR="00741721" w:rsidRPr="008327F7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uk-UA"/>
        </w:rPr>
        <w:t>оби</w:t>
      </w:r>
      <w:r w:rsidRPr="008327F7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uk-UA"/>
        </w:rPr>
        <w:t xml:space="preserve"> – 378</w:t>
      </w:r>
      <w:r w:rsidR="008327F7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uk-UA"/>
        </w:rPr>
        <w:t>,00</w:t>
      </w:r>
      <w:r w:rsidRPr="008327F7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uk-UA"/>
        </w:rPr>
        <w:t xml:space="preserve"> грн, </w:t>
      </w:r>
    </w:p>
    <w:p w:rsidR="00741721" w:rsidRPr="008327F7" w:rsidRDefault="00741721" w:rsidP="00E843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uk-UA"/>
        </w:rPr>
      </w:pPr>
      <w:r w:rsidRPr="008327F7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uk-UA"/>
        </w:rPr>
        <w:t>- на сім’ю з двох осіб</w:t>
      </w:r>
      <w:r w:rsidR="00E8432E" w:rsidRPr="008327F7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uk-UA"/>
        </w:rPr>
        <w:t xml:space="preserve"> – 655</w:t>
      </w:r>
      <w:r w:rsidR="008327F7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uk-UA"/>
        </w:rPr>
        <w:t>,00</w:t>
      </w:r>
      <w:r w:rsidR="00E8432E" w:rsidRPr="008327F7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uk-UA"/>
        </w:rPr>
        <w:t xml:space="preserve"> грн, </w:t>
      </w:r>
    </w:p>
    <w:p w:rsidR="00741721" w:rsidRPr="008327F7" w:rsidRDefault="00741721" w:rsidP="00E843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uk-UA"/>
        </w:rPr>
      </w:pPr>
      <w:r w:rsidRPr="008327F7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uk-UA"/>
        </w:rPr>
        <w:t>- на сім’ю з трьох осіб</w:t>
      </w:r>
      <w:r w:rsidR="00E8432E" w:rsidRPr="008327F7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uk-UA"/>
        </w:rPr>
        <w:t xml:space="preserve"> – 934</w:t>
      </w:r>
      <w:r w:rsidR="008327F7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uk-UA"/>
        </w:rPr>
        <w:t>,00</w:t>
      </w:r>
      <w:r w:rsidR="00E8432E" w:rsidRPr="008327F7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uk-UA"/>
        </w:rPr>
        <w:t xml:space="preserve"> грн, </w:t>
      </w:r>
    </w:p>
    <w:p w:rsidR="008327F7" w:rsidRDefault="00741721" w:rsidP="00E843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uk-UA"/>
        </w:rPr>
      </w:pPr>
      <w:r w:rsidRPr="008327F7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uk-UA"/>
        </w:rPr>
        <w:t>- на сім’ю з чотирьох</w:t>
      </w:r>
      <w:r w:rsidR="00E8432E" w:rsidRPr="008327F7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uk-UA"/>
        </w:rPr>
        <w:t xml:space="preserve"> і більше ос</w:t>
      </w:r>
      <w:r w:rsidRPr="008327F7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uk-UA"/>
        </w:rPr>
        <w:t>іб</w:t>
      </w:r>
      <w:r w:rsidR="00E8432E" w:rsidRPr="008327F7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uk-UA"/>
        </w:rPr>
        <w:t xml:space="preserve"> – 1213 грн</w:t>
      </w:r>
      <w:r w:rsidR="008327F7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uk-UA"/>
        </w:rPr>
        <w:t>.</w:t>
      </w:r>
      <w:r w:rsidR="00E8432E" w:rsidRPr="00411512">
        <w:rPr>
          <w:rFonts w:ascii="Times New Roman" w:eastAsia="Times New Roman" w:hAnsi="Times New Roman" w:cs="Times New Roman"/>
          <w:spacing w:val="-8"/>
          <w:sz w:val="28"/>
          <w:szCs w:val="28"/>
          <w:lang w:eastAsia="uk-UA"/>
        </w:rPr>
        <w:t xml:space="preserve"> </w:t>
      </w:r>
    </w:p>
    <w:p w:rsidR="00E8432E" w:rsidRPr="008327F7" w:rsidRDefault="008327F7" w:rsidP="00E843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8"/>
          <w:sz w:val="28"/>
          <w:szCs w:val="28"/>
          <w:lang w:eastAsia="uk-UA"/>
        </w:rPr>
      </w:pPr>
      <w:r w:rsidRPr="008327F7">
        <w:rPr>
          <w:rFonts w:ascii="Times New Roman" w:eastAsia="Times New Roman" w:hAnsi="Times New Roman" w:cs="Times New Roman"/>
          <w:i/>
          <w:spacing w:val="-8"/>
          <w:sz w:val="28"/>
          <w:szCs w:val="28"/>
          <w:lang w:eastAsia="uk-UA"/>
        </w:rPr>
        <w:t>З</w:t>
      </w:r>
      <w:r w:rsidR="00E8432E" w:rsidRPr="008327F7">
        <w:rPr>
          <w:rFonts w:ascii="Times New Roman" w:eastAsia="Times New Roman" w:hAnsi="Times New Roman" w:cs="Times New Roman"/>
          <w:i/>
          <w:spacing w:val="-8"/>
          <w:sz w:val="28"/>
          <w:szCs w:val="28"/>
          <w:lang w:eastAsia="uk-UA"/>
        </w:rPr>
        <w:t>вертатись до Управління праці та соціального захисту населення Подільської районної в місті Києві державної адміністрації за адресою: м. Київ, вул. Ярославська, 31-Б;</w:t>
      </w:r>
    </w:p>
    <w:p w:rsidR="008327F7" w:rsidRDefault="008327F7" w:rsidP="00E843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uk-UA"/>
        </w:rPr>
      </w:pPr>
    </w:p>
    <w:p w:rsidR="00544304" w:rsidRDefault="00544304" w:rsidP="00E843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uk-UA"/>
        </w:rPr>
        <w:lastRenderedPageBreak/>
        <w:t xml:space="preserve">- </w:t>
      </w:r>
      <w:r w:rsidRPr="00411512">
        <w:rPr>
          <w:rFonts w:ascii="Times New Roman" w:eastAsia="Times New Roman" w:hAnsi="Times New Roman" w:cs="Times New Roman"/>
          <w:spacing w:val="-8"/>
          <w:sz w:val="28"/>
          <w:szCs w:val="28"/>
          <w:lang w:eastAsia="uk-UA"/>
        </w:rPr>
        <w:t xml:space="preserve">виплата щомісячної </w:t>
      </w: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uk-UA"/>
        </w:rPr>
        <w:t xml:space="preserve">адресної </w:t>
      </w:r>
      <w:r w:rsidRPr="00411512">
        <w:rPr>
          <w:rFonts w:ascii="Times New Roman" w:eastAsia="Times New Roman" w:hAnsi="Times New Roman" w:cs="Times New Roman"/>
          <w:spacing w:val="-8"/>
          <w:sz w:val="28"/>
          <w:szCs w:val="28"/>
          <w:lang w:eastAsia="uk-UA"/>
        </w:rPr>
        <w:t>матеріальної допомоги для покриття витрат на оплату житлово-комунальних послуг</w:t>
      </w:r>
      <w:r w:rsidR="00741721">
        <w:rPr>
          <w:rFonts w:ascii="Times New Roman" w:eastAsia="Times New Roman" w:hAnsi="Times New Roman" w:cs="Times New Roman"/>
          <w:spacing w:val="-8"/>
          <w:sz w:val="28"/>
          <w:szCs w:val="28"/>
          <w:lang w:eastAsia="uk-UA"/>
        </w:rPr>
        <w:t xml:space="preserve"> </w:t>
      </w:r>
      <w:r w:rsidR="00741721" w:rsidRPr="00544304">
        <w:rPr>
          <w:rFonts w:ascii="Times New Roman" w:eastAsia="Times New Roman" w:hAnsi="Times New Roman" w:cs="Times New Roman"/>
          <w:spacing w:val="-8"/>
          <w:sz w:val="28"/>
          <w:szCs w:val="28"/>
          <w:lang w:eastAsia="uk-UA"/>
        </w:rPr>
        <w:t>членам сімей киян, які загинули або померли внаслідок поранень, каліцтва, контузії чи інших ушкоджень здоров’я, під час участі у Революції Гідності</w:t>
      </w:r>
      <w:r w:rsidR="008327F7">
        <w:rPr>
          <w:rFonts w:ascii="Times New Roman" w:eastAsia="Times New Roman" w:hAnsi="Times New Roman" w:cs="Times New Roman"/>
          <w:spacing w:val="-8"/>
          <w:sz w:val="28"/>
          <w:szCs w:val="28"/>
          <w:lang w:eastAsia="uk-UA"/>
        </w:rPr>
        <w:t>:</w:t>
      </w:r>
    </w:p>
    <w:p w:rsidR="008327F7" w:rsidRPr="008327F7" w:rsidRDefault="008327F7" w:rsidP="008327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uk-UA"/>
        </w:rPr>
      </w:pPr>
      <w:r w:rsidRPr="008327F7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uk-UA"/>
        </w:rPr>
        <w:t xml:space="preserve">- на сім’ю з однієї особи – </w:t>
      </w:r>
      <w:r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uk-UA"/>
        </w:rPr>
        <w:t>257,00 грн;</w:t>
      </w:r>
    </w:p>
    <w:p w:rsidR="008327F7" w:rsidRPr="008327F7" w:rsidRDefault="008327F7" w:rsidP="008327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uk-UA"/>
        </w:rPr>
      </w:pPr>
      <w:r w:rsidRPr="008327F7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uk-UA"/>
        </w:rPr>
        <w:t xml:space="preserve">- на сім’ю з двох осіб – </w:t>
      </w:r>
      <w:r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uk-UA"/>
        </w:rPr>
        <w:t>444,00</w:t>
      </w:r>
      <w:r w:rsidRPr="008327F7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uk-UA"/>
        </w:rPr>
        <w:t xml:space="preserve"> грн</w:t>
      </w:r>
      <w:r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uk-UA"/>
        </w:rPr>
        <w:t>;</w:t>
      </w:r>
      <w:r w:rsidRPr="008327F7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uk-UA"/>
        </w:rPr>
        <w:t xml:space="preserve"> </w:t>
      </w:r>
    </w:p>
    <w:p w:rsidR="008327F7" w:rsidRPr="008327F7" w:rsidRDefault="008327F7" w:rsidP="008327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uk-UA"/>
        </w:rPr>
      </w:pPr>
      <w:r w:rsidRPr="008327F7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uk-UA"/>
        </w:rPr>
        <w:t xml:space="preserve">- на сім’ю з трьох осіб – </w:t>
      </w:r>
      <w:r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uk-UA"/>
        </w:rPr>
        <w:t>634,00 грн;</w:t>
      </w:r>
    </w:p>
    <w:p w:rsidR="008327F7" w:rsidRDefault="008327F7" w:rsidP="008327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uk-UA"/>
        </w:rPr>
      </w:pPr>
      <w:r w:rsidRPr="008327F7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uk-UA"/>
        </w:rPr>
        <w:t xml:space="preserve">- на сім’ю з чотирьох і більше осіб – </w:t>
      </w:r>
      <w:r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uk-UA"/>
        </w:rPr>
        <w:t>823,00</w:t>
      </w:r>
      <w:r w:rsidRPr="008327F7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uk-UA"/>
        </w:rPr>
        <w:t xml:space="preserve"> грн</w:t>
      </w:r>
      <w:r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uk-UA"/>
        </w:rPr>
        <w:t>.</w:t>
      </w:r>
    </w:p>
    <w:p w:rsidR="008327F7" w:rsidRPr="008327F7" w:rsidRDefault="008327F7" w:rsidP="008327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8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/>
          <w:spacing w:val="-8"/>
          <w:sz w:val="28"/>
          <w:szCs w:val="28"/>
          <w:lang w:eastAsia="uk-UA"/>
        </w:rPr>
        <w:t>З</w:t>
      </w:r>
      <w:r w:rsidRPr="008327F7">
        <w:rPr>
          <w:rFonts w:ascii="Times New Roman" w:eastAsia="Times New Roman" w:hAnsi="Times New Roman" w:cs="Times New Roman"/>
          <w:i/>
          <w:spacing w:val="-8"/>
          <w:sz w:val="28"/>
          <w:szCs w:val="28"/>
          <w:lang w:eastAsia="uk-UA"/>
        </w:rPr>
        <w:t>вертатись до Управління праці та соціального захисту населення Подільської районної в місті Києві державної адміністрації за адресою: м. Київ, вул. Ярославська, 31-Б;</w:t>
      </w:r>
    </w:p>
    <w:p w:rsidR="00E8432E" w:rsidRPr="00411512" w:rsidRDefault="00E8432E" w:rsidP="00AB45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uk-UA"/>
        </w:rPr>
      </w:pPr>
    </w:p>
    <w:p w:rsidR="00324D09" w:rsidRDefault="00324D09" w:rsidP="00AB45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uk-UA"/>
        </w:rPr>
      </w:pPr>
      <w:r w:rsidRPr="008327F7">
        <w:rPr>
          <w:rFonts w:ascii="Times New Roman" w:eastAsia="Times New Roman" w:hAnsi="Times New Roman" w:cs="Times New Roman"/>
          <w:spacing w:val="-8"/>
          <w:sz w:val="28"/>
          <w:szCs w:val="28"/>
          <w:lang w:eastAsia="uk-UA"/>
        </w:rPr>
        <w:t>Рішенням Київської міської ради від 4 березня 2015 року № 165/1030 встановлено порядок проходження соціально-психологічної реабілітації учасників антитерористичної операції, членів їх сімей та членів сімей загиблих (померлих) учасників антитерористичної операції.</w:t>
      </w:r>
    </w:p>
    <w:p w:rsidR="008327F7" w:rsidRPr="008327F7" w:rsidRDefault="008327F7" w:rsidP="008327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8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/>
          <w:spacing w:val="-8"/>
          <w:sz w:val="28"/>
          <w:szCs w:val="28"/>
          <w:lang w:eastAsia="uk-UA"/>
        </w:rPr>
        <w:t>З</w:t>
      </w:r>
      <w:r w:rsidRPr="008327F7">
        <w:rPr>
          <w:rFonts w:ascii="Times New Roman" w:eastAsia="Times New Roman" w:hAnsi="Times New Roman" w:cs="Times New Roman"/>
          <w:i/>
          <w:spacing w:val="-8"/>
          <w:sz w:val="28"/>
          <w:szCs w:val="28"/>
          <w:lang w:eastAsia="uk-UA"/>
        </w:rPr>
        <w:t>вертатись до Управління праці та соціального захисту населення Подільської районної в місті Києві державної адміністрації за адресою: м. Київ, вул. Ярославська, 31-Б;</w:t>
      </w:r>
    </w:p>
    <w:p w:rsidR="008327F7" w:rsidRDefault="008327F7" w:rsidP="00AB45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uk-UA"/>
        </w:rPr>
      </w:pPr>
    </w:p>
    <w:p w:rsidR="002A5809" w:rsidRPr="00F17703" w:rsidRDefault="002A5809" w:rsidP="00AB45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32"/>
          <w:szCs w:val="32"/>
          <w:lang w:eastAsia="uk-UA"/>
        </w:rPr>
      </w:pPr>
      <w:r w:rsidRPr="00F17703">
        <w:rPr>
          <w:rFonts w:ascii="Times New Roman" w:eastAsia="Times New Roman" w:hAnsi="Times New Roman" w:cs="Times New Roman"/>
          <w:spacing w:val="-8"/>
          <w:sz w:val="32"/>
          <w:szCs w:val="32"/>
          <w:lang w:eastAsia="uk-UA"/>
        </w:rPr>
        <w:t>Телефон для довідок: 425-88-42</w:t>
      </w:r>
    </w:p>
    <w:sectPr w:rsidR="002A5809" w:rsidRPr="00F17703" w:rsidSect="002A580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943C5"/>
    <w:multiLevelType w:val="multilevel"/>
    <w:tmpl w:val="5DE69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D52745"/>
    <w:multiLevelType w:val="multilevel"/>
    <w:tmpl w:val="72C6B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DF3D96"/>
    <w:multiLevelType w:val="multilevel"/>
    <w:tmpl w:val="6FC0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4D09"/>
    <w:rsid w:val="000D14EF"/>
    <w:rsid w:val="00144B24"/>
    <w:rsid w:val="001D53A8"/>
    <w:rsid w:val="002057EA"/>
    <w:rsid w:val="0021514A"/>
    <w:rsid w:val="002A5809"/>
    <w:rsid w:val="00324D09"/>
    <w:rsid w:val="00411512"/>
    <w:rsid w:val="00544304"/>
    <w:rsid w:val="005C2451"/>
    <w:rsid w:val="005D0C97"/>
    <w:rsid w:val="006F0890"/>
    <w:rsid w:val="00741721"/>
    <w:rsid w:val="008327F7"/>
    <w:rsid w:val="009506C9"/>
    <w:rsid w:val="009B563D"/>
    <w:rsid w:val="00AB4581"/>
    <w:rsid w:val="00B26928"/>
    <w:rsid w:val="00B312D2"/>
    <w:rsid w:val="00BA1AE8"/>
    <w:rsid w:val="00E8432E"/>
    <w:rsid w:val="00F17703"/>
    <w:rsid w:val="00F514F2"/>
    <w:rsid w:val="00F52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6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4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24D09"/>
    <w:rPr>
      <w:b/>
      <w:bCs/>
    </w:rPr>
  </w:style>
  <w:style w:type="character" w:customStyle="1" w:styleId="apple-converted-space">
    <w:name w:val="apple-converted-space"/>
    <w:basedOn w:val="a0"/>
    <w:rsid w:val="00324D09"/>
  </w:style>
  <w:style w:type="character" w:styleId="a5">
    <w:name w:val="Hyperlink"/>
    <w:basedOn w:val="a0"/>
    <w:uiPriority w:val="99"/>
    <w:semiHidden/>
    <w:unhideWhenUsed/>
    <w:rsid w:val="00324D0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51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14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6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Abakumova</dc:creator>
  <cp:keywords/>
  <dc:description/>
  <cp:lastModifiedBy>secretar</cp:lastModifiedBy>
  <cp:revision>2</cp:revision>
  <cp:lastPrinted>2016-12-20T15:56:00Z</cp:lastPrinted>
  <dcterms:created xsi:type="dcterms:W3CDTF">2016-12-23T09:56:00Z</dcterms:created>
  <dcterms:modified xsi:type="dcterms:W3CDTF">2016-12-23T09:56:00Z</dcterms:modified>
</cp:coreProperties>
</file>