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F5" w:rsidRDefault="00C06CF5" w:rsidP="00C06CF5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</w:p>
    <w:p w:rsidR="00C06CF5" w:rsidRDefault="00C06CF5" w:rsidP="00C06C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 місті Києві державної адміністрації</w:t>
      </w:r>
    </w:p>
    <w:p w:rsidR="00C06CF5" w:rsidRDefault="00C06CF5" w:rsidP="00C06CF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Лозовому В.Б.</w:t>
      </w:r>
    </w:p>
    <w:p w:rsidR="00C06CF5" w:rsidRDefault="00C06CF5" w:rsidP="00C06C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C06CF5" w:rsidP="00D64C7B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6CF5" w:rsidRDefault="00C06CF5" w:rsidP="00C06C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C06CF5" w:rsidRDefault="00C06CF5" w:rsidP="00C06C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розгляду на апаратній нараді Дарницької районної в місті Києві</w:t>
      </w:r>
    </w:p>
    <w:p w:rsidR="00C06CF5" w:rsidRDefault="00C06CF5" w:rsidP="00C06C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24.10.2017 р. з питання:</w:t>
      </w:r>
    </w:p>
    <w:p w:rsidR="00C06CF5" w:rsidRDefault="00C06CF5" w:rsidP="00C06C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стан виконавської дисципліни в структурних підрозділах </w:t>
      </w:r>
    </w:p>
    <w:p w:rsidR="00C06CF5" w:rsidRDefault="00C06CF5" w:rsidP="00C06C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Дарницької райдержадміністрації та районних службах </w:t>
      </w:r>
    </w:p>
    <w:p w:rsidR="00C06CF5" w:rsidRDefault="00C06CF5" w:rsidP="00C06CF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ІІІ квартал  2017 року»</w:t>
      </w:r>
    </w:p>
    <w:p w:rsidR="00C06CF5" w:rsidRDefault="00C06CF5" w:rsidP="00C06C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Регламенту райдержадміністрації та Положення про відділ контролю, було проаналізовано  стан виконавської дисципліни в структурних підрозділах, службах та комунальних підприємствах адміністрації.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Результатом аналізу є наступна інформація.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ІІІ кварталу 2017 рок</w:t>
      </w:r>
      <w:r w:rsidR="00DE4D2A">
        <w:rPr>
          <w:rFonts w:ascii="Times New Roman" w:hAnsi="Times New Roman" w:cs="Times New Roman"/>
          <w:sz w:val="28"/>
          <w:szCs w:val="28"/>
          <w:lang w:val="uk-UA"/>
        </w:rPr>
        <w:t>у до адміністрації надійшло 4200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 вхідної кореспонденції. </w:t>
      </w:r>
      <w:r w:rsidR="00DE4D2A">
        <w:rPr>
          <w:rFonts w:ascii="Times New Roman" w:hAnsi="Times New Roman" w:cs="Times New Roman"/>
          <w:sz w:val="28"/>
          <w:szCs w:val="28"/>
          <w:lang w:val="uk-UA"/>
        </w:rPr>
        <w:t>Це на 545 одиниць більше ніж за попередній квартал.</w:t>
      </w:r>
    </w:p>
    <w:p w:rsidR="00C06CF5" w:rsidRDefault="00DE4D2A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них  1232 документи</w:t>
      </w:r>
      <w:r w:rsidR="00C06CF5">
        <w:rPr>
          <w:rFonts w:ascii="Times New Roman" w:hAnsi="Times New Roman" w:cs="Times New Roman"/>
          <w:sz w:val="28"/>
          <w:szCs w:val="28"/>
          <w:lang w:val="uk-UA"/>
        </w:rPr>
        <w:t xml:space="preserve">  було визначено як контрольні та направлено до відділу контролю для організації та здійснення контролю за їх виконанням. 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DE4D2A">
        <w:rPr>
          <w:rFonts w:ascii="Times New Roman" w:hAnsi="Times New Roman" w:cs="Times New Roman"/>
          <w:sz w:val="28"/>
          <w:szCs w:val="28"/>
          <w:lang w:val="uk-UA"/>
        </w:rPr>
        <w:t>конавцями було підготовлено 3762 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вихідної кореспонденції.</w:t>
      </w:r>
      <w:r w:rsidR="00DE4D2A">
        <w:rPr>
          <w:rFonts w:ascii="Times New Roman" w:hAnsi="Times New Roman" w:cs="Times New Roman"/>
          <w:sz w:val="28"/>
          <w:szCs w:val="28"/>
          <w:lang w:val="uk-UA"/>
        </w:rPr>
        <w:t xml:space="preserve"> Їх кількість також збільшилась у порівнянні з попереднім кварталом на 525. </w:t>
      </w:r>
      <w:r w:rsidR="00CC3374">
        <w:rPr>
          <w:rFonts w:ascii="Times New Roman" w:hAnsi="Times New Roman" w:cs="Times New Roman"/>
          <w:sz w:val="28"/>
          <w:szCs w:val="28"/>
          <w:lang w:val="uk-UA"/>
        </w:rPr>
        <w:t xml:space="preserve"> З них 1268</w:t>
      </w:r>
      <w:r w:rsidR="00DE4D2A">
        <w:rPr>
          <w:rFonts w:ascii="Times New Roman" w:hAnsi="Times New Roman" w:cs="Times New Roman"/>
          <w:sz w:val="28"/>
          <w:szCs w:val="28"/>
          <w:lang w:val="uk-UA"/>
        </w:rPr>
        <w:t xml:space="preserve"> вихідних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контрольних доручень.</w:t>
      </w:r>
    </w:p>
    <w:p w:rsidR="001C64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ІІ</w:t>
      </w:r>
      <w:r w:rsidR="0046732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кварталу було зареєстровано </w:t>
      </w:r>
      <w:r w:rsidR="001C64F5">
        <w:rPr>
          <w:rFonts w:ascii="Times New Roman" w:hAnsi="Times New Roman" w:cs="Times New Roman"/>
          <w:b/>
          <w:sz w:val="28"/>
          <w:szCs w:val="28"/>
          <w:lang w:val="uk-UA"/>
        </w:rPr>
        <w:t>195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розпоряджень Дарницької райдержадміністрації.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 w:rsidR="001C64F5">
        <w:rPr>
          <w:rFonts w:ascii="Times New Roman" w:hAnsi="Times New Roman" w:cs="Times New Roman"/>
          <w:sz w:val="28"/>
          <w:szCs w:val="28"/>
          <w:lang w:val="uk-UA"/>
        </w:rPr>
        <w:t>ьними визначено 38 розпоряджень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Розпоряджень Київського міського голови та КМДА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з міської  адміністрації  </w:t>
      </w:r>
      <w:r w:rsidR="00486369">
        <w:rPr>
          <w:rFonts w:ascii="Times New Roman" w:hAnsi="Times New Roman" w:cs="Times New Roman"/>
          <w:sz w:val="28"/>
          <w:szCs w:val="28"/>
          <w:lang w:val="uk-UA"/>
        </w:rPr>
        <w:t>- 78, визначено контрольними – 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 </w:t>
      </w:r>
      <w:r w:rsidR="00486369">
        <w:rPr>
          <w:rFonts w:ascii="Times New Roman" w:hAnsi="Times New Roman" w:cs="Times New Roman"/>
          <w:b/>
          <w:sz w:val="28"/>
          <w:szCs w:val="28"/>
          <w:lang w:val="uk-UA"/>
        </w:rPr>
        <w:t>6 апаратних нарад та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Колегії Дарницької районної в місті Києві державної адміністрації</w:t>
      </w:r>
      <w:r w:rsidR="00486369">
        <w:rPr>
          <w:rFonts w:ascii="Times New Roman" w:hAnsi="Times New Roman" w:cs="Times New Roman"/>
          <w:sz w:val="28"/>
          <w:szCs w:val="28"/>
          <w:lang w:val="uk-UA"/>
        </w:rPr>
        <w:t>. Було напрацьовано 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пункти протокольних доручень. За тематикою порушених питань найбільшу кількість  доручень було надано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 компанія з обслуговування житлового фонду Дарницького району», відділу контролю за благоустроєм, управлінню освіти, управлінню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«УЗН»,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«ШЕУ», Управлінню капітального будівництва. 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особливому контролі перебувають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протоколи доручень та рішення Колегій, затверджені Київським міським головою В. Кличком</w:t>
      </w:r>
      <w:r>
        <w:rPr>
          <w:rFonts w:ascii="Times New Roman" w:hAnsi="Times New Roman" w:cs="Times New Roman"/>
          <w:sz w:val="28"/>
          <w:szCs w:val="28"/>
          <w:lang w:val="uk-UA"/>
        </w:rPr>
        <w:t>. Протягом ІІ</w:t>
      </w:r>
      <w:r w:rsidR="0068201B">
        <w:rPr>
          <w:rFonts w:ascii="Times New Roman" w:hAnsi="Times New Roman" w:cs="Times New Roman"/>
          <w:sz w:val="28"/>
          <w:szCs w:val="28"/>
          <w:lang w:val="uk-UA"/>
        </w:rPr>
        <w:t>І-го кварталу їх наді</w:t>
      </w:r>
      <w:r w:rsidR="00F77EA2">
        <w:rPr>
          <w:rFonts w:ascii="Times New Roman" w:hAnsi="Times New Roman" w:cs="Times New Roman"/>
          <w:sz w:val="28"/>
          <w:szCs w:val="28"/>
          <w:lang w:val="uk-UA"/>
        </w:rPr>
        <w:t>йшло 10 одиниць, де було надано 67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протокольних доручень до виконання районним держадміністраціям . Затримок в наданні інформації на вищевказані пункти доручень не було.</w:t>
      </w:r>
    </w:p>
    <w:p w:rsidR="00C06CF5" w:rsidRDefault="00C06CF5" w:rsidP="00F77E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та звернень прокуратури міста та району</w:t>
      </w:r>
      <w:r w:rsidR="0068201B">
        <w:rPr>
          <w:rFonts w:ascii="Times New Roman" w:hAnsi="Times New Roman" w:cs="Times New Roman"/>
          <w:sz w:val="28"/>
          <w:szCs w:val="28"/>
          <w:lang w:val="uk-UA"/>
        </w:rPr>
        <w:t xml:space="preserve"> – 37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201B">
        <w:rPr>
          <w:rFonts w:ascii="Times New Roman" w:hAnsi="Times New Roman" w:cs="Times New Roman"/>
          <w:sz w:val="28"/>
          <w:szCs w:val="28"/>
          <w:lang w:val="uk-UA"/>
        </w:rPr>
        <w:t>що на 20 більше , ніж за попередній квартал.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порівнянні з мину</w:t>
      </w:r>
      <w:r w:rsidR="00DC28AF">
        <w:rPr>
          <w:rFonts w:ascii="Times New Roman" w:hAnsi="Times New Roman" w:cs="Times New Roman"/>
          <w:sz w:val="28"/>
          <w:szCs w:val="28"/>
          <w:lang w:val="uk-UA"/>
        </w:rPr>
        <w:t>лим кварталом  збільшилась на 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 кількість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депутатських запитів та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Запитів та звернень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народних депутатів України</w:t>
      </w:r>
      <w:r w:rsidR="00DC28AF">
        <w:rPr>
          <w:rFonts w:ascii="Times New Roman" w:hAnsi="Times New Roman" w:cs="Times New Roman"/>
          <w:sz w:val="28"/>
          <w:szCs w:val="28"/>
          <w:lang w:val="uk-UA"/>
        </w:rPr>
        <w:t xml:space="preserve"> – 33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Запитів та звернень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депутатів Київради</w:t>
      </w:r>
      <w:r w:rsidR="00DC28AF">
        <w:rPr>
          <w:rFonts w:ascii="Times New Roman" w:hAnsi="Times New Roman" w:cs="Times New Roman"/>
          <w:sz w:val="28"/>
          <w:szCs w:val="28"/>
          <w:lang w:val="uk-UA"/>
        </w:rPr>
        <w:t xml:space="preserve"> – 432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0D4" w:rsidRDefault="00AF70D4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їх кількість за три квартали - 1191. Зі слів працівника контрольно-аналітичного управління КМДА, яка проводила перевірку роботи нашого відділу, за аналогічний період у Подільській адміністрації депутатських запитів та звернень було на виконанні близько 300 одиниць.</w:t>
      </w:r>
    </w:p>
    <w:p w:rsidR="00C06CF5" w:rsidRDefault="00C06CF5" w:rsidP="00CC33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Переважна більшість</w:t>
      </w:r>
      <w:r w:rsidR="00CC3374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запитів та звернень на виконанні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 …»,  УЖКГ, управління капітального будівництва, управління освіти, відділу контролю за благоустроєм, оскільки основні питання , порушені депутатами у своїх запитах та зверненнях, стосувались житлового господарства, капітальних ремонтів, фінансування та благоустрою. Майже на половину цих запитів та звернень необхідно  було готувати проекти відповідей за підписом  заступника голови КМДА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Пантелеєва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за підписом Київського міського голови. Найбільше проектів було підготовлено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 за підписом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Пантелеєва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депутатські звернення депутата Київради  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виконавської дисципліни на постійному контролі у працівників відділу. Відпрацьована система попередніх нагадувань, спрямована на підвищення рівня виконання доручень у визначені терміни. Постійно надаються консультації  та методичні рекомендації стосовно підготовки інформації на контрольні документи.</w:t>
      </w:r>
    </w:p>
    <w:p w:rsidR="00CC3374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Проаналізувавши стан виконавської дисципліни  в структурних підрозділах, службах та комунальних підприємствах району протягом ІІ</w:t>
      </w:r>
      <w:r w:rsidR="00AF70D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кварталу, слід відмітити високий рівень відповідальності до поставлених завдань</w:t>
      </w:r>
      <w:r w:rsidR="00CC337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89B">
        <w:rPr>
          <w:rFonts w:ascii="Times New Roman" w:hAnsi="Times New Roman" w:cs="Times New Roman"/>
          <w:sz w:val="28"/>
          <w:szCs w:val="28"/>
          <w:lang w:val="uk-UA"/>
        </w:rPr>
        <w:t>Покращився стан виконавської дисципліни у</w:t>
      </w:r>
      <w:r w:rsidR="004B14D5">
        <w:rPr>
          <w:rFonts w:ascii="Times New Roman" w:hAnsi="Times New Roman" w:cs="Times New Roman"/>
          <w:sz w:val="28"/>
          <w:szCs w:val="28"/>
          <w:lang w:val="uk-UA"/>
        </w:rPr>
        <w:t xml:space="preserve"> таких структурних підрозділах: відділ внутрішньої політики, управління культури, </w:t>
      </w:r>
      <w:proofErr w:type="spellStart"/>
      <w:r w:rsidR="004B14D5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4B14D5">
        <w:rPr>
          <w:rFonts w:ascii="Times New Roman" w:hAnsi="Times New Roman" w:cs="Times New Roman"/>
          <w:sz w:val="28"/>
          <w:szCs w:val="28"/>
          <w:lang w:val="uk-UA"/>
        </w:rPr>
        <w:t xml:space="preserve"> «Керуюча компанія…», управління освіти.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«Підтягнути» рівень виконавської дисципліни  до 100 % необхідно управлінню капітал</w:t>
      </w:r>
      <w:r w:rsidR="00AF70D4">
        <w:rPr>
          <w:rFonts w:ascii="Times New Roman" w:hAnsi="Times New Roman" w:cs="Times New Roman"/>
          <w:sz w:val="28"/>
          <w:szCs w:val="28"/>
          <w:lang w:val="uk-UA"/>
        </w:rPr>
        <w:t xml:space="preserve">ьного будівництва,  </w:t>
      </w:r>
      <w:r w:rsidR="00662620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управлінню, </w:t>
      </w:r>
      <w:r w:rsidR="00AF70D4">
        <w:rPr>
          <w:rFonts w:ascii="Times New Roman" w:hAnsi="Times New Roman" w:cs="Times New Roman"/>
          <w:sz w:val="28"/>
          <w:szCs w:val="28"/>
          <w:lang w:val="uk-UA"/>
        </w:rPr>
        <w:t>УЖКГ</w:t>
      </w:r>
      <w:r w:rsidR="00CC69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C692F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CC692F">
        <w:rPr>
          <w:rFonts w:ascii="Times New Roman" w:hAnsi="Times New Roman" w:cs="Times New Roman"/>
          <w:sz w:val="28"/>
          <w:szCs w:val="28"/>
          <w:lang w:val="uk-UA"/>
        </w:rPr>
        <w:t xml:space="preserve"> УЗН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Рекомендуємо керівникам структурних підрозділів, де є недоліки 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виконавською дисципліною, прийняти правильні рішення щодо недопущення в подальшому вказаних  недоліків.</w:t>
      </w:r>
    </w:p>
    <w:p w:rsidR="00D01B77" w:rsidRDefault="00C06CF5" w:rsidP="00CC69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Вже неодноразово  при звітуванні про стан виконавської дисципліни  на попередніх апаратних нарадах  наголошували про незадовільний стан з виконанням контрольних доручень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Позняки-Інвест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УКБ».  Ситуація залишається стабільно незадовільною. Протягом звітного пер</w:t>
      </w:r>
      <w:r w:rsidR="00CC692F">
        <w:rPr>
          <w:rFonts w:ascii="Times New Roman" w:hAnsi="Times New Roman" w:cs="Times New Roman"/>
          <w:sz w:val="28"/>
          <w:szCs w:val="28"/>
          <w:lang w:val="uk-UA"/>
        </w:rPr>
        <w:t>іоду  на виконанні перебувало 45  контрольних доручень. З них 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доручень виконано з порушенням термінів</w:t>
      </w:r>
      <w:r w:rsidR="00CC692F">
        <w:rPr>
          <w:rFonts w:ascii="Times New Roman" w:hAnsi="Times New Roman" w:cs="Times New Roman"/>
          <w:sz w:val="28"/>
          <w:szCs w:val="28"/>
          <w:lang w:val="uk-UA"/>
        </w:rPr>
        <w:t>, на  9 доручень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не надано взагалі</w:t>
      </w:r>
      <w:r w:rsidR="00CC692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Рівень виконавської дисципліни у порівнянні з мину</w:t>
      </w:r>
      <w:r w:rsidR="00CC692F">
        <w:rPr>
          <w:rFonts w:ascii="Times New Roman" w:hAnsi="Times New Roman" w:cs="Times New Roman"/>
          <w:sz w:val="28"/>
          <w:szCs w:val="28"/>
          <w:lang w:val="uk-UA"/>
        </w:rPr>
        <w:t>лим кварталом  підвищився з 26,7 %  до 40 %.</w:t>
      </w:r>
    </w:p>
    <w:p w:rsidR="00C06CF5" w:rsidRDefault="00CC692F" w:rsidP="00D64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Наслідки такої роботи були відображені у</w:t>
      </w:r>
      <w:r w:rsidR="00C06CF5">
        <w:rPr>
          <w:rFonts w:ascii="Times New Roman" w:hAnsi="Times New Roman" w:cs="Times New Roman"/>
          <w:sz w:val="28"/>
          <w:szCs w:val="28"/>
          <w:lang w:val="uk-UA"/>
        </w:rPr>
        <w:t xml:space="preserve"> листі  </w:t>
      </w:r>
      <w:proofErr w:type="spellStart"/>
      <w:r w:rsidR="00C06CF5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керівника апарату КМДА  від 11.10.2017 року  № 30496/23</w:t>
      </w:r>
      <w:r w:rsidR="00C06CF5">
        <w:rPr>
          <w:rFonts w:ascii="Times New Roman" w:hAnsi="Times New Roman" w:cs="Times New Roman"/>
          <w:sz w:val="28"/>
          <w:szCs w:val="28"/>
          <w:lang w:val="uk-UA"/>
        </w:rPr>
        <w:t>-2014 «Про стан виконавської дисципліни в КМДА та РДА у 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6CF5">
        <w:rPr>
          <w:rFonts w:ascii="Times New Roman" w:hAnsi="Times New Roman" w:cs="Times New Roman"/>
          <w:sz w:val="28"/>
          <w:szCs w:val="28"/>
          <w:lang w:val="uk-UA"/>
        </w:rPr>
        <w:t xml:space="preserve"> кварталі 2017 року»</w:t>
      </w:r>
      <w:r w:rsidR="00D64C7B">
        <w:rPr>
          <w:rFonts w:ascii="Times New Roman" w:hAnsi="Times New Roman" w:cs="Times New Roman"/>
          <w:sz w:val="28"/>
          <w:szCs w:val="28"/>
          <w:lang w:val="uk-UA"/>
        </w:rPr>
        <w:t xml:space="preserve">.  У вказаному листі </w:t>
      </w:r>
      <w:r w:rsidR="00C06CF5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пропонується,  з метою підвищення рівня виконавської дисципліни , розглядати на нарадах питання стану виконання доручень та за результатами розгляду притягати до відповідальності посадових осіб, які допустили порушення виконання контрольних документів. </w:t>
      </w: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вищенаведене, вкотре наголошуємо керівникам структурних підрозділів, комунальних підприємств та районних служб  про персональну відповідальність за забезпечення виконання поставлених у контрольних документах завдань . Вжити заходів з  забезпечення належної організації роботи підпорядкованих структурних підрозділів щодо виконання    контрольних доручень та своєчасного , повного і якісного інформування про проведену роботу. </w:t>
      </w:r>
    </w:p>
    <w:p w:rsidR="00CC692F" w:rsidRDefault="00CC692F" w:rsidP="00CC69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 вересня 2017 року контрольно-аналітичним управлінням апарату КМДА було проведено планову перевірку організації та здійснення контролю за виконанням контрольних документів у Дарницькій райдержадміністрації.</w:t>
      </w:r>
    </w:p>
    <w:p w:rsidR="00C06CF5" w:rsidRDefault="00CC692F" w:rsidP="00CC69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наслідками проведеної перевірки отримано звіт з висновками про роботу відділу. Зауважень та недоліків у діяльності працівників відділу контролю не виявлен</w:t>
      </w:r>
      <w:r w:rsidR="00D64C7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662620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проводити періодичні комплексні або цільові перевірки організації та стану виконання завдань  у структурних підрозділах з метою удосконалення їх роботи</w:t>
      </w:r>
      <w:r w:rsidR="00E22A3F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C06CF5" w:rsidRDefault="00C06CF5" w:rsidP="00D64C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Видиборець</w:t>
      </w:r>
      <w:proofErr w:type="spellEnd"/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C06CF5" w:rsidP="00C06C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C06CF5" w:rsidP="00E22A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F5" w:rsidRDefault="00D64C7B" w:rsidP="00D64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</w:p>
    <w:sectPr w:rsidR="00C06CF5" w:rsidSect="00467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7D" w:rsidRDefault="0087107D" w:rsidP="00D64C7B">
      <w:pPr>
        <w:spacing w:after="0" w:line="240" w:lineRule="auto"/>
      </w:pPr>
      <w:r>
        <w:separator/>
      </w:r>
    </w:p>
  </w:endnote>
  <w:endnote w:type="continuationSeparator" w:id="0">
    <w:p w:rsidR="0087107D" w:rsidRDefault="0087107D" w:rsidP="00D6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2C" w:rsidRDefault="0046732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2C" w:rsidRDefault="0046732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2C" w:rsidRDefault="004673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7D" w:rsidRDefault="0087107D" w:rsidP="00D64C7B">
      <w:pPr>
        <w:spacing w:after="0" w:line="240" w:lineRule="auto"/>
      </w:pPr>
      <w:r>
        <w:separator/>
      </w:r>
    </w:p>
  </w:footnote>
  <w:footnote w:type="continuationSeparator" w:id="0">
    <w:p w:rsidR="0087107D" w:rsidRDefault="0087107D" w:rsidP="00D6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2C" w:rsidRDefault="004673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27345"/>
      <w:docPartObj>
        <w:docPartGallery w:val="Page Numbers (Top of Page)"/>
        <w:docPartUnique/>
      </w:docPartObj>
    </w:sdtPr>
    <w:sdtContent>
      <w:p w:rsidR="0046732C" w:rsidRDefault="00312E0F">
        <w:pPr>
          <w:pStyle w:val="a5"/>
          <w:jc w:val="center"/>
        </w:pPr>
        <w:fldSimple w:instr=" PAGE   \* MERGEFORMAT ">
          <w:r w:rsidR="00E37405">
            <w:rPr>
              <w:noProof/>
            </w:rPr>
            <w:t>3</w:t>
          </w:r>
        </w:fldSimple>
      </w:p>
    </w:sdtContent>
  </w:sdt>
  <w:p w:rsidR="00D64C7B" w:rsidRDefault="00D64C7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2C" w:rsidRDefault="004673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457E3"/>
    <w:multiLevelType w:val="hybridMultilevel"/>
    <w:tmpl w:val="7516448E"/>
    <w:lvl w:ilvl="0" w:tplc="E09073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F5"/>
    <w:rsid w:val="00051410"/>
    <w:rsid w:val="000B7B22"/>
    <w:rsid w:val="00112A81"/>
    <w:rsid w:val="001341AF"/>
    <w:rsid w:val="001B61E8"/>
    <w:rsid w:val="001C64F5"/>
    <w:rsid w:val="00312E0F"/>
    <w:rsid w:val="00337675"/>
    <w:rsid w:val="003D2FFB"/>
    <w:rsid w:val="0046732C"/>
    <w:rsid w:val="00486369"/>
    <w:rsid w:val="004B14D5"/>
    <w:rsid w:val="0057789B"/>
    <w:rsid w:val="00662620"/>
    <w:rsid w:val="0068201B"/>
    <w:rsid w:val="00752FA4"/>
    <w:rsid w:val="00815EA2"/>
    <w:rsid w:val="0087107D"/>
    <w:rsid w:val="008D7696"/>
    <w:rsid w:val="00981AC9"/>
    <w:rsid w:val="00983008"/>
    <w:rsid w:val="009C41C0"/>
    <w:rsid w:val="00AF70D4"/>
    <w:rsid w:val="00C06CF5"/>
    <w:rsid w:val="00CC3374"/>
    <w:rsid w:val="00CC692F"/>
    <w:rsid w:val="00D01B77"/>
    <w:rsid w:val="00D64C7B"/>
    <w:rsid w:val="00DC28AF"/>
    <w:rsid w:val="00DE4D2A"/>
    <w:rsid w:val="00E17369"/>
    <w:rsid w:val="00E22A3F"/>
    <w:rsid w:val="00E37405"/>
    <w:rsid w:val="00EE06E2"/>
    <w:rsid w:val="00F7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F5"/>
    <w:pPr>
      <w:ind w:left="720"/>
      <w:contextualSpacing/>
    </w:pPr>
  </w:style>
  <w:style w:type="table" w:styleId="a4">
    <w:name w:val="Table Grid"/>
    <w:basedOn w:val="a1"/>
    <w:uiPriority w:val="59"/>
    <w:rsid w:val="00C06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6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4C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4C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1111</cp:lastModifiedBy>
  <cp:revision>8</cp:revision>
  <cp:lastPrinted>2017-10-20T06:29:00Z</cp:lastPrinted>
  <dcterms:created xsi:type="dcterms:W3CDTF">2017-10-18T12:36:00Z</dcterms:created>
  <dcterms:modified xsi:type="dcterms:W3CDTF">2017-10-27T08:24:00Z</dcterms:modified>
</cp:coreProperties>
</file>