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8E" w:rsidRPr="00110CE5" w:rsidRDefault="00110CE5" w:rsidP="004F4E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0CE5">
        <w:rPr>
          <w:rFonts w:ascii="Times New Roman" w:hAnsi="Times New Roman" w:cs="Times New Roman"/>
          <w:sz w:val="28"/>
          <w:szCs w:val="28"/>
        </w:rPr>
        <w:t xml:space="preserve">В.о. </w:t>
      </w:r>
      <w:proofErr w:type="spellStart"/>
      <w:r w:rsidRPr="00110CE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10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E5">
        <w:rPr>
          <w:rFonts w:ascii="Times New Roman" w:hAnsi="Times New Roman" w:cs="Times New Roman"/>
          <w:sz w:val="28"/>
          <w:szCs w:val="28"/>
        </w:rPr>
        <w:t>Дарницької</w:t>
      </w:r>
      <w:proofErr w:type="spellEnd"/>
      <w:r w:rsidRPr="00110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E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</w:p>
    <w:p w:rsidR="00110CE5" w:rsidRPr="00110CE5" w:rsidRDefault="00110CE5" w:rsidP="00110C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 xml:space="preserve"> місті Києві державної адміністрації</w:t>
      </w:r>
    </w:p>
    <w:p w:rsidR="00110CE5" w:rsidRDefault="00110CE5" w:rsidP="00110CE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10CE5">
        <w:rPr>
          <w:rFonts w:ascii="Times New Roman" w:hAnsi="Times New Roman" w:cs="Times New Roman"/>
          <w:sz w:val="28"/>
          <w:szCs w:val="28"/>
          <w:lang w:val="uk-UA"/>
        </w:rPr>
        <w:t>Лозовому В.Б.</w:t>
      </w:r>
    </w:p>
    <w:p w:rsidR="00A01CF5" w:rsidRDefault="00A01CF5" w:rsidP="00A01C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10CE5" w:rsidRDefault="00A01CF5" w:rsidP="00110CE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1CF5" w:rsidRDefault="00A01CF5" w:rsidP="00110CE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110CE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10CE5" w:rsidRDefault="00110CE5" w:rsidP="004F4E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110CE5" w:rsidRDefault="00110CE5" w:rsidP="004F4E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розгляду на апаратній нараді</w:t>
      </w:r>
      <w:r w:rsidR="004F4EAE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районної в місті Києві</w:t>
      </w:r>
    </w:p>
    <w:p w:rsidR="004F4EAE" w:rsidRDefault="004F4EAE" w:rsidP="004F4E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25.07.2017 р. з питання:</w:t>
      </w:r>
    </w:p>
    <w:p w:rsidR="004F4EAE" w:rsidRDefault="004F4EAE" w:rsidP="004F4E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стан виконавської дисципліни в структурних підрозділах </w:t>
      </w:r>
    </w:p>
    <w:p w:rsidR="004F4EAE" w:rsidRDefault="004F4EAE" w:rsidP="004F4E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Дарницької райдержадміністрації та районних службах </w:t>
      </w:r>
    </w:p>
    <w:p w:rsidR="004F4EAE" w:rsidRDefault="00941E76" w:rsidP="004F4E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ІІ квартал </w:t>
      </w:r>
      <w:r w:rsidR="004F4EAE">
        <w:rPr>
          <w:rFonts w:ascii="Times New Roman" w:hAnsi="Times New Roman" w:cs="Times New Roman"/>
          <w:sz w:val="28"/>
          <w:szCs w:val="28"/>
          <w:lang w:val="uk-UA"/>
        </w:rPr>
        <w:t xml:space="preserve"> 2017 року»</w:t>
      </w:r>
    </w:p>
    <w:p w:rsidR="00A01CF5" w:rsidRDefault="00A01CF5" w:rsidP="00A01C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4EAE" w:rsidRDefault="004F4EAE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Регламенту райдержадміністрації та положення про відділ контролю, було проаналізовано  стан виконавської дисципліни в структурних підрозділах, службах та комунальних підприємствах адміністрації.</w:t>
      </w:r>
    </w:p>
    <w:p w:rsidR="004F4EAE" w:rsidRDefault="004F4EAE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Результатом аналізу є наступна інформація.</w:t>
      </w:r>
    </w:p>
    <w:p w:rsidR="004F4EAE" w:rsidRDefault="00325116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ІІ кварталу 2017 року до адміністрації надійшло 3455 одиниць вхідної кореспонденції. </w:t>
      </w:r>
    </w:p>
    <w:p w:rsidR="00325116" w:rsidRDefault="000801C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них  1147</w:t>
      </w:r>
      <w:r w:rsidR="00325116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 було визначено як контрольні та направлено до відділу контролю для організації та здійснення контролю за їх виконанням. </w:t>
      </w:r>
    </w:p>
    <w:p w:rsidR="001D5411" w:rsidRDefault="00325116" w:rsidP="000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Виконавцями було підготовлено 3137  одиниць </w:t>
      </w:r>
      <w:r w:rsidR="000801C5">
        <w:rPr>
          <w:rFonts w:ascii="Times New Roman" w:hAnsi="Times New Roman" w:cs="Times New Roman"/>
          <w:sz w:val="28"/>
          <w:szCs w:val="28"/>
          <w:lang w:val="uk-UA"/>
        </w:rPr>
        <w:t>вихідної кореспонденції. З них 1228 на виконання контрольних доручень.</w:t>
      </w:r>
    </w:p>
    <w:p w:rsidR="00793763" w:rsidRDefault="000801C5" w:rsidP="008D66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Порівнявши кількість вхідної та вихідної кореспонденції</w:t>
      </w:r>
      <w:r w:rsidR="008D6651">
        <w:rPr>
          <w:rFonts w:ascii="Times New Roman" w:hAnsi="Times New Roman" w:cs="Times New Roman"/>
          <w:sz w:val="28"/>
          <w:szCs w:val="28"/>
          <w:lang w:val="uk-UA"/>
        </w:rPr>
        <w:t>, зареєстрованої через систему електронного документообігу АСКОД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 І </w:t>
      </w:r>
      <w:r w:rsidR="00061D60">
        <w:rPr>
          <w:rFonts w:ascii="Times New Roman" w:hAnsi="Times New Roman" w:cs="Times New Roman"/>
          <w:sz w:val="28"/>
          <w:szCs w:val="28"/>
          <w:lang w:val="uk-UA"/>
        </w:rPr>
        <w:t xml:space="preserve">півріччя </w:t>
      </w:r>
      <w:r>
        <w:rPr>
          <w:rFonts w:ascii="Times New Roman" w:hAnsi="Times New Roman" w:cs="Times New Roman"/>
          <w:sz w:val="28"/>
          <w:szCs w:val="28"/>
          <w:lang w:val="uk-UA"/>
        </w:rPr>
        <w:t>поточного року</w:t>
      </w:r>
      <w:r w:rsidR="00061D60">
        <w:rPr>
          <w:rFonts w:ascii="Times New Roman" w:hAnsi="Times New Roman" w:cs="Times New Roman"/>
          <w:sz w:val="28"/>
          <w:szCs w:val="28"/>
          <w:lang w:val="uk-UA"/>
        </w:rPr>
        <w:t xml:space="preserve"> та аналогічний період минулого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можна відмітити, що </w:t>
      </w:r>
      <w:r w:rsidR="001D5411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</w:t>
      </w:r>
      <w:r w:rsidR="00061D60">
        <w:rPr>
          <w:rFonts w:ascii="Times New Roman" w:hAnsi="Times New Roman" w:cs="Times New Roman"/>
          <w:sz w:val="28"/>
          <w:szCs w:val="28"/>
          <w:lang w:val="uk-UA"/>
        </w:rPr>
        <w:t xml:space="preserve"> вхідних документів зросла на 704 одиниці, а вихідних -  на 277.</w:t>
      </w:r>
    </w:p>
    <w:p w:rsidR="0051707F" w:rsidRDefault="0051707F" w:rsidP="008D66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94"/>
        <w:gridCol w:w="2551"/>
        <w:gridCol w:w="2410"/>
        <w:gridCol w:w="1808"/>
      </w:tblGrid>
      <w:tr w:rsidR="00793763" w:rsidTr="00793763">
        <w:tc>
          <w:tcPr>
            <w:tcW w:w="2694" w:type="dxa"/>
          </w:tcPr>
          <w:p w:rsidR="00793763" w:rsidRDefault="00793763" w:rsidP="004F4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793763" w:rsidRPr="005E5F32" w:rsidRDefault="00793763" w:rsidP="004F4EA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E5F32">
              <w:rPr>
                <w:rFonts w:ascii="Times New Roman" w:hAnsi="Times New Roman" w:cs="Times New Roman"/>
                <w:b/>
                <w:lang w:val="uk-UA"/>
              </w:rPr>
              <w:t>І півріччя 2016 р.</w:t>
            </w:r>
          </w:p>
        </w:tc>
        <w:tc>
          <w:tcPr>
            <w:tcW w:w="2410" w:type="dxa"/>
          </w:tcPr>
          <w:p w:rsidR="00793763" w:rsidRPr="005E5F32" w:rsidRDefault="00793763" w:rsidP="004F4EA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E5F32">
              <w:rPr>
                <w:rFonts w:ascii="Times New Roman" w:hAnsi="Times New Roman" w:cs="Times New Roman"/>
                <w:b/>
                <w:lang w:val="uk-UA"/>
              </w:rPr>
              <w:t>І півріччя 2017 р.</w:t>
            </w:r>
          </w:p>
        </w:tc>
        <w:tc>
          <w:tcPr>
            <w:tcW w:w="1808" w:type="dxa"/>
          </w:tcPr>
          <w:p w:rsidR="00793763" w:rsidRPr="005E5F32" w:rsidRDefault="00793763" w:rsidP="004F4EA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E5F32">
              <w:rPr>
                <w:rFonts w:ascii="Times New Roman" w:hAnsi="Times New Roman" w:cs="Times New Roman"/>
                <w:b/>
                <w:lang w:val="uk-UA"/>
              </w:rPr>
              <w:t>Різниця</w:t>
            </w:r>
          </w:p>
        </w:tc>
      </w:tr>
      <w:tr w:rsidR="00793763" w:rsidTr="00793763">
        <w:tc>
          <w:tcPr>
            <w:tcW w:w="2694" w:type="dxa"/>
          </w:tcPr>
          <w:p w:rsidR="00793763" w:rsidRPr="005E5F32" w:rsidRDefault="00793763" w:rsidP="004F4EA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E5F32">
              <w:rPr>
                <w:rFonts w:ascii="Times New Roman" w:hAnsi="Times New Roman" w:cs="Times New Roman"/>
                <w:b/>
                <w:lang w:val="uk-UA"/>
              </w:rPr>
              <w:t xml:space="preserve">Вхідна кореспонденція </w:t>
            </w:r>
          </w:p>
        </w:tc>
        <w:tc>
          <w:tcPr>
            <w:tcW w:w="2551" w:type="dxa"/>
          </w:tcPr>
          <w:p w:rsidR="00793763" w:rsidRDefault="00793763" w:rsidP="004F4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6286</w:t>
            </w:r>
          </w:p>
        </w:tc>
        <w:tc>
          <w:tcPr>
            <w:tcW w:w="2410" w:type="dxa"/>
          </w:tcPr>
          <w:p w:rsidR="00793763" w:rsidRDefault="00793763" w:rsidP="004F4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6990</w:t>
            </w:r>
          </w:p>
        </w:tc>
        <w:tc>
          <w:tcPr>
            <w:tcW w:w="1808" w:type="dxa"/>
          </w:tcPr>
          <w:p w:rsidR="00793763" w:rsidRDefault="00793763" w:rsidP="004F4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+ 704</w:t>
            </w:r>
          </w:p>
        </w:tc>
      </w:tr>
      <w:tr w:rsidR="00793763" w:rsidTr="00793763">
        <w:tc>
          <w:tcPr>
            <w:tcW w:w="2694" w:type="dxa"/>
          </w:tcPr>
          <w:p w:rsidR="00793763" w:rsidRPr="005E5F32" w:rsidRDefault="00793763" w:rsidP="004F4EA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5E5F32">
              <w:rPr>
                <w:rFonts w:ascii="Times New Roman" w:hAnsi="Times New Roman" w:cs="Times New Roman"/>
                <w:b/>
                <w:lang w:val="uk-UA"/>
              </w:rPr>
              <w:t>Вихідна кореспонденція</w:t>
            </w:r>
          </w:p>
        </w:tc>
        <w:tc>
          <w:tcPr>
            <w:tcW w:w="2551" w:type="dxa"/>
          </w:tcPr>
          <w:p w:rsidR="00793763" w:rsidRDefault="00793763" w:rsidP="004F4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5961</w:t>
            </w:r>
          </w:p>
        </w:tc>
        <w:tc>
          <w:tcPr>
            <w:tcW w:w="2410" w:type="dxa"/>
          </w:tcPr>
          <w:p w:rsidR="00793763" w:rsidRDefault="00793763" w:rsidP="004F4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6238</w:t>
            </w:r>
          </w:p>
        </w:tc>
        <w:tc>
          <w:tcPr>
            <w:tcW w:w="1808" w:type="dxa"/>
          </w:tcPr>
          <w:p w:rsidR="00793763" w:rsidRDefault="00793763" w:rsidP="004F4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+ 277</w:t>
            </w:r>
          </w:p>
        </w:tc>
      </w:tr>
    </w:tbl>
    <w:p w:rsidR="00793763" w:rsidRDefault="0079376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D60" w:rsidRDefault="005E5F32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Порівнюючи загальну кількість документів за І</w:t>
      </w:r>
      <w:r w:rsidR="008D6651">
        <w:rPr>
          <w:rFonts w:ascii="Times New Roman" w:hAnsi="Times New Roman" w:cs="Times New Roman"/>
          <w:sz w:val="28"/>
          <w:szCs w:val="28"/>
          <w:lang w:val="uk-UA"/>
        </w:rPr>
        <w:t>-й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8D6651">
        <w:rPr>
          <w:rFonts w:ascii="Times New Roman" w:hAnsi="Times New Roman" w:cs="Times New Roman"/>
          <w:sz w:val="28"/>
          <w:szCs w:val="28"/>
          <w:lang w:val="uk-UA"/>
        </w:rPr>
        <w:t>-й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квартали поточного року, можна відмітити, що їх кількість залишається майже на одному рівні. Колива</w:t>
      </w:r>
      <w:r w:rsidR="008D6651">
        <w:rPr>
          <w:rFonts w:ascii="Times New Roman" w:hAnsi="Times New Roman" w:cs="Times New Roman"/>
          <w:sz w:val="28"/>
          <w:szCs w:val="28"/>
          <w:lang w:val="uk-UA"/>
        </w:rPr>
        <w:t>ння збільшення /зменшення відбувається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100 одиниць.</w:t>
      </w:r>
    </w:p>
    <w:p w:rsidR="00061D60" w:rsidRDefault="00AD1626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Протягом ІІ кварталу було зареєстровано </w:t>
      </w:r>
      <w:r w:rsidRPr="002F3307">
        <w:rPr>
          <w:rFonts w:ascii="Times New Roman" w:hAnsi="Times New Roman" w:cs="Times New Roman"/>
          <w:b/>
          <w:sz w:val="28"/>
          <w:szCs w:val="28"/>
          <w:lang w:val="uk-UA"/>
        </w:rPr>
        <w:t>213 розпоряджень Дарницької райдержадміністрації.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Контрольними визначено 32 розпорядження. За півріччя  к</w:t>
      </w:r>
      <w:r w:rsidR="0051707F">
        <w:rPr>
          <w:rFonts w:ascii="Times New Roman" w:hAnsi="Times New Roman" w:cs="Times New Roman"/>
          <w:sz w:val="28"/>
          <w:szCs w:val="28"/>
          <w:lang w:val="uk-UA"/>
        </w:rPr>
        <w:t>онтрольними визначено 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розпоряджень</w:t>
      </w:r>
      <w:r w:rsidR="0051707F">
        <w:rPr>
          <w:rFonts w:ascii="Times New Roman" w:hAnsi="Times New Roman" w:cs="Times New Roman"/>
          <w:sz w:val="28"/>
          <w:szCs w:val="28"/>
          <w:lang w:val="uk-UA"/>
        </w:rPr>
        <w:t xml:space="preserve"> при загальній кількості  - 442</w:t>
      </w:r>
      <w:r w:rsidR="00EF532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5170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3E77" w:rsidRDefault="00F53E7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Розпоряджень Київського міського голови та КМДА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з міської </w:t>
      </w:r>
      <w:r w:rsidR="00EF5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  - 55, визначено контрольними – 9.</w:t>
      </w:r>
    </w:p>
    <w:p w:rsidR="00895F17" w:rsidRDefault="00895F1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 </w:t>
      </w:r>
      <w:r w:rsidRPr="002F3307">
        <w:rPr>
          <w:rFonts w:ascii="Times New Roman" w:hAnsi="Times New Roman" w:cs="Times New Roman"/>
          <w:b/>
          <w:sz w:val="28"/>
          <w:szCs w:val="28"/>
          <w:lang w:val="uk-UA"/>
        </w:rPr>
        <w:t>4 апаратних наради та 3 засідання Колегії Дарницької районної в місті Києві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 Було напрацьовано 74 пункти протокольних доручень.</w:t>
      </w:r>
      <w:r w:rsidR="00262390">
        <w:rPr>
          <w:rFonts w:ascii="Times New Roman" w:hAnsi="Times New Roman" w:cs="Times New Roman"/>
          <w:sz w:val="28"/>
          <w:szCs w:val="28"/>
          <w:lang w:val="uk-UA"/>
        </w:rPr>
        <w:t xml:space="preserve"> За тематикою порушених питань найбільшу кількість  доручень було надано </w:t>
      </w:r>
      <w:proofErr w:type="spellStart"/>
      <w:r w:rsidR="0026239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262390">
        <w:rPr>
          <w:rFonts w:ascii="Times New Roman" w:hAnsi="Times New Roman" w:cs="Times New Roman"/>
          <w:sz w:val="28"/>
          <w:szCs w:val="28"/>
          <w:lang w:val="uk-UA"/>
        </w:rPr>
        <w:t xml:space="preserve"> «Керуюча  компанія з обслуговування житлового фонду Дарницького району», відділу контролю за благоустроєм, управлінню освіти, управлінню охорони </w:t>
      </w:r>
      <w:proofErr w:type="spellStart"/>
      <w:r w:rsidR="00262390">
        <w:rPr>
          <w:rFonts w:ascii="Times New Roman" w:hAnsi="Times New Roman" w:cs="Times New Roman"/>
          <w:sz w:val="28"/>
          <w:szCs w:val="28"/>
          <w:lang w:val="uk-UA"/>
        </w:rPr>
        <w:t>здоров»я</w:t>
      </w:r>
      <w:proofErr w:type="spellEnd"/>
      <w:r w:rsidR="002623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6239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262390">
        <w:rPr>
          <w:rFonts w:ascii="Times New Roman" w:hAnsi="Times New Roman" w:cs="Times New Roman"/>
          <w:sz w:val="28"/>
          <w:szCs w:val="28"/>
          <w:lang w:val="uk-UA"/>
        </w:rPr>
        <w:t xml:space="preserve"> «УЗН», </w:t>
      </w:r>
      <w:proofErr w:type="spellStart"/>
      <w:r w:rsidR="0026239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262390">
        <w:rPr>
          <w:rFonts w:ascii="Times New Roman" w:hAnsi="Times New Roman" w:cs="Times New Roman"/>
          <w:sz w:val="28"/>
          <w:szCs w:val="28"/>
          <w:lang w:val="uk-UA"/>
        </w:rPr>
        <w:t xml:space="preserve"> «ШЕУ», Управлінню капітального будівництва.</w:t>
      </w:r>
      <w:r w:rsidR="00F53E77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півріччя було напрацьовано  136 </w:t>
      </w:r>
      <w:proofErr w:type="spellStart"/>
      <w:r w:rsidR="00F53E77">
        <w:rPr>
          <w:rFonts w:ascii="Times New Roman" w:hAnsi="Times New Roman" w:cs="Times New Roman"/>
          <w:sz w:val="28"/>
          <w:szCs w:val="28"/>
          <w:lang w:val="uk-UA"/>
        </w:rPr>
        <w:t>потокольних</w:t>
      </w:r>
      <w:proofErr w:type="spellEnd"/>
      <w:r w:rsidR="00F53E77">
        <w:rPr>
          <w:rFonts w:ascii="Times New Roman" w:hAnsi="Times New Roman" w:cs="Times New Roman"/>
          <w:sz w:val="28"/>
          <w:szCs w:val="28"/>
          <w:lang w:val="uk-UA"/>
        </w:rPr>
        <w:t xml:space="preserve"> доручень. Значних затримок в наданні інформації не було.  </w:t>
      </w:r>
    </w:p>
    <w:p w:rsidR="00F53E77" w:rsidRDefault="00F53E7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особливому контролі перебувають  </w:t>
      </w:r>
      <w:r w:rsidRPr="002F3307">
        <w:rPr>
          <w:rFonts w:ascii="Times New Roman" w:hAnsi="Times New Roman" w:cs="Times New Roman"/>
          <w:b/>
          <w:sz w:val="28"/>
          <w:szCs w:val="28"/>
          <w:lang w:val="uk-UA"/>
        </w:rPr>
        <w:t>протоколи доручень та рішення Колегій, затверджені Київським міським головою В. Кличком</w:t>
      </w:r>
      <w:r>
        <w:rPr>
          <w:rFonts w:ascii="Times New Roman" w:hAnsi="Times New Roman" w:cs="Times New Roman"/>
          <w:sz w:val="28"/>
          <w:szCs w:val="28"/>
          <w:lang w:val="uk-UA"/>
        </w:rPr>
        <w:t>. Протягом І</w:t>
      </w:r>
      <w:r w:rsidR="00EF532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-го к</w:t>
      </w:r>
      <w:r w:rsidR="002F3307">
        <w:rPr>
          <w:rFonts w:ascii="Times New Roman" w:hAnsi="Times New Roman" w:cs="Times New Roman"/>
          <w:sz w:val="28"/>
          <w:szCs w:val="28"/>
          <w:lang w:val="uk-UA"/>
        </w:rPr>
        <w:t>варталу їх надійшло 15 одиниць, де було надано 57 протокольних доручень до виконання районним держадміністраціям . Протягом півріччя підлягало виконанню  96 пунктів протокольних доруч</w:t>
      </w:r>
      <w:r w:rsidR="00EF5323">
        <w:rPr>
          <w:rFonts w:ascii="Times New Roman" w:hAnsi="Times New Roman" w:cs="Times New Roman"/>
          <w:sz w:val="28"/>
          <w:szCs w:val="28"/>
          <w:lang w:val="uk-UA"/>
        </w:rPr>
        <w:t>ень.  З</w:t>
      </w:r>
      <w:r w:rsidR="002F3307">
        <w:rPr>
          <w:rFonts w:ascii="Times New Roman" w:hAnsi="Times New Roman" w:cs="Times New Roman"/>
          <w:sz w:val="28"/>
          <w:szCs w:val="28"/>
          <w:lang w:val="uk-UA"/>
        </w:rPr>
        <w:t>атримок в наданні інформації на вищевказані пункти доручень не було.</w:t>
      </w:r>
    </w:p>
    <w:p w:rsidR="00302AC1" w:rsidRDefault="002F330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307">
        <w:rPr>
          <w:rFonts w:ascii="Times New Roman" w:hAnsi="Times New Roman" w:cs="Times New Roman"/>
          <w:b/>
          <w:sz w:val="28"/>
          <w:szCs w:val="28"/>
          <w:lang w:val="uk-UA"/>
        </w:rPr>
        <w:t>Запитів та звернень прокуратури міста та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17 за квартал, </w:t>
      </w:r>
    </w:p>
    <w:p w:rsidR="002F3307" w:rsidRDefault="002F3307" w:rsidP="00302A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 протягом півріччя. </w:t>
      </w:r>
    </w:p>
    <w:p w:rsidR="001A4A1A" w:rsidRDefault="002F330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</w:t>
      </w:r>
      <w:r w:rsidR="001A4A1A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рівнянні з минулим кварталом </w:t>
      </w:r>
      <w:r w:rsidR="001A4A1A">
        <w:rPr>
          <w:rFonts w:ascii="Times New Roman" w:hAnsi="Times New Roman" w:cs="Times New Roman"/>
          <w:sz w:val="28"/>
          <w:szCs w:val="28"/>
          <w:lang w:val="uk-UA"/>
        </w:rPr>
        <w:t xml:space="preserve"> збільшилась </w:t>
      </w:r>
      <w:r w:rsidR="00BE2E08">
        <w:rPr>
          <w:rFonts w:ascii="Times New Roman" w:hAnsi="Times New Roman" w:cs="Times New Roman"/>
          <w:sz w:val="28"/>
          <w:szCs w:val="28"/>
          <w:lang w:val="uk-UA"/>
        </w:rPr>
        <w:t xml:space="preserve">на 59 одиниць </w:t>
      </w:r>
      <w:r w:rsidR="001A4A1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1A4A1A" w:rsidRPr="00302AC1">
        <w:rPr>
          <w:rFonts w:ascii="Times New Roman" w:hAnsi="Times New Roman" w:cs="Times New Roman"/>
          <w:b/>
          <w:sz w:val="28"/>
          <w:szCs w:val="28"/>
          <w:lang w:val="uk-UA"/>
        </w:rPr>
        <w:t>депутатських запитів та звернень</w:t>
      </w:r>
      <w:r w:rsidR="001A4A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307" w:rsidRDefault="001A4A1A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Запитів та звернень </w:t>
      </w:r>
      <w:r w:rsidRPr="00302AC1">
        <w:rPr>
          <w:rFonts w:ascii="Times New Roman" w:hAnsi="Times New Roman" w:cs="Times New Roman"/>
          <w:b/>
          <w:sz w:val="28"/>
          <w:szCs w:val="28"/>
          <w:lang w:val="uk-UA"/>
        </w:rPr>
        <w:t>народних депутатів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34</w:t>
      </w:r>
      <w:r w:rsidR="00BE2E08">
        <w:rPr>
          <w:rFonts w:ascii="Times New Roman" w:hAnsi="Times New Roman" w:cs="Times New Roman"/>
          <w:sz w:val="28"/>
          <w:szCs w:val="28"/>
          <w:lang w:val="uk-UA"/>
        </w:rPr>
        <w:t xml:space="preserve"> (16 – І квартал).</w:t>
      </w:r>
    </w:p>
    <w:p w:rsidR="001A4A1A" w:rsidRDefault="001A4A1A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Запитів та звернень </w:t>
      </w:r>
      <w:r w:rsidRPr="00302AC1">
        <w:rPr>
          <w:rFonts w:ascii="Times New Roman" w:hAnsi="Times New Roman" w:cs="Times New Roman"/>
          <w:b/>
          <w:sz w:val="28"/>
          <w:szCs w:val="28"/>
          <w:lang w:val="uk-UA"/>
        </w:rPr>
        <w:t>депутатів Київради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355</w:t>
      </w:r>
      <w:r w:rsidR="00BE2E08">
        <w:rPr>
          <w:rFonts w:ascii="Times New Roman" w:hAnsi="Times New Roman" w:cs="Times New Roman"/>
          <w:sz w:val="28"/>
          <w:szCs w:val="28"/>
          <w:lang w:val="uk-UA"/>
        </w:rPr>
        <w:t xml:space="preserve"> (314 – І квартал)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2E08" w:rsidRDefault="00302AC1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півріччя їх загальна кількість становить 719 запитів та звернень.</w:t>
      </w:r>
    </w:p>
    <w:p w:rsidR="00261BFE" w:rsidRDefault="00302AC1" w:rsidP="00983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та звернень на виконанні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</w:t>
      </w:r>
      <w:r w:rsidR="009F04EA">
        <w:rPr>
          <w:rFonts w:ascii="Times New Roman" w:hAnsi="Times New Roman" w:cs="Times New Roman"/>
          <w:sz w:val="28"/>
          <w:szCs w:val="28"/>
          <w:lang w:val="uk-UA"/>
        </w:rPr>
        <w:t xml:space="preserve"> …», </w:t>
      </w:r>
      <w:r w:rsidR="00035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469">
        <w:rPr>
          <w:rFonts w:ascii="Times New Roman" w:hAnsi="Times New Roman" w:cs="Times New Roman"/>
          <w:sz w:val="28"/>
          <w:szCs w:val="28"/>
          <w:lang w:val="uk-UA"/>
        </w:rPr>
        <w:t>УЖКГ, у</w:t>
      </w:r>
      <w:r w:rsidR="009F04EA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капітального будівництва, </w:t>
      </w:r>
      <w:r w:rsidR="00035341">
        <w:rPr>
          <w:rFonts w:ascii="Times New Roman" w:hAnsi="Times New Roman" w:cs="Times New Roman"/>
          <w:sz w:val="28"/>
          <w:szCs w:val="28"/>
          <w:lang w:val="uk-UA"/>
        </w:rPr>
        <w:t>управління освіти, відділу контролю за благоустроєм, оскільки основні питання , порушені</w:t>
      </w:r>
      <w:r w:rsidR="00660469">
        <w:rPr>
          <w:rFonts w:ascii="Times New Roman" w:hAnsi="Times New Roman" w:cs="Times New Roman"/>
          <w:sz w:val="28"/>
          <w:szCs w:val="28"/>
          <w:lang w:val="uk-UA"/>
        </w:rPr>
        <w:t xml:space="preserve"> депутатами</w:t>
      </w:r>
      <w:r w:rsidR="00035341">
        <w:rPr>
          <w:rFonts w:ascii="Times New Roman" w:hAnsi="Times New Roman" w:cs="Times New Roman"/>
          <w:sz w:val="28"/>
          <w:szCs w:val="28"/>
          <w:lang w:val="uk-UA"/>
        </w:rPr>
        <w:t xml:space="preserve"> у своїх запитах та зверненнях</w:t>
      </w:r>
      <w:r w:rsidR="006604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5341">
        <w:rPr>
          <w:rFonts w:ascii="Times New Roman" w:hAnsi="Times New Roman" w:cs="Times New Roman"/>
          <w:sz w:val="28"/>
          <w:szCs w:val="28"/>
          <w:lang w:val="uk-UA"/>
        </w:rPr>
        <w:t xml:space="preserve"> стосувались житлового господарства, капітальних ремонтів, фінансування та благоустрою. Майже на половину цих запитів та звернень необхідно  було готувати проекти відповідей за підписом  заступника голови КМДА П. </w:t>
      </w:r>
      <w:proofErr w:type="spellStart"/>
      <w:r w:rsidR="00035341">
        <w:rPr>
          <w:rFonts w:ascii="Times New Roman" w:hAnsi="Times New Roman" w:cs="Times New Roman"/>
          <w:sz w:val="28"/>
          <w:szCs w:val="28"/>
          <w:lang w:val="uk-UA"/>
        </w:rPr>
        <w:t>Пантелеєва</w:t>
      </w:r>
      <w:proofErr w:type="spellEnd"/>
      <w:r w:rsidR="00035341">
        <w:rPr>
          <w:rFonts w:ascii="Times New Roman" w:hAnsi="Times New Roman" w:cs="Times New Roman"/>
          <w:sz w:val="28"/>
          <w:szCs w:val="28"/>
          <w:lang w:val="uk-UA"/>
        </w:rPr>
        <w:t xml:space="preserve"> або за підписом Київського міського голови.</w:t>
      </w:r>
      <w:r w:rsidR="00660469">
        <w:rPr>
          <w:rFonts w:ascii="Times New Roman" w:hAnsi="Times New Roman" w:cs="Times New Roman"/>
          <w:sz w:val="28"/>
          <w:szCs w:val="28"/>
          <w:lang w:val="uk-UA"/>
        </w:rPr>
        <w:t xml:space="preserve"> Найбільше проектів було підготовлено </w:t>
      </w:r>
      <w:proofErr w:type="spellStart"/>
      <w:r w:rsidR="00660469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660469"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 за підписом П. </w:t>
      </w:r>
      <w:proofErr w:type="spellStart"/>
      <w:r w:rsidR="00660469">
        <w:rPr>
          <w:rFonts w:ascii="Times New Roman" w:hAnsi="Times New Roman" w:cs="Times New Roman"/>
          <w:sz w:val="28"/>
          <w:szCs w:val="28"/>
          <w:lang w:val="uk-UA"/>
        </w:rPr>
        <w:t>Пантелеєва</w:t>
      </w:r>
      <w:proofErr w:type="spellEnd"/>
      <w:r w:rsidR="00660469">
        <w:rPr>
          <w:rFonts w:ascii="Times New Roman" w:hAnsi="Times New Roman" w:cs="Times New Roman"/>
          <w:sz w:val="28"/>
          <w:szCs w:val="28"/>
          <w:lang w:val="uk-UA"/>
        </w:rPr>
        <w:t xml:space="preserve"> на депутатські звернення депутата Київради   І. </w:t>
      </w:r>
      <w:proofErr w:type="spellStart"/>
      <w:r w:rsidR="00660469">
        <w:rPr>
          <w:rFonts w:ascii="Times New Roman" w:hAnsi="Times New Roman" w:cs="Times New Roman"/>
          <w:sz w:val="28"/>
          <w:szCs w:val="28"/>
          <w:lang w:val="uk-UA"/>
        </w:rPr>
        <w:t>Баленка</w:t>
      </w:r>
      <w:proofErr w:type="spellEnd"/>
      <w:r w:rsidR="006604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61BFE" w:rsidRDefault="00261BFE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2AC1" w:rsidRDefault="00660469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Порушень у наданні інформації на депутатські запити</w:t>
      </w:r>
      <w:r w:rsidR="00661495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BFE">
        <w:rPr>
          <w:rFonts w:ascii="Times New Roman" w:hAnsi="Times New Roman" w:cs="Times New Roman"/>
          <w:sz w:val="28"/>
          <w:szCs w:val="28"/>
          <w:lang w:val="uk-UA"/>
        </w:rPr>
        <w:t>за п</w:t>
      </w:r>
      <w:r w:rsidR="00436D78">
        <w:rPr>
          <w:rFonts w:ascii="Times New Roman" w:hAnsi="Times New Roman" w:cs="Times New Roman"/>
          <w:sz w:val="28"/>
          <w:szCs w:val="28"/>
          <w:lang w:val="uk-UA"/>
        </w:rPr>
        <w:t xml:space="preserve">ідписом керівництва КМДА а також на інші </w:t>
      </w:r>
      <w:r w:rsidR="00983589">
        <w:rPr>
          <w:rFonts w:ascii="Times New Roman" w:hAnsi="Times New Roman" w:cs="Times New Roman"/>
          <w:sz w:val="28"/>
          <w:szCs w:val="28"/>
          <w:lang w:val="uk-UA"/>
        </w:rPr>
        <w:t xml:space="preserve">доручення, що надходили з міської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ІІ кварталу не було</w:t>
      </w:r>
      <w:r w:rsidR="009835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495">
        <w:rPr>
          <w:rFonts w:ascii="Times New Roman" w:hAnsi="Times New Roman" w:cs="Times New Roman"/>
          <w:sz w:val="28"/>
          <w:szCs w:val="28"/>
          <w:lang w:val="uk-UA"/>
        </w:rPr>
        <w:t xml:space="preserve">Це підтверджується листом </w:t>
      </w:r>
      <w:proofErr w:type="spellStart"/>
      <w:r w:rsidR="00661495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661495">
        <w:rPr>
          <w:rFonts w:ascii="Times New Roman" w:hAnsi="Times New Roman" w:cs="Times New Roman"/>
          <w:sz w:val="28"/>
          <w:szCs w:val="28"/>
          <w:lang w:val="uk-UA"/>
        </w:rPr>
        <w:t xml:space="preserve">. керівника апарату КМДА  від </w:t>
      </w:r>
      <w:r w:rsidR="00261BFE">
        <w:rPr>
          <w:rFonts w:ascii="Times New Roman" w:hAnsi="Times New Roman" w:cs="Times New Roman"/>
          <w:sz w:val="28"/>
          <w:szCs w:val="28"/>
          <w:lang w:val="uk-UA"/>
        </w:rPr>
        <w:t>10.07.2017 року  № 30496/22-2014 «Про стан виконавської дисципліни в КМДА та РДА у ІІ кварталі 2017 року»</w:t>
      </w:r>
      <w:r w:rsidR="00983589">
        <w:rPr>
          <w:rFonts w:ascii="Times New Roman" w:hAnsi="Times New Roman" w:cs="Times New Roman"/>
          <w:sz w:val="28"/>
          <w:szCs w:val="28"/>
          <w:lang w:val="uk-UA"/>
        </w:rPr>
        <w:t>.  Зауваження до Дарницької РДА щодо порушень виконавської  дисципліни у довідці відсутні.</w:t>
      </w:r>
    </w:p>
    <w:p w:rsidR="00983589" w:rsidRDefault="00983589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виконавської дисципліни на постійному контролі у працівників відділу. Відпрацьована система попередніх нагадувань, спрямована на підвищення рівня виконання доручень у визначені терміни. Постійно надаються консультації  та методичні рекомендації стосовно підготовки інформації на </w:t>
      </w:r>
      <w:r w:rsidR="00913A07">
        <w:rPr>
          <w:rFonts w:ascii="Times New Roman" w:hAnsi="Times New Roman" w:cs="Times New Roman"/>
          <w:sz w:val="28"/>
          <w:szCs w:val="28"/>
          <w:lang w:val="uk-UA"/>
        </w:rPr>
        <w:t>контрольні документи.</w:t>
      </w:r>
    </w:p>
    <w:p w:rsidR="00913A07" w:rsidRDefault="00913A0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Проаналізувавши стан виконавської дисципліни  в структурних підрозділах, службах та комунальних підприємствах району протягом ІІ кварталу, слід відмітити високий рівень відповідальності до </w:t>
      </w:r>
      <w:r w:rsidR="00B7125F">
        <w:rPr>
          <w:rFonts w:ascii="Times New Roman" w:hAnsi="Times New Roman" w:cs="Times New Roman"/>
          <w:sz w:val="28"/>
          <w:szCs w:val="28"/>
          <w:lang w:val="uk-UA"/>
        </w:rPr>
        <w:t>поставлених завдань у таких структурних підрозділах, як  відділ</w:t>
      </w:r>
      <w:r w:rsidR="00F40E99">
        <w:rPr>
          <w:rFonts w:ascii="Times New Roman" w:hAnsi="Times New Roman" w:cs="Times New Roman"/>
          <w:sz w:val="28"/>
          <w:szCs w:val="28"/>
          <w:lang w:val="uk-UA"/>
        </w:rPr>
        <w:t xml:space="preserve"> розподілу житлової площі, ЦНАП, </w:t>
      </w:r>
      <w:r w:rsidR="00B7125F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F40E99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</w:t>
      </w:r>
      <w:proofErr w:type="spellStart"/>
      <w:r w:rsidR="00F40E99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F40E99">
        <w:rPr>
          <w:rFonts w:ascii="Times New Roman" w:hAnsi="Times New Roman" w:cs="Times New Roman"/>
          <w:sz w:val="28"/>
          <w:szCs w:val="28"/>
          <w:lang w:val="uk-UA"/>
        </w:rPr>
        <w:t xml:space="preserve"> ШЕУ, управління соціал</w:t>
      </w:r>
      <w:r w:rsidR="00B7125F">
        <w:rPr>
          <w:rFonts w:ascii="Times New Roman" w:hAnsi="Times New Roman" w:cs="Times New Roman"/>
          <w:sz w:val="28"/>
          <w:szCs w:val="28"/>
          <w:lang w:val="uk-UA"/>
        </w:rPr>
        <w:t>ьного захисту населення, відділ</w:t>
      </w:r>
      <w:r w:rsidR="00F40E99">
        <w:rPr>
          <w:rFonts w:ascii="Times New Roman" w:hAnsi="Times New Roman" w:cs="Times New Roman"/>
          <w:sz w:val="28"/>
          <w:szCs w:val="28"/>
          <w:lang w:val="uk-UA"/>
        </w:rPr>
        <w:t xml:space="preserve"> контролю за благоустроєм.</w:t>
      </w:r>
    </w:p>
    <w:p w:rsidR="00913A07" w:rsidRDefault="00F40E99" w:rsidP="00F40E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«Підтягнути» рівень виконавської дисципліни  до 100 % необхідно управлінню капітального будівництва,  УЖКГ,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УЗН, управлінню освіти.</w:t>
      </w:r>
      <w:r w:rsidR="00B7125F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Рекомендуємо керівникам структурних підрозділів, де є недоліки з виконавською дисципліною, прийняти правильні рішення щодо недопущення в подальшому вказаних  недоліків.</w:t>
      </w:r>
    </w:p>
    <w:p w:rsidR="00913A07" w:rsidRDefault="00913A0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Вже неодноразово  при звітуванні про стан виконавської дисципліни  на попередніх апаратних нарадах </w:t>
      </w:r>
      <w:r w:rsidR="00372AEE">
        <w:rPr>
          <w:rFonts w:ascii="Times New Roman" w:hAnsi="Times New Roman" w:cs="Times New Roman"/>
          <w:sz w:val="28"/>
          <w:szCs w:val="28"/>
          <w:lang w:val="uk-UA"/>
        </w:rPr>
        <w:t xml:space="preserve"> наголошували про</w:t>
      </w:r>
      <w:r w:rsidR="00F40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AEE">
        <w:rPr>
          <w:rFonts w:ascii="Times New Roman" w:hAnsi="Times New Roman" w:cs="Times New Roman"/>
          <w:sz w:val="28"/>
          <w:szCs w:val="28"/>
          <w:lang w:val="uk-UA"/>
        </w:rPr>
        <w:t xml:space="preserve">незадовільний стан з виконанням контрольних доручень у </w:t>
      </w:r>
      <w:proofErr w:type="spellStart"/>
      <w:r w:rsidR="00372AE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372AE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72AEE">
        <w:rPr>
          <w:rFonts w:ascii="Times New Roman" w:hAnsi="Times New Roman" w:cs="Times New Roman"/>
          <w:sz w:val="28"/>
          <w:szCs w:val="28"/>
          <w:lang w:val="uk-UA"/>
        </w:rPr>
        <w:t>Позняки-Інвест</w:t>
      </w:r>
      <w:proofErr w:type="spellEnd"/>
      <w:r w:rsidR="00372AEE">
        <w:rPr>
          <w:rFonts w:ascii="Times New Roman" w:hAnsi="Times New Roman" w:cs="Times New Roman"/>
          <w:sz w:val="28"/>
          <w:szCs w:val="28"/>
          <w:lang w:val="uk-UA"/>
        </w:rPr>
        <w:t xml:space="preserve"> УКБ».  Ситу</w:t>
      </w:r>
      <w:r w:rsidR="008A7BB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2AEE">
        <w:rPr>
          <w:rFonts w:ascii="Times New Roman" w:hAnsi="Times New Roman" w:cs="Times New Roman"/>
          <w:sz w:val="28"/>
          <w:szCs w:val="28"/>
          <w:lang w:val="uk-UA"/>
        </w:rPr>
        <w:t xml:space="preserve">ція залишається стабільно незадовільною. Протягом звітного періоду </w:t>
      </w:r>
      <w:r w:rsidR="008A7BBA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виконанні перебувало 18 контрольних доручень. З них  10 доручень виконано з порушенням термінів, на  4 доручення інформацію не надано взагалі, 4 доручення виконано без порушень термінів виконання.   Рівень виконавської дисципліни у порівнянні з минулим кварталом  підвищився з 19,5 %  до 22.2%.</w:t>
      </w:r>
      <w:r w:rsidR="005A4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4343" w:rsidRDefault="005A434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листі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керівника апарату КМДА  від 10.07.2017 року  № 30496/22-2014 «Про стан виконавської дисципліни в КМДА та РДА у ІІ кварталі 2017 року»   пропонується</w:t>
      </w:r>
      <w:r w:rsidR="00F53E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E70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рівня виконавської дисципліни , розглядати на нарадах питання стану виконання доручень та за результатами розгляду притягати до відповідальності посадових осіб, які допустили порушення виконання контрольних документів. </w:t>
      </w:r>
    </w:p>
    <w:p w:rsidR="00983589" w:rsidRDefault="00F53E70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Враховуючи вищенаведене, </w:t>
      </w:r>
      <w:r w:rsidR="006D4351">
        <w:rPr>
          <w:rFonts w:ascii="Times New Roman" w:hAnsi="Times New Roman" w:cs="Times New Roman"/>
          <w:sz w:val="28"/>
          <w:szCs w:val="28"/>
          <w:lang w:val="uk-UA"/>
        </w:rPr>
        <w:t>вкотре наголошуємо керівникам структурних підрозділів, комунальних підприємств та районних служб  про персональну відповідальність за забезпечення виконання поставлених у контрольних документах завдань .</w:t>
      </w:r>
      <w:r w:rsidR="00A01CF5">
        <w:rPr>
          <w:rFonts w:ascii="Times New Roman" w:hAnsi="Times New Roman" w:cs="Times New Roman"/>
          <w:sz w:val="28"/>
          <w:szCs w:val="28"/>
          <w:lang w:val="uk-UA"/>
        </w:rPr>
        <w:t xml:space="preserve"> Вжити заходів з  забезпечення належної організації роботи підпорядкованих структурних підрозділів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 xml:space="preserve"> щодо виконання   </w:t>
      </w:r>
      <w:r w:rsidR="00A01CF5"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ьних доручень</w:t>
      </w:r>
      <w:r w:rsidR="00A01CF5">
        <w:rPr>
          <w:rFonts w:ascii="Times New Roman" w:hAnsi="Times New Roman" w:cs="Times New Roman"/>
          <w:sz w:val="28"/>
          <w:szCs w:val="28"/>
          <w:lang w:val="uk-UA"/>
        </w:rPr>
        <w:t xml:space="preserve"> та своєчасного , повного і якісного інформування про проведену роботу. </w:t>
      </w:r>
    </w:p>
    <w:p w:rsidR="00B7125F" w:rsidRDefault="00B7125F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25F" w:rsidRDefault="00B7125F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Видиборець</w:t>
      </w:r>
      <w:proofErr w:type="spellEnd"/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Кучук</w:t>
      </w:r>
      <w:proofErr w:type="spellEnd"/>
    </w:p>
    <w:p w:rsidR="00302AC1" w:rsidRDefault="00302AC1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634" w:rsidRDefault="008A4634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07" w:rsidRDefault="002F330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E77" w:rsidRDefault="00F53E7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E77" w:rsidRDefault="00F53E77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D60" w:rsidRDefault="00061D60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B712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0B4D" w:rsidSect="0099708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9E" w:rsidRDefault="00F7319E" w:rsidP="00A01CF5">
      <w:pPr>
        <w:spacing w:after="0" w:line="240" w:lineRule="auto"/>
      </w:pPr>
      <w:r>
        <w:separator/>
      </w:r>
    </w:p>
  </w:endnote>
  <w:endnote w:type="continuationSeparator" w:id="0">
    <w:p w:rsidR="00F7319E" w:rsidRDefault="00F7319E" w:rsidP="00A0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9E" w:rsidRDefault="00F7319E" w:rsidP="00A01CF5">
      <w:pPr>
        <w:spacing w:after="0" w:line="240" w:lineRule="auto"/>
      </w:pPr>
      <w:r>
        <w:separator/>
      </w:r>
    </w:p>
  </w:footnote>
  <w:footnote w:type="continuationSeparator" w:id="0">
    <w:p w:rsidR="00F7319E" w:rsidRDefault="00F7319E" w:rsidP="00A0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168"/>
      <w:docPartObj>
        <w:docPartGallery w:val="Page Numbers (Top of Page)"/>
        <w:docPartUnique/>
      </w:docPartObj>
    </w:sdtPr>
    <w:sdtContent>
      <w:p w:rsidR="00BD06FF" w:rsidRDefault="00A86062">
        <w:pPr>
          <w:pStyle w:val="a4"/>
          <w:jc w:val="center"/>
        </w:pPr>
        <w:fldSimple w:instr=" PAGE   \* MERGEFORMAT ">
          <w:r w:rsidR="00771E33">
            <w:rPr>
              <w:noProof/>
            </w:rPr>
            <w:t>4</w:t>
          </w:r>
        </w:fldSimple>
      </w:p>
    </w:sdtContent>
  </w:sdt>
  <w:p w:rsidR="00A01CF5" w:rsidRDefault="00A01C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457E3"/>
    <w:multiLevelType w:val="hybridMultilevel"/>
    <w:tmpl w:val="7516448E"/>
    <w:lvl w:ilvl="0" w:tplc="E0907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0CE5"/>
    <w:rsid w:val="00035341"/>
    <w:rsid w:val="00061D60"/>
    <w:rsid w:val="000801C5"/>
    <w:rsid w:val="000E2A97"/>
    <w:rsid w:val="00110CE5"/>
    <w:rsid w:val="001A4A1A"/>
    <w:rsid w:val="001D5411"/>
    <w:rsid w:val="00261BFE"/>
    <w:rsid w:val="00262390"/>
    <w:rsid w:val="002F3307"/>
    <w:rsid w:val="00302AC1"/>
    <w:rsid w:val="00325116"/>
    <w:rsid w:val="00372AEE"/>
    <w:rsid w:val="003E127C"/>
    <w:rsid w:val="00436D78"/>
    <w:rsid w:val="004F4EAE"/>
    <w:rsid w:val="0051707F"/>
    <w:rsid w:val="005A4343"/>
    <w:rsid w:val="005E5F32"/>
    <w:rsid w:val="00660469"/>
    <w:rsid w:val="00661495"/>
    <w:rsid w:val="006D4351"/>
    <w:rsid w:val="00721666"/>
    <w:rsid w:val="00771E33"/>
    <w:rsid w:val="00793763"/>
    <w:rsid w:val="007E7013"/>
    <w:rsid w:val="00895F17"/>
    <w:rsid w:val="008A4634"/>
    <w:rsid w:val="008A7BBA"/>
    <w:rsid w:val="008D6651"/>
    <w:rsid w:val="009104A3"/>
    <w:rsid w:val="00913A07"/>
    <w:rsid w:val="00941E76"/>
    <w:rsid w:val="00983589"/>
    <w:rsid w:val="0099708E"/>
    <w:rsid w:val="009F04EA"/>
    <w:rsid w:val="00A01CF5"/>
    <w:rsid w:val="00A86062"/>
    <w:rsid w:val="00AB688D"/>
    <w:rsid w:val="00AD1626"/>
    <w:rsid w:val="00B30B4D"/>
    <w:rsid w:val="00B7125F"/>
    <w:rsid w:val="00BD06FF"/>
    <w:rsid w:val="00BE2E08"/>
    <w:rsid w:val="00C35A16"/>
    <w:rsid w:val="00CB3034"/>
    <w:rsid w:val="00DE0603"/>
    <w:rsid w:val="00E55998"/>
    <w:rsid w:val="00EF5323"/>
    <w:rsid w:val="00F03F5D"/>
    <w:rsid w:val="00F40E99"/>
    <w:rsid w:val="00F53E70"/>
    <w:rsid w:val="00F53E77"/>
    <w:rsid w:val="00F7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CF5"/>
  </w:style>
  <w:style w:type="paragraph" w:styleId="a6">
    <w:name w:val="footer"/>
    <w:basedOn w:val="a"/>
    <w:link w:val="a7"/>
    <w:uiPriority w:val="99"/>
    <w:semiHidden/>
    <w:unhideWhenUsed/>
    <w:rsid w:val="00A0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CF5"/>
  </w:style>
  <w:style w:type="paragraph" w:styleId="a8">
    <w:name w:val="List Paragraph"/>
    <w:basedOn w:val="a"/>
    <w:uiPriority w:val="34"/>
    <w:qFormat/>
    <w:rsid w:val="00B7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drda10460042</dc:creator>
  <cp:keywords/>
  <dc:description/>
  <cp:lastModifiedBy>1111</cp:lastModifiedBy>
  <cp:revision>15</cp:revision>
  <cp:lastPrinted>2017-07-21T07:52:00Z</cp:lastPrinted>
  <dcterms:created xsi:type="dcterms:W3CDTF">2017-07-19T14:55:00Z</dcterms:created>
  <dcterms:modified xsi:type="dcterms:W3CDTF">2017-07-26T14:23:00Z</dcterms:modified>
</cp:coreProperties>
</file>