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0F" w:rsidRPr="00A616B6" w:rsidRDefault="00A8350F" w:rsidP="00A8350F">
      <w:pPr>
        <w:ind w:left="5670"/>
        <w:rPr>
          <w:b/>
          <w:i/>
          <w:sz w:val="28"/>
          <w:szCs w:val="28"/>
        </w:rPr>
      </w:pPr>
      <w:bookmarkStart w:id="0" w:name="_GoBack"/>
      <w:r w:rsidRPr="00A616B6">
        <w:rPr>
          <w:b/>
          <w:i/>
          <w:sz w:val="28"/>
          <w:szCs w:val="28"/>
        </w:rPr>
        <w:t>Додаток</w:t>
      </w:r>
    </w:p>
    <w:p w:rsidR="00A8350F" w:rsidRPr="00A616B6" w:rsidRDefault="00A8350F" w:rsidP="00A8350F">
      <w:pPr>
        <w:ind w:left="5670"/>
        <w:rPr>
          <w:i/>
        </w:rPr>
      </w:pPr>
    </w:p>
    <w:p w:rsidR="00A8350F" w:rsidRPr="00A616B6" w:rsidRDefault="00A8350F" w:rsidP="00A8350F">
      <w:pPr>
        <w:jc w:val="center"/>
        <w:rPr>
          <w:sz w:val="24"/>
          <w:szCs w:val="24"/>
        </w:rPr>
      </w:pPr>
    </w:p>
    <w:p w:rsidR="00A8350F" w:rsidRPr="00A616B6" w:rsidRDefault="00A8350F" w:rsidP="00A8350F">
      <w:pPr>
        <w:jc w:val="center"/>
        <w:rPr>
          <w:sz w:val="24"/>
          <w:szCs w:val="24"/>
        </w:rPr>
      </w:pPr>
    </w:p>
    <w:p w:rsidR="00A8350F" w:rsidRPr="00A616B6" w:rsidRDefault="00A8350F" w:rsidP="00A8350F">
      <w:pPr>
        <w:jc w:val="center"/>
        <w:rPr>
          <w:b/>
          <w:bCs/>
          <w:caps/>
          <w:sz w:val="28"/>
          <w:szCs w:val="28"/>
        </w:rPr>
      </w:pPr>
      <w:r w:rsidRPr="00A616B6">
        <w:rPr>
          <w:b/>
          <w:bCs/>
          <w:caps/>
          <w:sz w:val="28"/>
          <w:szCs w:val="28"/>
        </w:rPr>
        <w:t>Пам’ятка донора</w:t>
      </w:r>
    </w:p>
    <w:p w:rsidR="00A8350F" w:rsidRPr="00A616B6" w:rsidRDefault="00A8350F" w:rsidP="00A8350F">
      <w:pPr>
        <w:jc w:val="center"/>
        <w:rPr>
          <w:sz w:val="24"/>
          <w:szCs w:val="24"/>
        </w:rPr>
      </w:pPr>
    </w:p>
    <w:p w:rsidR="00A8350F" w:rsidRPr="00A616B6" w:rsidRDefault="00A8350F" w:rsidP="00A8350F">
      <w:pPr>
        <w:jc w:val="center"/>
        <w:rPr>
          <w:sz w:val="24"/>
          <w:szCs w:val="24"/>
        </w:rPr>
      </w:pPr>
    </w:p>
    <w:p w:rsidR="00A8350F" w:rsidRPr="00A616B6" w:rsidRDefault="00A8350F" w:rsidP="00A8350F">
      <w:pPr>
        <w:jc w:val="center"/>
        <w:rPr>
          <w:b/>
          <w:bCs/>
          <w:caps/>
          <w:sz w:val="24"/>
          <w:szCs w:val="24"/>
        </w:rPr>
      </w:pPr>
      <w:r w:rsidRPr="00A616B6">
        <w:rPr>
          <w:b/>
          <w:bCs/>
          <w:caps/>
          <w:sz w:val="24"/>
          <w:szCs w:val="24"/>
        </w:rPr>
        <w:t>Загальна інформація</w:t>
      </w:r>
    </w:p>
    <w:p w:rsidR="00A8350F" w:rsidRPr="00A616B6" w:rsidRDefault="00A8350F" w:rsidP="00A8350F">
      <w:pPr>
        <w:jc w:val="center"/>
        <w:rPr>
          <w:bCs/>
          <w:caps/>
          <w:sz w:val="24"/>
          <w:szCs w:val="24"/>
        </w:rPr>
      </w:pP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>Донором може стати будь-яка практично здорова людина старше 18 років.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>Проте існують певні медичні та соціальні протипоказання до донорства крові та її компонентів. Різні захворювання, перенесені в недавньому минулому операції, поїздки в деякі частини світу – все це може стати причиною тимчасового або постійного відведення від донорства. Докладний перелік протипоказань ви знайдете нижче.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 xml:space="preserve">Крім того, слід знати, що донор повинен важити не менше </w:t>
      </w:r>
      <w:smartTag w:uri="urn:schemas-microsoft-com:office:smarttags" w:element="metricconverter">
        <w:smartTagPr>
          <w:attr w:name="ProductID" w:val="50 кг"/>
        </w:smartTagPr>
        <w:r w:rsidRPr="00A616B6">
          <w:rPr>
            <w:sz w:val="24"/>
            <w:szCs w:val="24"/>
          </w:rPr>
          <w:t>50 кг</w:t>
        </w:r>
      </w:smartTag>
      <w:r w:rsidRPr="00A616B6">
        <w:rPr>
          <w:sz w:val="24"/>
          <w:szCs w:val="24"/>
        </w:rPr>
        <w:t xml:space="preserve">. Температура тіла, виміряна перед здаванням крові, не повинна перевищувати 36,9°С; допустимий систолічний артеріальний тиск – від 90 до </w:t>
      </w:r>
      <w:smartTag w:uri="urn:schemas-microsoft-com:office:smarttags" w:element="metricconverter">
        <w:smartTagPr>
          <w:attr w:name="ProductID" w:val="170 мм"/>
        </w:smartTagPr>
        <w:r w:rsidRPr="00A616B6">
          <w:rPr>
            <w:sz w:val="24"/>
            <w:szCs w:val="24"/>
          </w:rPr>
          <w:t>170 мм</w:t>
        </w:r>
      </w:smartTag>
      <w:r w:rsidRPr="00A616B6">
        <w:rPr>
          <w:sz w:val="24"/>
          <w:szCs w:val="24"/>
        </w:rPr>
        <w:t>. </w:t>
      </w:r>
      <w:proofErr w:type="spellStart"/>
      <w:r w:rsidRPr="00A616B6">
        <w:rPr>
          <w:sz w:val="24"/>
          <w:szCs w:val="24"/>
        </w:rPr>
        <w:t>рт</w:t>
      </w:r>
      <w:proofErr w:type="spellEnd"/>
      <w:r w:rsidRPr="00A616B6">
        <w:rPr>
          <w:sz w:val="24"/>
          <w:szCs w:val="24"/>
        </w:rPr>
        <w:t xml:space="preserve">. ст., а діастолічний – від 60 до </w:t>
      </w:r>
      <w:smartTag w:uri="urn:schemas-microsoft-com:office:smarttags" w:element="metricconverter">
        <w:smartTagPr>
          <w:attr w:name="ProductID" w:val="100 мм"/>
        </w:smartTagPr>
        <w:r w:rsidRPr="00A616B6">
          <w:rPr>
            <w:sz w:val="24"/>
            <w:szCs w:val="24"/>
          </w:rPr>
          <w:t>100 мм</w:t>
        </w:r>
      </w:smartTag>
      <w:r w:rsidRPr="00A616B6">
        <w:rPr>
          <w:sz w:val="24"/>
          <w:szCs w:val="24"/>
        </w:rPr>
        <w:t>. </w:t>
      </w:r>
      <w:proofErr w:type="spellStart"/>
      <w:r w:rsidRPr="00A616B6">
        <w:rPr>
          <w:sz w:val="24"/>
          <w:szCs w:val="24"/>
        </w:rPr>
        <w:t>рт</w:t>
      </w:r>
      <w:proofErr w:type="spellEnd"/>
      <w:r w:rsidRPr="00A616B6">
        <w:rPr>
          <w:sz w:val="24"/>
          <w:szCs w:val="24"/>
        </w:rPr>
        <w:t>. ст.; допустима частота пульсу – 60–90 ударів на хвилину.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>Якщо у вас є захворювання, що не увійшло до наведеного нижче списку, або ви приймаєте якісь ліки, повідомте про це лікаря, і він вирішить, чи можете ви бути донором чи ні. Огляд лікарем і бесіда лікаря з донором – обов’язкові процедури перед здаванням крові або її компонентів. Не приховуйте від лікаря свої недуги, чесно відповідайте на його питання і питання анкети, і тоді донорство буде безпечним як для вас, так і для тих, для кого ви здаєте кров або її компоненти.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>Кров може здати громадянин що має постійну реєстрацію.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</w:p>
    <w:p w:rsidR="00A8350F" w:rsidRPr="00A616B6" w:rsidRDefault="00A8350F" w:rsidP="00A8350F">
      <w:pPr>
        <w:ind w:firstLine="709"/>
        <w:jc w:val="both"/>
        <w:rPr>
          <w:b/>
          <w:i/>
          <w:iCs/>
          <w:sz w:val="28"/>
          <w:szCs w:val="28"/>
        </w:rPr>
      </w:pPr>
      <w:r w:rsidRPr="00A616B6">
        <w:rPr>
          <w:b/>
          <w:i/>
          <w:iCs/>
          <w:sz w:val="28"/>
          <w:szCs w:val="28"/>
        </w:rPr>
        <w:t>Дякуємо вам за те, що ви готові стати донором або вже стали ним!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</w:p>
    <w:p w:rsidR="00A8350F" w:rsidRPr="00A616B6" w:rsidRDefault="00A8350F" w:rsidP="00A8350F">
      <w:pPr>
        <w:ind w:firstLine="709"/>
        <w:jc w:val="both"/>
        <w:rPr>
          <w:b/>
          <w:iCs/>
          <w:sz w:val="28"/>
          <w:szCs w:val="28"/>
        </w:rPr>
      </w:pPr>
      <w:r w:rsidRPr="00A616B6">
        <w:rPr>
          <w:b/>
          <w:sz w:val="28"/>
          <w:szCs w:val="28"/>
        </w:rPr>
        <w:t>Здавайте кров. Здавайте її зараз. Здавайте її часто.</w:t>
      </w:r>
    </w:p>
    <w:p w:rsidR="00A8350F" w:rsidRPr="00A616B6" w:rsidRDefault="00A8350F" w:rsidP="00A8350F">
      <w:pPr>
        <w:jc w:val="center"/>
        <w:rPr>
          <w:sz w:val="24"/>
          <w:szCs w:val="24"/>
        </w:rPr>
      </w:pPr>
    </w:p>
    <w:p w:rsidR="00A8350F" w:rsidRPr="00A616B6" w:rsidRDefault="00A8350F" w:rsidP="00A8350F">
      <w:pPr>
        <w:jc w:val="center"/>
        <w:rPr>
          <w:sz w:val="24"/>
          <w:szCs w:val="24"/>
        </w:rPr>
      </w:pPr>
    </w:p>
    <w:p w:rsidR="00A8350F" w:rsidRPr="00A616B6" w:rsidRDefault="00A8350F" w:rsidP="00A8350F">
      <w:pPr>
        <w:jc w:val="center"/>
        <w:rPr>
          <w:sz w:val="24"/>
          <w:szCs w:val="24"/>
        </w:rPr>
      </w:pPr>
    </w:p>
    <w:p w:rsidR="00A8350F" w:rsidRPr="00A616B6" w:rsidRDefault="00A8350F" w:rsidP="00A8350F">
      <w:pPr>
        <w:jc w:val="center"/>
        <w:rPr>
          <w:sz w:val="24"/>
          <w:szCs w:val="24"/>
        </w:rPr>
      </w:pPr>
    </w:p>
    <w:p w:rsidR="00A8350F" w:rsidRPr="00A616B6" w:rsidRDefault="00A8350F" w:rsidP="00A8350F">
      <w:pPr>
        <w:ind w:left="5040"/>
        <w:rPr>
          <w:i/>
          <w:iCs/>
        </w:rPr>
      </w:pPr>
      <w:r w:rsidRPr="00A616B6">
        <w:rPr>
          <w:i/>
          <w:iCs/>
        </w:rPr>
        <w:t>Витяг з Порядку медичного обстеження донорів крові та (або) її компонентів,</w:t>
      </w:r>
    </w:p>
    <w:p w:rsidR="00A8350F" w:rsidRPr="00A616B6" w:rsidRDefault="00A8350F" w:rsidP="00A8350F">
      <w:pPr>
        <w:ind w:left="5040"/>
        <w:rPr>
          <w:i/>
          <w:iCs/>
        </w:rPr>
      </w:pPr>
      <w:r w:rsidRPr="00A616B6">
        <w:rPr>
          <w:i/>
          <w:iCs/>
        </w:rPr>
        <w:t>затвердженого наказом МОЗ України</w:t>
      </w:r>
    </w:p>
    <w:p w:rsidR="00A8350F" w:rsidRPr="00A616B6" w:rsidRDefault="00A8350F" w:rsidP="00A8350F">
      <w:pPr>
        <w:ind w:left="5040"/>
        <w:rPr>
          <w:i/>
          <w:iCs/>
        </w:rPr>
      </w:pPr>
      <w:r w:rsidRPr="00A616B6">
        <w:rPr>
          <w:i/>
          <w:iCs/>
        </w:rPr>
        <w:t>від 01.08.2005 №385</w:t>
      </w:r>
    </w:p>
    <w:p w:rsidR="00A8350F" w:rsidRPr="00A616B6" w:rsidRDefault="00A8350F" w:rsidP="00A8350F">
      <w:pPr>
        <w:jc w:val="center"/>
        <w:rPr>
          <w:sz w:val="28"/>
          <w:szCs w:val="28"/>
        </w:rPr>
      </w:pPr>
    </w:p>
    <w:p w:rsidR="00A8350F" w:rsidRPr="00A616B6" w:rsidRDefault="00A8350F" w:rsidP="00A8350F">
      <w:pPr>
        <w:jc w:val="center"/>
        <w:rPr>
          <w:sz w:val="28"/>
          <w:szCs w:val="28"/>
        </w:rPr>
      </w:pPr>
    </w:p>
    <w:p w:rsidR="00A8350F" w:rsidRPr="00A616B6" w:rsidRDefault="00A8350F" w:rsidP="00A8350F">
      <w:pPr>
        <w:jc w:val="center"/>
        <w:rPr>
          <w:b/>
          <w:bCs/>
          <w:sz w:val="24"/>
          <w:szCs w:val="24"/>
        </w:rPr>
      </w:pPr>
      <w:r w:rsidRPr="00A616B6">
        <w:rPr>
          <w:b/>
          <w:bCs/>
          <w:sz w:val="24"/>
          <w:szCs w:val="24"/>
        </w:rPr>
        <w:t>ПЕРЕЛІК</w:t>
      </w:r>
    </w:p>
    <w:p w:rsidR="00A8350F" w:rsidRPr="00A616B6" w:rsidRDefault="00A8350F" w:rsidP="00A8350F">
      <w:pPr>
        <w:jc w:val="center"/>
        <w:rPr>
          <w:b/>
          <w:bCs/>
          <w:sz w:val="24"/>
          <w:szCs w:val="24"/>
        </w:rPr>
      </w:pPr>
      <w:r w:rsidRPr="00A616B6">
        <w:rPr>
          <w:b/>
          <w:bCs/>
          <w:sz w:val="24"/>
          <w:szCs w:val="24"/>
        </w:rPr>
        <w:t>захворювань, протипоказань до донорства і форм ризикованої поведінки</w:t>
      </w:r>
    </w:p>
    <w:p w:rsidR="00A8350F" w:rsidRPr="00A616B6" w:rsidRDefault="00A8350F" w:rsidP="00A8350F">
      <w:pPr>
        <w:jc w:val="center"/>
        <w:rPr>
          <w:sz w:val="24"/>
          <w:szCs w:val="24"/>
        </w:rPr>
      </w:pPr>
    </w:p>
    <w:p w:rsidR="00A8350F" w:rsidRPr="00A616B6" w:rsidRDefault="00A8350F" w:rsidP="00A8350F">
      <w:pPr>
        <w:ind w:firstLine="709"/>
        <w:jc w:val="both"/>
        <w:rPr>
          <w:b/>
          <w:bCs/>
          <w:sz w:val="24"/>
          <w:szCs w:val="24"/>
        </w:rPr>
      </w:pPr>
      <w:r w:rsidRPr="00A616B6">
        <w:rPr>
          <w:b/>
          <w:bCs/>
          <w:sz w:val="24"/>
          <w:szCs w:val="24"/>
        </w:rPr>
        <w:t>1. Абсолютні протипоказання (усунення від донорства незалежно від давності захворювання і результатів лікування)</w:t>
      </w:r>
    </w:p>
    <w:p w:rsidR="00A8350F" w:rsidRPr="00A616B6" w:rsidRDefault="00A8350F" w:rsidP="00A8350F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A616B6">
        <w:rPr>
          <w:b/>
          <w:bCs/>
          <w:i/>
          <w:iCs/>
          <w:sz w:val="24"/>
          <w:szCs w:val="24"/>
        </w:rPr>
        <w:t>1.1. </w:t>
      </w:r>
      <w:proofErr w:type="spellStart"/>
      <w:r w:rsidRPr="00A616B6">
        <w:rPr>
          <w:b/>
          <w:bCs/>
          <w:i/>
          <w:iCs/>
          <w:sz w:val="24"/>
          <w:szCs w:val="24"/>
        </w:rPr>
        <w:t>Гемотрансмісивні</w:t>
      </w:r>
      <w:proofErr w:type="spellEnd"/>
      <w:r w:rsidRPr="00A616B6">
        <w:rPr>
          <w:b/>
          <w:bCs/>
          <w:i/>
          <w:iCs/>
          <w:sz w:val="24"/>
          <w:szCs w:val="24"/>
        </w:rPr>
        <w:t xml:space="preserve"> захворювання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i/>
          <w:iCs/>
          <w:sz w:val="24"/>
          <w:szCs w:val="24"/>
        </w:rPr>
        <w:t>1.1.1. Інфекційні:</w:t>
      </w:r>
      <w:r w:rsidRPr="00A616B6">
        <w:rPr>
          <w:sz w:val="24"/>
          <w:szCs w:val="24"/>
        </w:rPr>
        <w:t xml:space="preserve"> СНІД, </w:t>
      </w:r>
      <w:proofErr w:type="spellStart"/>
      <w:r w:rsidRPr="00A616B6">
        <w:rPr>
          <w:sz w:val="24"/>
          <w:szCs w:val="24"/>
        </w:rPr>
        <w:t>носійство</w:t>
      </w:r>
      <w:proofErr w:type="spellEnd"/>
      <w:r w:rsidRPr="00A616B6">
        <w:rPr>
          <w:sz w:val="24"/>
          <w:szCs w:val="24"/>
        </w:rPr>
        <w:t xml:space="preserve"> ВІЛ-інфекції; сифіліс вроджений або набутий; вірусні гепатити, позитивний результат дослідження на маркери вірусних гепатитів; туберкульоз, усі форми; бруцельоз, висипний тиф, туляремія, лепра, хвороба </w:t>
      </w:r>
      <w:proofErr w:type="spellStart"/>
      <w:r w:rsidRPr="00A616B6">
        <w:rPr>
          <w:sz w:val="24"/>
          <w:szCs w:val="24"/>
        </w:rPr>
        <w:t>Крейтцфельдта-Якоба</w:t>
      </w:r>
      <w:proofErr w:type="spellEnd"/>
      <w:r w:rsidRPr="00A616B6">
        <w:rPr>
          <w:sz w:val="24"/>
          <w:szCs w:val="24"/>
        </w:rPr>
        <w:t>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i/>
          <w:iCs/>
          <w:sz w:val="24"/>
          <w:szCs w:val="24"/>
        </w:rPr>
        <w:t>1.1.2. Паразитарні:</w:t>
      </w:r>
      <w:r w:rsidRPr="00A616B6">
        <w:rPr>
          <w:sz w:val="24"/>
          <w:szCs w:val="24"/>
        </w:rPr>
        <w:t xml:space="preserve"> ехінококоз, токсоплазмоз, </w:t>
      </w:r>
      <w:proofErr w:type="spellStart"/>
      <w:r w:rsidRPr="00A616B6">
        <w:rPr>
          <w:sz w:val="24"/>
          <w:szCs w:val="24"/>
        </w:rPr>
        <w:t>трепаносомоз</w:t>
      </w:r>
      <w:proofErr w:type="spellEnd"/>
      <w:r w:rsidRPr="00A616B6">
        <w:rPr>
          <w:sz w:val="24"/>
          <w:szCs w:val="24"/>
        </w:rPr>
        <w:t xml:space="preserve">, </w:t>
      </w:r>
      <w:proofErr w:type="spellStart"/>
      <w:r w:rsidRPr="00A616B6">
        <w:rPr>
          <w:sz w:val="24"/>
          <w:szCs w:val="24"/>
        </w:rPr>
        <w:t>філяріатоз</w:t>
      </w:r>
      <w:proofErr w:type="spellEnd"/>
      <w:r w:rsidRPr="00A616B6">
        <w:rPr>
          <w:sz w:val="24"/>
          <w:szCs w:val="24"/>
        </w:rPr>
        <w:t xml:space="preserve">, </w:t>
      </w:r>
      <w:proofErr w:type="spellStart"/>
      <w:r w:rsidRPr="00A616B6">
        <w:rPr>
          <w:sz w:val="24"/>
          <w:szCs w:val="24"/>
        </w:rPr>
        <w:t>ришта</w:t>
      </w:r>
      <w:proofErr w:type="spellEnd"/>
      <w:r w:rsidRPr="00A616B6">
        <w:rPr>
          <w:sz w:val="24"/>
          <w:szCs w:val="24"/>
        </w:rPr>
        <w:t>, лейшманіоз.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</w:p>
    <w:p w:rsidR="00A8350F" w:rsidRPr="00A616B6" w:rsidRDefault="00A8350F" w:rsidP="00A8350F">
      <w:pPr>
        <w:rPr>
          <w:b/>
          <w:bCs/>
          <w:i/>
          <w:iCs/>
          <w:sz w:val="24"/>
          <w:szCs w:val="24"/>
        </w:rPr>
      </w:pPr>
      <w:r w:rsidRPr="00A616B6">
        <w:rPr>
          <w:b/>
          <w:bCs/>
          <w:i/>
          <w:iCs/>
          <w:sz w:val="24"/>
          <w:szCs w:val="24"/>
        </w:rPr>
        <w:br w:type="page"/>
      </w:r>
    </w:p>
    <w:p w:rsidR="00A8350F" w:rsidRPr="00A616B6" w:rsidRDefault="00A8350F" w:rsidP="00A8350F">
      <w:pPr>
        <w:ind w:firstLine="709"/>
        <w:jc w:val="both"/>
        <w:rPr>
          <w:b/>
          <w:bCs/>
          <w:i/>
          <w:iCs/>
          <w:sz w:val="24"/>
          <w:szCs w:val="24"/>
        </w:rPr>
      </w:pPr>
      <w:r w:rsidRPr="00A616B6">
        <w:rPr>
          <w:b/>
          <w:bCs/>
          <w:i/>
          <w:iCs/>
          <w:sz w:val="24"/>
          <w:szCs w:val="24"/>
        </w:rPr>
        <w:lastRenderedPageBreak/>
        <w:t>1.2. Соматичні захворювання</w:t>
      </w:r>
    </w:p>
    <w:p w:rsidR="00A8350F" w:rsidRPr="00A616B6" w:rsidRDefault="00A8350F" w:rsidP="00A8350F">
      <w:pPr>
        <w:ind w:firstLine="709"/>
        <w:jc w:val="both"/>
        <w:rPr>
          <w:i/>
          <w:iCs/>
          <w:sz w:val="24"/>
          <w:szCs w:val="24"/>
        </w:rPr>
      </w:pPr>
      <w:r w:rsidRPr="00A616B6">
        <w:rPr>
          <w:i/>
          <w:iCs/>
          <w:sz w:val="24"/>
          <w:szCs w:val="24"/>
        </w:rPr>
        <w:t>1.2.1. Злоякісні новотвори.</w:t>
      </w:r>
    </w:p>
    <w:p w:rsidR="00A8350F" w:rsidRPr="00A616B6" w:rsidRDefault="00A8350F" w:rsidP="00A8350F">
      <w:pPr>
        <w:ind w:firstLine="709"/>
        <w:jc w:val="both"/>
        <w:rPr>
          <w:i/>
          <w:iCs/>
          <w:sz w:val="24"/>
          <w:szCs w:val="24"/>
        </w:rPr>
      </w:pPr>
      <w:r w:rsidRPr="00A616B6">
        <w:rPr>
          <w:i/>
          <w:iCs/>
          <w:sz w:val="24"/>
          <w:szCs w:val="24"/>
        </w:rPr>
        <w:t>1.2.2. Хвороби крові.</w:t>
      </w:r>
    </w:p>
    <w:p w:rsidR="00A8350F" w:rsidRPr="00A616B6" w:rsidRDefault="00A8350F" w:rsidP="00A8350F">
      <w:pPr>
        <w:ind w:firstLine="709"/>
        <w:jc w:val="both"/>
        <w:rPr>
          <w:i/>
          <w:iCs/>
          <w:sz w:val="24"/>
          <w:szCs w:val="24"/>
        </w:rPr>
      </w:pPr>
      <w:r w:rsidRPr="00A616B6">
        <w:rPr>
          <w:i/>
          <w:iCs/>
          <w:sz w:val="24"/>
          <w:szCs w:val="24"/>
        </w:rPr>
        <w:t>1.2.3. Органічні захворювання ЦНС.</w:t>
      </w:r>
    </w:p>
    <w:p w:rsidR="00A8350F" w:rsidRPr="00A616B6" w:rsidRDefault="00A8350F" w:rsidP="00A8350F">
      <w:pPr>
        <w:ind w:firstLine="709"/>
        <w:jc w:val="both"/>
        <w:rPr>
          <w:i/>
          <w:iCs/>
          <w:sz w:val="24"/>
          <w:szCs w:val="24"/>
        </w:rPr>
      </w:pPr>
      <w:r w:rsidRPr="00A616B6">
        <w:rPr>
          <w:i/>
          <w:iCs/>
          <w:sz w:val="24"/>
          <w:szCs w:val="24"/>
        </w:rPr>
        <w:t>1.2.4. Повна відсутність слуху і (або) мови.</w:t>
      </w:r>
    </w:p>
    <w:p w:rsidR="00A8350F" w:rsidRPr="00A616B6" w:rsidRDefault="00A8350F" w:rsidP="00A8350F">
      <w:pPr>
        <w:ind w:firstLine="709"/>
        <w:jc w:val="both"/>
        <w:rPr>
          <w:i/>
          <w:iCs/>
          <w:sz w:val="24"/>
          <w:szCs w:val="24"/>
        </w:rPr>
      </w:pPr>
      <w:r w:rsidRPr="00A616B6">
        <w:rPr>
          <w:i/>
          <w:iCs/>
          <w:sz w:val="24"/>
          <w:szCs w:val="24"/>
        </w:rPr>
        <w:t>1.2.5. Психічні захворювання.</w:t>
      </w:r>
    </w:p>
    <w:p w:rsidR="00A8350F" w:rsidRPr="00A616B6" w:rsidRDefault="00A8350F" w:rsidP="00A8350F">
      <w:pPr>
        <w:ind w:firstLine="709"/>
        <w:jc w:val="both"/>
        <w:rPr>
          <w:i/>
          <w:iCs/>
          <w:sz w:val="24"/>
          <w:szCs w:val="24"/>
        </w:rPr>
      </w:pPr>
      <w:r w:rsidRPr="00A616B6">
        <w:rPr>
          <w:i/>
          <w:iCs/>
          <w:sz w:val="24"/>
          <w:szCs w:val="24"/>
        </w:rPr>
        <w:t>1.2.6. Наркоманія, алкоголізм.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i/>
          <w:iCs/>
          <w:sz w:val="24"/>
          <w:szCs w:val="24"/>
        </w:rPr>
        <w:t>1.2.7. Серцево-судинні захворювання:</w:t>
      </w:r>
      <w:r w:rsidRPr="00A616B6">
        <w:rPr>
          <w:sz w:val="24"/>
          <w:szCs w:val="24"/>
        </w:rPr>
        <w:t xml:space="preserve"> гіпертонічна хвороба II–III ст., ішемічна хвороба серця, атеросклероз, атеросклеротичний кардіосклероз, </w:t>
      </w:r>
      <w:proofErr w:type="spellStart"/>
      <w:r w:rsidRPr="00A616B6">
        <w:rPr>
          <w:sz w:val="24"/>
          <w:szCs w:val="24"/>
        </w:rPr>
        <w:t>облітеруючийендоартеріїт</w:t>
      </w:r>
      <w:proofErr w:type="spellEnd"/>
      <w:r w:rsidRPr="00A616B6">
        <w:rPr>
          <w:sz w:val="24"/>
          <w:szCs w:val="24"/>
        </w:rPr>
        <w:t xml:space="preserve">, неспецифічний </w:t>
      </w:r>
      <w:proofErr w:type="spellStart"/>
      <w:r w:rsidRPr="00A616B6">
        <w:rPr>
          <w:sz w:val="24"/>
          <w:szCs w:val="24"/>
        </w:rPr>
        <w:t>аортоартеріїт</w:t>
      </w:r>
      <w:proofErr w:type="spellEnd"/>
      <w:r w:rsidRPr="00A616B6">
        <w:rPr>
          <w:sz w:val="24"/>
          <w:szCs w:val="24"/>
        </w:rPr>
        <w:t xml:space="preserve">, </w:t>
      </w:r>
      <w:proofErr w:type="spellStart"/>
      <w:r w:rsidRPr="00A616B6">
        <w:rPr>
          <w:sz w:val="24"/>
          <w:szCs w:val="24"/>
        </w:rPr>
        <w:t>рецидивуючий</w:t>
      </w:r>
      <w:proofErr w:type="spellEnd"/>
      <w:r w:rsidRPr="00A616B6">
        <w:rPr>
          <w:sz w:val="24"/>
          <w:szCs w:val="24"/>
        </w:rPr>
        <w:t xml:space="preserve"> тромбофлебіт, ендокардит, міокардит, вади серця.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i/>
          <w:iCs/>
          <w:sz w:val="24"/>
          <w:szCs w:val="24"/>
        </w:rPr>
        <w:t>1.2.8. Хвороби органів дихання:</w:t>
      </w:r>
      <w:r w:rsidRPr="00A616B6">
        <w:rPr>
          <w:sz w:val="24"/>
          <w:szCs w:val="24"/>
        </w:rPr>
        <w:t xml:space="preserve"> бронхіальна астма, </w:t>
      </w:r>
      <w:proofErr w:type="spellStart"/>
      <w:r w:rsidRPr="00A616B6">
        <w:rPr>
          <w:sz w:val="24"/>
          <w:szCs w:val="24"/>
        </w:rPr>
        <w:t>бронхоектатична</w:t>
      </w:r>
      <w:proofErr w:type="spellEnd"/>
      <w:r w:rsidRPr="00A616B6">
        <w:rPr>
          <w:sz w:val="24"/>
          <w:szCs w:val="24"/>
        </w:rPr>
        <w:t xml:space="preserve"> хвороба, емфізема легень, обструктивний бронхіт, дифузійний пневмосклероз у стадії декомпенсації.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i/>
          <w:iCs/>
          <w:sz w:val="24"/>
          <w:szCs w:val="24"/>
        </w:rPr>
        <w:t>1.2.9. Хвороби органів травлення:</w:t>
      </w:r>
      <w:proofErr w:type="spellStart"/>
      <w:r w:rsidRPr="00A616B6">
        <w:rPr>
          <w:sz w:val="24"/>
          <w:szCs w:val="24"/>
        </w:rPr>
        <w:t>ахілічний</w:t>
      </w:r>
      <w:proofErr w:type="spellEnd"/>
      <w:r w:rsidRPr="00A616B6">
        <w:rPr>
          <w:sz w:val="24"/>
          <w:szCs w:val="24"/>
        </w:rPr>
        <w:t xml:space="preserve"> гастрит, виразкова хвороба шлунку і дванадцятипалої кишки.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i/>
          <w:iCs/>
          <w:sz w:val="24"/>
          <w:szCs w:val="24"/>
        </w:rPr>
        <w:t>1.2.10. Захворювання печінки і жовчних шляхів:</w:t>
      </w:r>
      <w:r w:rsidRPr="00A616B6">
        <w:rPr>
          <w:sz w:val="24"/>
          <w:szCs w:val="24"/>
        </w:rPr>
        <w:t xml:space="preserve"> хронічні захворювання печінки, у тому числі токсичної природи і неясної етіології </w:t>
      </w:r>
      <w:proofErr w:type="spellStart"/>
      <w:r w:rsidRPr="00A616B6">
        <w:rPr>
          <w:sz w:val="24"/>
          <w:szCs w:val="24"/>
        </w:rPr>
        <w:t>калькульозний</w:t>
      </w:r>
      <w:proofErr w:type="spellEnd"/>
      <w:r w:rsidRPr="00A616B6">
        <w:rPr>
          <w:sz w:val="24"/>
          <w:szCs w:val="24"/>
        </w:rPr>
        <w:t xml:space="preserve"> холецистит з повторюваними приступами і явищами </w:t>
      </w:r>
      <w:proofErr w:type="spellStart"/>
      <w:r w:rsidRPr="00A616B6">
        <w:rPr>
          <w:sz w:val="24"/>
          <w:szCs w:val="24"/>
        </w:rPr>
        <w:t>холангіту</w:t>
      </w:r>
      <w:proofErr w:type="spellEnd"/>
      <w:r w:rsidRPr="00A616B6">
        <w:rPr>
          <w:sz w:val="24"/>
          <w:szCs w:val="24"/>
        </w:rPr>
        <w:t>, цироз печінки.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i/>
          <w:iCs/>
          <w:sz w:val="24"/>
          <w:szCs w:val="24"/>
        </w:rPr>
        <w:t>1.2.11. Захворювання нирок і сечовивідних шляхів у стадії декомпенсації:</w:t>
      </w:r>
      <w:r w:rsidRPr="00A616B6">
        <w:rPr>
          <w:sz w:val="24"/>
          <w:szCs w:val="24"/>
        </w:rPr>
        <w:t xml:space="preserve"> дифузні та вогнищеві і ураження нирок, сечокам’яна хвороба.</w:t>
      </w:r>
    </w:p>
    <w:p w:rsidR="00A8350F" w:rsidRPr="00A616B6" w:rsidRDefault="00A8350F" w:rsidP="00A8350F">
      <w:pPr>
        <w:ind w:firstLine="709"/>
        <w:jc w:val="both"/>
        <w:rPr>
          <w:i/>
          <w:iCs/>
          <w:sz w:val="24"/>
          <w:szCs w:val="24"/>
        </w:rPr>
      </w:pPr>
      <w:r w:rsidRPr="00A616B6">
        <w:rPr>
          <w:i/>
          <w:iCs/>
          <w:sz w:val="24"/>
          <w:szCs w:val="24"/>
        </w:rPr>
        <w:t>1.2.12. Дифузні захворювання сполучної тканини.</w:t>
      </w:r>
    </w:p>
    <w:p w:rsidR="00A8350F" w:rsidRPr="00A616B6" w:rsidRDefault="00A8350F" w:rsidP="00A8350F">
      <w:pPr>
        <w:ind w:firstLine="709"/>
        <w:jc w:val="both"/>
        <w:rPr>
          <w:i/>
          <w:iCs/>
          <w:sz w:val="24"/>
          <w:szCs w:val="24"/>
        </w:rPr>
      </w:pPr>
      <w:r w:rsidRPr="00A616B6">
        <w:rPr>
          <w:i/>
          <w:iCs/>
          <w:sz w:val="24"/>
          <w:szCs w:val="24"/>
        </w:rPr>
        <w:t>1.2.13. Променева хвороба.</w:t>
      </w:r>
    </w:p>
    <w:p w:rsidR="00A8350F" w:rsidRPr="00A616B6" w:rsidRDefault="00A8350F" w:rsidP="00A8350F">
      <w:pPr>
        <w:ind w:firstLine="709"/>
        <w:jc w:val="both"/>
        <w:rPr>
          <w:i/>
          <w:iCs/>
          <w:sz w:val="24"/>
          <w:szCs w:val="24"/>
        </w:rPr>
      </w:pPr>
      <w:r w:rsidRPr="00A616B6">
        <w:rPr>
          <w:i/>
          <w:iCs/>
          <w:sz w:val="24"/>
          <w:szCs w:val="24"/>
        </w:rPr>
        <w:t>1.2.14. Хвороби ендокринної системи у випадку порушення функцій і обміну речовин.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i/>
          <w:iCs/>
          <w:sz w:val="24"/>
          <w:szCs w:val="24"/>
        </w:rPr>
        <w:t xml:space="preserve">1.2.15. Хвороби </w:t>
      </w:r>
      <w:proofErr w:type="spellStart"/>
      <w:r w:rsidRPr="00A616B6">
        <w:rPr>
          <w:i/>
          <w:iCs/>
          <w:sz w:val="24"/>
          <w:szCs w:val="24"/>
        </w:rPr>
        <w:t>ЛОР-органів</w:t>
      </w:r>
      <w:proofErr w:type="spellEnd"/>
      <w:r w:rsidRPr="00A616B6">
        <w:rPr>
          <w:i/>
          <w:iCs/>
          <w:sz w:val="24"/>
          <w:szCs w:val="24"/>
        </w:rPr>
        <w:t>:</w:t>
      </w:r>
      <w:proofErr w:type="spellStart"/>
      <w:r w:rsidRPr="00A616B6">
        <w:rPr>
          <w:sz w:val="24"/>
          <w:szCs w:val="24"/>
        </w:rPr>
        <w:t>озена</w:t>
      </w:r>
      <w:proofErr w:type="spellEnd"/>
      <w:r w:rsidRPr="00A616B6">
        <w:rPr>
          <w:sz w:val="24"/>
          <w:szCs w:val="24"/>
        </w:rPr>
        <w:t>, інші гострі і хронічні важкі гнійно-запальні захворювання.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i/>
          <w:iCs/>
          <w:sz w:val="24"/>
          <w:szCs w:val="24"/>
        </w:rPr>
        <w:t>1.2.16. Очні хвороби:</w:t>
      </w:r>
      <w:r w:rsidRPr="00A616B6">
        <w:rPr>
          <w:sz w:val="24"/>
          <w:szCs w:val="24"/>
        </w:rPr>
        <w:t xml:space="preserve"> залишкові явища </w:t>
      </w:r>
      <w:proofErr w:type="spellStart"/>
      <w:r w:rsidRPr="00A616B6">
        <w:rPr>
          <w:sz w:val="24"/>
          <w:szCs w:val="24"/>
        </w:rPr>
        <w:t>увеїту</w:t>
      </w:r>
      <w:proofErr w:type="spellEnd"/>
      <w:r w:rsidRPr="00A616B6">
        <w:rPr>
          <w:sz w:val="24"/>
          <w:szCs w:val="24"/>
        </w:rPr>
        <w:t xml:space="preserve"> (ірит, іридоцикліт, </w:t>
      </w:r>
      <w:proofErr w:type="spellStart"/>
      <w:r w:rsidRPr="00A616B6">
        <w:rPr>
          <w:sz w:val="24"/>
          <w:szCs w:val="24"/>
        </w:rPr>
        <w:t>хоріоретиніт</w:t>
      </w:r>
      <w:proofErr w:type="spellEnd"/>
      <w:r w:rsidRPr="00A616B6">
        <w:rPr>
          <w:sz w:val="24"/>
          <w:szCs w:val="24"/>
        </w:rPr>
        <w:t>) висока міопія (6 Д і більше), трахома, повна сліпота.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>1</w:t>
      </w:r>
      <w:r w:rsidRPr="00A616B6">
        <w:rPr>
          <w:i/>
          <w:iCs/>
          <w:sz w:val="24"/>
          <w:szCs w:val="24"/>
        </w:rPr>
        <w:t>.2.17. Шкірні хвороби:</w:t>
      </w:r>
      <w:r w:rsidRPr="00A616B6">
        <w:rPr>
          <w:sz w:val="24"/>
          <w:szCs w:val="24"/>
        </w:rPr>
        <w:t xml:space="preserve"> поширені захворювання шкіри запального та інфекційного характеру; псоріаз, еритродермія, екземи, червоний </w:t>
      </w:r>
      <w:proofErr w:type="spellStart"/>
      <w:r w:rsidRPr="00A616B6">
        <w:rPr>
          <w:sz w:val="24"/>
          <w:szCs w:val="24"/>
        </w:rPr>
        <w:t>вівчак</w:t>
      </w:r>
      <w:proofErr w:type="spellEnd"/>
      <w:r w:rsidRPr="00A616B6">
        <w:rPr>
          <w:sz w:val="24"/>
          <w:szCs w:val="24"/>
        </w:rPr>
        <w:t xml:space="preserve">, пухирчасті дерматози, грибкові поразки шкіри (мікроспорія, </w:t>
      </w:r>
      <w:proofErr w:type="spellStart"/>
      <w:r w:rsidRPr="00A616B6">
        <w:rPr>
          <w:sz w:val="24"/>
          <w:szCs w:val="24"/>
        </w:rPr>
        <w:t>трихофітія</w:t>
      </w:r>
      <w:proofErr w:type="spellEnd"/>
      <w:r w:rsidRPr="00A616B6">
        <w:rPr>
          <w:sz w:val="24"/>
          <w:szCs w:val="24"/>
        </w:rPr>
        <w:t xml:space="preserve">, фавус, епідермофітія) і внутрішніх органів (глибокі мікози), гнійничкові захворювання шкіри (піодермія, фурункульоз, </w:t>
      </w:r>
      <w:proofErr w:type="spellStart"/>
      <w:r w:rsidRPr="00A616B6">
        <w:rPr>
          <w:sz w:val="24"/>
          <w:szCs w:val="24"/>
        </w:rPr>
        <w:t>сікоз</w:t>
      </w:r>
      <w:proofErr w:type="spellEnd"/>
      <w:r w:rsidRPr="00A616B6">
        <w:rPr>
          <w:sz w:val="24"/>
          <w:szCs w:val="24"/>
        </w:rPr>
        <w:t>).</w:t>
      </w:r>
    </w:p>
    <w:p w:rsidR="00A8350F" w:rsidRPr="00A616B6" w:rsidRDefault="00A8350F" w:rsidP="00A8350F">
      <w:pPr>
        <w:ind w:firstLine="709"/>
        <w:jc w:val="both"/>
        <w:rPr>
          <w:i/>
          <w:iCs/>
          <w:sz w:val="24"/>
          <w:szCs w:val="24"/>
        </w:rPr>
      </w:pPr>
      <w:r w:rsidRPr="00A616B6">
        <w:rPr>
          <w:i/>
          <w:iCs/>
          <w:sz w:val="24"/>
          <w:szCs w:val="24"/>
        </w:rPr>
        <w:t>1.2.18. Остеомієліт гострий і хронічний.</w:t>
      </w:r>
    </w:p>
    <w:p w:rsidR="00A8350F" w:rsidRPr="00A616B6" w:rsidRDefault="00A8350F" w:rsidP="00A8350F">
      <w:pPr>
        <w:ind w:firstLine="709"/>
        <w:jc w:val="both"/>
        <w:rPr>
          <w:i/>
          <w:iCs/>
          <w:sz w:val="24"/>
          <w:szCs w:val="24"/>
        </w:rPr>
      </w:pPr>
      <w:r w:rsidRPr="00A616B6">
        <w:rPr>
          <w:i/>
          <w:iCs/>
          <w:sz w:val="24"/>
          <w:szCs w:val="24"/>
        </w:rPr>
        <w:t>1.2.19. Оперативні втручання з приводу ампутації або резекції органу і трансплантації органів та тканин.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b/>
          <w:bCs/>
          <w:i/>
          <w:iCs/>
          <w:sz w:val="24"/>
          <w:szCs w:val="24"/>
        </w:rPr>
        <w:t>1.3. Форми ризикованої поведінки:</w:t>
      </w:r>
      <w:r w:rsidRPr="00A616B6">
        <w:rPr>
          <w:sz w:val="24"/>
          <w:szCs w:val="24"/>
        </w:rPr>
        <w:t xml:space="preserve"> надання сексуальних послуг за плату; статеві стосунки з малознайомими особами без презервативу; часта зміна статевих партнерів; гомосексуальні стосунки; наркоманія.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</w:p>
    <w:p w:rsidR="00A8350F" w:rsidRPr="00A616B6" w:rsidRDefault="00A8350F" w:rsidP="00A8350F">
      <w:pPr>
        <w:ind w:firstLine="709"/>
        <w:jc w:val="both"/>
        <w:rPr>
          <w:b/>
          <w:bCs/>
          <w:sz w:val="24"/>
          <w:szCs w:val="24"/>
        </w:rPr>
      </w:pPr>
      <w:r w:rsidRPr="00A616B6">
        <w:rPr>
          <w:b/>
          <w:bCs/>
          <w:sz w:val="24"/>
          <w:szCs w:val="24"/>
        </w:rPr>
        <w:t>2. Тимчасові протипоказання для донорства крові та її компонентів</w:t>
      </w:r>
    </w:p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tblLook w:val="01E0"/>
      </w:tblPr>
      <w:tblGrid>
        <w:gridCol w:w="5869"/>
        <w:gridCol w:w="3759"/>
      </w:tblGrid>
      <w:tr w:rsidR="00A616B6" w:rsidRPr="00A616B6" w:rsidTr="0093146F">
        <w:tc>
          <w:tcPr>
            <w:tcW w:w="5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0F" w:rsidRPr="00A616B6" w:rsidRDefault="00A8350F" w:rsidP="0093146F">
            <w:pPr>
              <w:jc w:val="center"/>
              <w:rPr>
                <w:b/>
                <w:bCs/>
                <w:sz w:val="24"/>
                <w:szCs w:val="24"/>
              </w:rPr>
            </w:pPr>
            <w:r w:rsidRPr="00A616B6">
              <w:rPr>
                <w:b/>
                <w:bCs/>
                <w:sz w:val="24"/>
                <w:szCs w:val="24"/>
              </w:rPr>
              <w:t>Перелік протипоказань до донорства</w:t>
            </w:r>
            <w:r w:rsidR="00AA7EF8" w:rsidRPr="00A616B6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50F" w:rsidRPr="00A616B6" w:rsidRDefault="00A8350F" w:rsidP="0093146F">
            <w:pPr>
              <w:jc w:val="center"/>
              <w:rPr>
                <w:b/>
                <w:bCs/>
                <w:sz w:val="24"/>
                <w:szCs w:val="24"/>
              </w:rPr>
            </w:pPr>
            <w:r w:rsidRPr="00A616B6">
              <w:rPr>
                <w:b/>
                <w:bCs/>
                <w:sz w:val="24"/>
                <w:szCs w:val="24"/>
              </w:rPr>
              <w:t>Усунення від донорства на:</w:t>
            </w:r>
          </w:p>
        </w:tc>
      </w:tr>
      <w:tr w:rsidR="00A616B6" w:rsidRPr="00A616B6" w:rsidTr="0093146F">
        <w:tc>
          <w:tcPr>
            <w:tcW w:w="5869" w:type="dxa"/>
            <w:tcBorders>
              <w:top w:val="single" w:sz="4" w:space="0" w:color="auto"/>
            </w:tcBorders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 xml:space="preserve">Трансфузії компонентів крові (виняток складають опікові </w:t>
            </w:r>
            <w:proofErr w:type="spellStart"/>
            <w:r w:rsidRPr="00A616B6">
              <w:rPr>
                <w:sz w:val="24"/>
                <w:szCs w:val="24"/>
              </w:rPr>
              <w:t>реконвалесценти</w:t>
            </w:r>
            <w:proofErr w:type="spellEnd"/>
            <w:r w:rsidRPr="00A616B6">
              <w:rPr>
                <w:sz w:val="24"/>
                <w:szCs w:val="24"/>
              </w:rPr>
              <w:t xml:space="preserve"> та особи, які імунізовані до резус-фактору)</w:t>
            </w:r>
          </w:p>
        </w:tc>
        <w:tc>
          <w:tcPr>
            <w:tcW w:w="3759" w:type="dxa"/>
            <w:tcBorders>
              <w:top w:val="single" w:sz="4" w:space="0" w:color="auto"/>
            </w:tcBorders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1 рік</w:t>
            </w:r>
          </w:p>
        </w:tc>
      </w:tr>
      <w:tr w:rsidR="00A616B6" w:rsidRPr="00A616B6" w:rsidTr="0093146F">
        <w:tc>
          <w:tcPr>
            <w:tcW w:w="586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Операції, у тому числі аборти (необхідно пред</w:t>
            </w:r>
            <w:r w:rsidRPr="00A616B6">
              <w:rPr>
                <w:sz w:val="24"/>
                <w:szCs w:val="24"/>
              </w:rPr>
              <w:softHyphen/>
              <w:t>ставлення довідки про характер та дату операції з тієї лікувальної установи або закладу, де вона була виконана, або виписку з амбулаторної картки</w:t>
            </w:r>
          </w:p>
        </w:tc>
        <w:tc>
          <w:tcPr>
            <w:tcW w:w="375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1 рік після операції</w:t>
            </w:r>
          </w:p>
        </w:tc>
      </w:tr>
      <w:tr w:rsidR="00A616B6" w:rsidRPr="00A616B6" w:rsidTr="0093146F">
        <w:tc>
          <w:tcPr>
            <w:tcW w:w="586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 xml:space="preserve">Нанесення татуювання, проколювання вух, лікування голковколюванням, </w:t>
            </w:r>
            <w:proofErr w:type="spellStart"/>
            <w:r w:rsidRPr="00A616B6">
              <w:rPr>
                <w:sz w:val="24"/>
                <w:szCs w:val="24"/>
              </w:rPr>
              <w:t>пірсинг</w:t>
            </w:r>
            <w:proofErr w:type="spellEnd"/>
          </w:p>
        </w:tc>
        <w:tc>
          <w:tcPr>
            <w:tcW w:w="375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1 рік від часу закінчення процедур</w:t>
            </w:r>
          </w:p>
        </w:tc>
      </w:tr>
      <w:tr w:rsidR="00A616B6" w:rsidRPr="00A616B6" w:rsidTr="0093146F">
        <w:tc>
          <w:tcPr>
            <w:tcW w:w="586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Перебування в закордонних відрядженнях тривалістю більше 2-х місяців</w:t>
            </w:r>
          </w:p>
        </w:tc>
        <w:tc>
          <w:tcPr>
            <w:tcW w:w="375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6 місяців</w:t>
            </w:r>
          </w:p>
        </w:tc>
      </w:tr>
      <w:tr w:rsidR="00A616B6" w:rsidRPr="00A616B6" w:rsidTr="0093146F">
        <w:tc>
          <w:tcPr>
            <w:tcW w:w="586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 xml:space="preserve">Перебування в ендемічних з малярії країнах </w:t>
            </w:r>
            <w:r w:rsidRPr="00A616B6">
              <w:rPr>
                <w:sz w:val="24"/>
                <w:szCs w:val="24"/>
              </w:rPr>
              <w:lastRenderedPageBreak/>
              <w:t>тропічного та субтропічного клімату (Азія, Африка, Південна та Центральна Америка) більше 3-х місяців</w:t>
            </w:r>
          </w:p>
        </w:tc>
        <w:tc>
          <w:tcPr>
            <w:tcW w:w="375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3 роки</w:t>
            </w:r>
          </w:p>
        </w:tc>
      </w:tr>
      <w:tr w:rsidR="00A616B6" w:rsidRPr="00A616B6" w:rsidTr="0093146F">
        <w:tc>
          <w:tcPr>
            <w:tcW w:w="586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lastRenderedPageBreak/>
              <w:t>Контакт з хворими на гепатити:</w:t>
            </w:r>
          </w:p>
          <w:p w:rsidR="00A8350F" w:rsidRPr="00A616B6" w:rsidRDefault="00A8350F" w:rsidP="00A8350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гепатит А</w:t>
            </w:r>
          </w:p>
          <w:p w:rsidR="00A8350F" w:rsidRPr="00A616B6" w:rsidRDefault="00A8350F" w:rsidP="00A8350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гепатит В, С</w:t>
            </w:r>
          </w:p>
        </w:tc>
        <w:tc>
          <w:tcPr>
            <w:tcW w:w="375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3 місяці</w:t>
            </w: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1 рік</w:t>
            </w:r>
          </w:p>
        </w:tc>
      </w:tr>
      <w:tr w:rsidR="00A616B6" w:rsidRPr="00A616B6" w:rsidTr="0093146F">
        <w:tc>
          <w:tcPr>
            <w:tcW w:w="586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Перенесені інфекційні захворювання (які не вказані в розділі «Абсолютні протипоказання»):</w:t>
            </w:r>
          </w:p>
          <w:p w:rsidR="00A8350F" w:rsidRPr="00A616B6" w:rsidRDefault="00A8350F" w:rsidP="00A8350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малярія в анамнезі при відсутності симптомів і від’ємних результатах імунологічних тестів</w:t>
            </w:r>
          </w:p>
          <w:p w:rsidR="00A8350F" w:rsidRPr="00A616B6" w:rsidRDefault="00A8350F" w:rsidP="00A8350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черевний тиф після одужання і повного клінічного обстеження при відсутності виражених функціональних розладів</w:t>
            </w:r>
          </w:p>
          <w:p w:rsidR="00A8350F" w:rsidRPr="00A616B6" w:rsidRDefault="00A8350F" w:rsidP="00A8350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ангіна, грип, гостре респіраторно-вірусне захворювання (після одужання)</w:t>
            </w:r>
          </w:p>
          <w:p w:rsidR="00A8350F" w:rsidRPr="00A616B6" w:rsidRDefault="00A8350F" w:rsidP="00A8350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інші інфекційні захворювання</w:t>
            </w:r>
          </w:p>
        </w:tc>
        <w:tc>
          <w:tcPr>
            <w:tcW w:w="375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3 роки</w:t>
            </w: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1 рік</w:t>
            </w: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1 місяць</w:t>
            </w: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6 місяців</w:t>
            </w:r>
          </w:p>
        </w:tc>
      </w:tr>
      <w:tr w:rsidR="00A616B6" w:rsidRPr="00A616B6" w:rsidTr="0093146F">
        <w:tc>
          <w:tcPr>
            <w:tcW w:w="586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Екстракція зуба</w:t>
            </w:r>
          </w:p>
        </w:tc>
        <w:tc>
          <w:tcPr>
            <w:tcW w:w="375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10 днів</w:t>
            </w:r>
          </w:p>
        </w:tc>
      </w:tr>
      <w:tr w:rsidR="00A616B6" w:rsidRPr="00A616B6" w:rsidTr="0093146F">
        <w:tc>
          <w:tcPr>
            <w:tcW w:w="586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Гострі або хронічні запальні процеси у стадії загострення (незалежно від їх локалізації).</w:t>
            </w: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Температура тіла вище 37,0 град. С</w:t>
            </w:r>
          </w:p>
        </w:tc>
        <w:tc>
          <w:tcPr>
            <w:tcW w:w="375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1 місяць після закінчення гострого періоду</w:t>
            </w:r>
          </w:p>
        </w:tc>
      </w:tr>
      <w:tr w:rsidR="00A616B6" w:rsidRPr="00A616B6" w:rsidTr="0093146F">
        <w:tc>
          <w:tcPr>
            <w:tcW w:w="586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Вегето-судинна дистонія</w:t>
            </w:r>
          </w:p>
        </w:tc>
        <w:tc>
          <w:tcPr>
            <w:tcW w:w="375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1 місяць після нормалізації стану та відсутності симптомів</w:t>
            </w:r>
          </w:p>
        </w:tc>
      </w:tr>
      <w:tr w:rsidR="00A616B6" w:rsidRPr="00A616B6" w:rsidTr="0093146F">
        <w:tc>
          <w:tcPr>
            <w:tcW w:w="586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Алергічні захворювання</w:t>
            </w:r>
          </w:p>
        </w:tc>
        <w:tc>
          <w:tcPr>
            <w:tcW w:w="375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2 місяці після закінчення гострого періоду</w:t>
            </w:r>
          </w:p>
        </w:tc>
      </w:tr>
      <w:tr w:rsidR="00A616B6" w:rsidRPr="00A616B6" w:rsidTr="0093146F">
        <w:tc>
          <w:tcPr>
            <w:tcW w:w="586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Період вагітності та лактації</w:t>
            </w:r>
          </w:p>
        </w:tc>
        <w:tc>
          <w:tcPr>
            <w:tcW w:w="375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не раніше як через рік після пологів і не менше 3-х місяців після закінчення лактації</w:t>
            </w:r>
          </w:p>
        </w:tc>
      </w:tr>
      <w:tr w:rsidR="00A616B6" w:rsidRPr="00A616B6" w:rsidTr="0093146F">
        <w:tc>
          <w:tcPr>
            <w:tcW w:w="586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Період менструації</w:t>
            </w:r>
          </w:p>
        </w:tc>
        <w:tc>
          <w:tcPr>
            <w:tcW w:w="375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не менше 5-ти днів після закінчення менструації</w:t>
            </w:r>
          </w:p>
        </w:tc>
      </w:tr>
      <w:tr w:rsidR="00A616B6" w:rsidRPr="00A616B6" w:rsidTr="0093146F">
        <w:tc>
          <w:tcPr>
            <w:tcW w:w="586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Щеплення:</w:t>
            </w:r>
          </w:p>
          <w:p w:rsidR="00A8350F" w:rsidRPr="00A616B6" w:rsidRDefault="00A8350F" w:rsidP="00A835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 xml:space="preserve">вбитими та </w:t>
            </w:r>
            <w:proofErr w:type="spellStart"/>
            <w:r w:rsidRPr="00A616B6">
              <w:rPr>
                <w:sz w:val="24"/>
                <w:szCs w:val="24"/>
              </w:rPr>
              <w:t>рекомбінантними</w:t>
            </w:r>
            <w:proofErr w:type="spellEnd"/>
            <w:r w:rsidRPr="00A616B6">
              <w:rPr>
                <w:sz w:val="24"/>
                <w:szCs w:val="24"/>
              </w:rPr>
              <w:t xml:space="preserve"> вакцинами (гепатит В, правець, дифтерія, кашлюк, тиф та паратиф, холера, грип), анатоксинами</w:t>
            </w:r>
          </w:p>
          <w:p w:rsidR="00A8350F" w:rsidRPr="00A616B6" w:rsidRDefault="00A8350F" w:rsidP="00A835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живими вакцинами (бруцельоз, чума, туляремія, вакцина БЦЖ, віспа, краснуха, поліомієліт), введення протиправцевої сироватки (при відсутності виражених запальних явищ на місці ін’єкції):</w:t>
            </w:r>
          </w:p>
          <w:p w:rsidR="00A8350F" w:rsidRPr="00A616B6" w:rsidRDefault="00A8350F" w:rsidP="00A8350F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проти сказу</w:t>
            </w:r>
          </w:p>
          <w:p w:rsidR="00A8350F" w:rsidRPr="00A616B6" w:rsidRDefault="00A8350F" w:rsidP="00A8350F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введення імуноглобуліну проти гепатиту В</w:t>
            </w:r>
          </w:p>
          <w:p w:rsidR="00A8350F" w:rsidRPr="00A616B6" w:rsidRDefault="00A8350F" w:rsidP="00A8350F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 xml:space="preserve">реакція </w:t>
            </w:r>
            <w:proofErr w:type="spellStart"/>
            <w:r w:rsidRPr="00A616B6">
              <w:rPr>
                <w:sz w:val="24"/>
                <w:szCs w:val="24"/>
              </w:rPr>
              <w:t>Манту</w:t>
            </w:r>
            <w:proofErr w:type="spellEnd"/>
          </w:p>
          <w:p w:rsidR="00A8350F" w:rsidRPr="00A616B6" w:rsidRDefault="00A8350F" w:rsidP="00A8350F">
            <w:pPr>
              <w:numPr>
                <w:ilvl w:val="1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(при відсутності виражених запальних явищ на місці ін’єкції)</w:t>
            </w:r>
          </w:p>
        </w:tc>
        <w:tc>
          <w:tcPr>
            <w:tcW w:w="375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10 днів</w:t>
            </w: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1 місяць</w:t>
            </w: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1 рік</w:t>
            </w: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1 місяць</w:t>
            </w: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2 тижні</w:t>
            </w:r>
          </w:p>
        </w:tc>
      </w:tr>
      <w:tr w:rsidR="00A616B6" w:rsidRPr="00A616B6" w:rsidTr="0093146F">
        <w:tc>
          <w:tcPr>
            <w:tcW w:w="586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Прийом лікарських препаратів:</w:t>
            </w:r>
          </w:p>
          <w:p w:rsidR="00A8350F" w:rsidRPr="00A616B6" w:rsidRDefault="00A8350F" w:rsidP="00A8350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антибіотики</w:t>
            </w:r>
          </w:p>
          <w:p w:rsidR="00A8350F" w:rsidRPr="00A616B6" w:rsidRDefault="00A8350F" w:rsidP="00A8350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анальгетики та саліцилати</w:t>
            </w:r>
          </w:p>
        </w:tc>
        <w:tc>
          <w:tcPr>
            <w:tcW w:w="375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2 тижні після закінчення ку</w:t>
            </w:r>
            <w:r w:rsidRPr="00A616B6">
              <w:rPr>
                <w:sz w:val="24"/>
                <w:szCs w:val="24"/>
              </w:rPr>
              <w:softHyphen/>
              <w:t>рсу</w:t>
            </w:r>
          </w:p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10 днів після закінчення при</w:t>
            </w:r>
            <w:r w:rsidRPr="00A616B6">
              <w:rPr>
                <w:sz w:val="24"/>
                <w:szCs w:val="24"/>
              </w:rPr>
              <w:softHyphen/>
              <w:t>йому</w:t>
            </w:r>
          </w:p>
        </w:tc>
      </w:tr>
      <w:tr w:rsidR="00A616B6" w:rsidRPr="00A616B6" w:rsidTr="0093146F">
        <w:tc>
          <w:tcPr>
            <w:tcW w:w="586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Вживання алкоголю</w:t>
            </w:r>
          </w:p>
        </w:tc>
        <w:tc>
          <w:tcPr>
            <w:tcW w:w="3759" w:type="dxa"/>
          </w:tcPr>
          <w:p w:rsidR="00A8350F" w:rsidRPr="00A616B6" w:rsidRDefault="00A8350F" w:rsidP="0093146F">
            <w:pPr>
              <w:rPr>
                <w:sz w:val="24"/>
                <w:szCs w:val="24"/>
              </w:rPr>
            </w:pPr>
            <w:r w:rsidRPr="00A616B6">
              <w:rPr>
                <w:sz w:val="24"/>
                <w:szCs w:val="24"/>
              </w:rPr>
              <w:t>48 годин</w:t>
            </w:r>
          </w:p>
        </w:tc>
      </w:tr>
    </w:tbl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</w:p>
    <w:p w:rsidR="00A8350F" w:rsidRPr="00A616B6" w:rsidRDefault="00A8350F" w:rsidP="00A8350F">
      <w:pPr>
        <w:ind w:firstLine="709"/>
        <w:jc w:val="both"/>
        <w:rPr>
          <w:b/>
          <w:bCs/>
          <w:caps/>
          <w:sz w:val="24"/>
          <w:szCs w:val="24"/>
        </w:rPr>
      </w:pPr>
      <w:r w:rsidRPr="00A616B6">
        <w:rPr>
          <w:sz w:val="24"/>
          <w:szCs w:val="24"/>
        </w:rPr>
        <w:t>При наявності у донора захворювань, що не увійшли в даний перелік, питання про допуск до донорства вирішується лікарем закладу переливання крові або відповідним фахівцем.</w:t>
      </w:r>
      <w:r w:rsidRPr="00A616B6">
        <w:rPr>
          <w:b/>
          <w:bCs/>
          <w:caps/>
          <w:sz w:val="24"/>
          <w:szCs w:val="24"/>
        </w:rPr>
        <w:br w:type="page"/>
      </w:r>
    </w:p>
    <w:p w:rsidR="00A8350F" w:rsidRPr="00A616B6" w:rsidRDefault="00A8350F" w:rsidP="00A8350F">
      <w:pPr>
        <w:jc w:val="center"/>
        <w:rPr>
          <w:b/>
          <w:bCs/>
          <w:caps/>
          <w:sz w:val="24"/>
          <w:szCs w:val="24"/>
        </w:rPr>
      </w:pPr>
      <w:r w:rsidRPr="00A616B6">
        <w:rPr>
          <w:b/>
          <w:bCs/>
          <w:caps/>
          <w:sz w:val="24"/>
          <w:szCs w:val="24"/>
        </w:rPr>
        <w:lastRenderedPageBreak/>
        <w:t>правила безпечного донорства</w:t>
      </w:r>
    </w:p>
    <w:p w:rsidR="00A8350F" w:rsidRPr="00A616B6" w:rsidRDefault="00A8350F" w:rsidP="00A8350F">
      <w:pPr>
        <w:jc w:val="center"/>
        <w:rPr>
          <w:sz w:val="24"/>
          <w:szCs w:val="24"/>
        </w:rPr>
      </w:pPr>
    </w:p>
    <w:p w:rsidR="00A8350F" w:rsidRPr="00A616B6" w:rsidRDefault="00A8350F" w:rsidP="00A8350F">
      <w:pPr>
        <w:ind w:firstLine="709"/>
        <w:jc w:val="both"/>
        <w:rPr>
          <w:b/>
          <w:bCs/>
          <w:sz w:val="24"/>
          <w:szCs w:val="24"/>
        </w:rPr>
      </w:pPr>
      <w:r w:rsidRPr="00A616B6">
        <w:rPr>
          <w:b/>
          <w:bCs/>
          <w:sz w:val="24"/>
          <w:szCs w:val="24"/>
        </w:rPr>
        <w:t>Перед здаванням крові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>Не приходьте здавати кров, якщо ви відчуваєте нездужання (озноб, запаморочення, головний біль, слабкість).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>Не паліть за годину до донації.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>Не вживайте алкоголь за 48 годин до донації.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>Обов’язково виспіться і з’їжте легкий сніданок (солодкий чай, сухе печиво, каша на воді).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>Намагайтеся обмежити вживання жирної, смаженої та молочної їжі напередодні та в день здавання крові.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>За три дні до донації відмовтеся від прийому анальгетиків і аспірину, а також ліків, що містять їх (ці речовини погіршують зсідання крові).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 xml:space="preserve">Під час огляду лікарем перед </w:t>
      </w:r>
      <w:proofErr w:type="spellStart"/>
      <w:r w:rsidRPr="00A616B6">
        <w:rPr>
          <w:sz w:val="24"/>
          <w:szCs w:val="24"/>
        </w:rPr>
        <w:t>донацією</w:t>
      </w:r>
      <w:proofErr w:type="spellEnd"/>
      <w:r w:rsidRPr="00A616B6">
        <w:rPr>
          <w:sz w:val="24"/>
          <w:szCs w:val="24"/>
        </w:rPr>
        <w:t xml:space="preserve"> відверто відповідайте на його питання і не приховуйте інформацію про вжиті ліки і перенесені вами захворювання.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</w:p>
    <w:p w:rsidR="00A8350F" w:rsidRPr="00A616B6" w:rsidRDefault="00A8350F" w:rsidP="00A8350F">
      <w:pPr>
        <w:ind w:firstLine="709"/>
        <w:jc w:val="both"/>
        <w:rPr>
          <w:b/>
          <w:bCs/>
          <w:sz w:val="24"/>
          <w:szCs w:val="24"/>
        </w:rPr>
      </w:pPr>
      <w:r w:rsidRPr="00A616B6">
        <w:rPr>
          <w:b/>
          <w:bCs/>
          <w:sz w:val="24"/>
          <w:szCs w:val="24"/>
        </w:rPr>
        <w:t>Після здавання крові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>10–15 хвилин посидьте спокійно і, якщо ви добре себе почуваєте (не відчуваєте слабкості або запаморочення), пройдіть в буфет і випийте солодкого чаю.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>Якщо ви відчули запаморочення, зверніться до медичного персоналу. Найпростіший спосіб допомогти собі – лягти і підняти ноги вище голови або сісти і опустити голову між колін. Ні в якому разі не намагайтеся йти чи вести машину, якщо у вас паморочиться голова!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 xml:space="preserve">Протягом 3–4 годин не знімайте пов’язку і намагайтеся її не мочити. Це вбереже вас від виникнення синця (якщо синяк з’явився, на ніч зробіть пов’язку з </w:t>
      </w:r>
      <w:proofErr w:type="spellStart"/>
      <w:r w:rsidRPr="00A616B6">
        <w:rPr>
          <w:sz w:val="24"/>
          <w:szCs w:val="24"/>
        </w:rPr>
        <w:t>гепариновою</w:t>
      </w:r>
      <w:proofErr w:type="spellEnd"/>
      <w:r w:rsidRPr="00A616B6">
        <w:rPr>
          <w:sz w:val="24"/>
          <w:szCs w:val="24"/>
        </w:rPr>
        <w:t xml:space="preserve"> маззю і / або </w:t>
      </w:r>
      <w:proofErr w:type="spellStart"/>
      <w:r w:rsidRPr="00A616B6">
        <w:rPr>
          <w:sz w:val="24"/>
          <w:szCs w:val="24"/>
        </w:rPr>
        <w:t>троксевазином</w:t>
      </w:r>
      <w:proofErr w:type="spellEnd"/>
      <w:r w:rsidRPr="00A616B6">
        <w:rPr>
          <w:sz w:val="24"/>
          <w:szCs w:val="24"/>
        </w:rPr>
        <w:t>).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>Уникайте в цей день важких фізичних і спортивних навантажень, підйому важких предметів, у тому числі і сумок з покупками.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  <w:r w:rsidRPr="00A616B6">
        <w:rPr>
          <w:sz w:val="24"/>
          <w:szCs w:val="24"/>
        </w:rPr>
        <w:t>Повноцінно і регулярно харчуйтеся протягом 2 діб після донації і випивайте не менше 2 літрів рідини на день: соки, воду, неміцний чай (алкоголь не рекомендується).</w:t>
      </w:r>
    </w:p>
    <w:p w:rsidR="00A8350F" w:rsidRPr="00A616B6" w:rsidRDefault="00A8350F" w:rsidP="00A8350F">
      <w:pPr>
        <w:ind w:firstLine="709"/>
        <w:jc w:val="both"/>
        <w:rPr>
          <w:sz w:val="24"/>
          <w:szCs w:val="24"/>
        </w:rPr>
      </w:pPr>
    </w:p>
    <w:p w:rsidR="00A8350F" w:rsidRPr="00A616B6" w:rsidRDefault="00A8350F" w:rsidP="00A8350F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A616B6">
        <w:rPr>
          <w:b/>
          <w:bCs/>
          <w:i/>
          <w:iCs/>
          <w:sz w:val="28"/>
          <w:szCs w:val="28"/>
        </w:rPr>
        <w:t>Дорогі донори!</w:t>
      </w:r>
    </w:p>
    <w:p w:rsidR="00A8350F" w:rsidRPr="00A616B6" w:rsidRDefault="00A8350F" w:rsidP="00A8350F">
      <w:pPr>
        <w:ind w:firstLine="709"/>
        <w:jc w:val="both"/>
        <w:rPr>
          <w:i/>
          <w:iCs/>
          <w:sz w:val="28"/>
          <w:szCs w:val="28"/>
        </w:rPr>
      </w:pPr>
      <w:r w:rsidRPr="00A616B6">
        <w:rPr>
          <w:i/>
          <w:iCs/>
          <w:sz w:val="28"/>
          <w:szCs w:val="28"/>
        </w:rPr>
        <w:t>Бережіть себе – щодня і особливо в день здавання крові.</w:t>
      </w:r>
    </w:p>
    <w:p w:rsidR="00A8350F" w:rsidRPr="00A616B6" w:rsidRDefault="00A8350F" w:rsidP="00A8350F">
      <w:pPr>
        <w:ind w:firstLine="709"/>
        <w:jc w:val="both"/>
        <w:rPr>
          <w:i/>
          <w:iCs/>
          <w:sz w:val="28"/>
          <w:szCs w:val="28"/>
        </w:rPr>
      </w:pPr>
      <w:r w:rsidRPr="00A616B6">
        <w:rPr>
          <w:i/>
          <w:iCs/>
          <w:sz w:val="28"/>
          <w:szCs w:val="28"/>
        </w:rPr>
        <w:t>Сьогодні ви зробили неймовірно важливу справу! Ви не просто здали кров – Ви врятували чиєсь життя. Сьогодні Ви віддали частинку себе для того, щоб серце іншої дорослої або поки ще зовсім маленької людини продовжувало битися.</w:t>
      </w:r>
    </w:p>
    <w:p w:rsidR="00A8350F" w:rsidRPr="00A616B6" w:rsidRDefault="00A8350F" w:rsidP="00A8350F">
      <w:pPr>
        <w:ind w:firstLine="709"/>
        <w:jc w:val="both"/>
        <w:rPr>
          <w:i/>
          <w:iCs/>
          <w:sz w:val="28"/>
          <w:szCs w:val="28"/>
        </w:rPr>
      </w:pPr>
      <w:r w:rsidRPr="00A616B6">
        <w:rPr>
          <w:i/>
          <w:iCs/>
          <w:sz w:val="28"/>
          <w:szCs w:val="28"/>
        </w:rPr>
        <w:t>Дякуємо Вам за те, що ви з нами!</w:t>
      </w:r>
    </w:p>
    <w:p w:rsidR="00A8350F" w:rsidRPr="00A616B6" w:rsidRDefault="00A8350F" w:rsidP="00A8350F">
      <w:pPr>
        <w:ind w:firstLine="709"/>
        <w:jc w:val="both"/>
        <w:rPr>
          <w:i/>
          <w:iCs/>
          <w:sz w:val="28"/>
          <w:szCs w:val="28"/>
        </w:rPr>
      </w:pPr>
    </w:p>
    <w:p w:rsidR="00A8350F" w:rsidRPr="00A616B6" w:rsidRDefault="00A8350F" w:rsidP="00A8350F">
      <w:pPr>
        <w:ind w:firstLine="709"/>
        <w:jc w:val="both"/>
        <w:rPr>
          <w:b/>
          <w:iCs/>
          <w:sz w:val="28"/>
          <w:szCs w:val="28"/>
        </w:rPr>
      </w:pPr>
      <w:r w:rsidRPr="00A616B6">
        <w:rPr>
          <w:b/>
          <w:sz w:val="28"/>
          <w:szCs w:val="28"/>
        </w:rPr>
        <w:t>Здавайте кров. Здавайте її зараз. Здавайте її часто.</w:t>
      </w:r>
    </w:p>
    <w:p w:rsidR="00A8350F" w:rsidRPr="00A616B6" w:rsidRDefault="00A8350F" w:rsidP="00A8350F">
      <w:pPr>
        <w:ind w:firstLine="709"/>
        <w:jc w:val="both"/>
        <w:rPr>
          <w:i/>
          <w:iCs/>
          <w:sz w:val="24"/>
          <w:szCs w:val="24"/>
          <w:lang w:val="ru-RU"/>
        </w:rPr>
      </w:pPr>
    </w:p>
    <w:p w:rsidR="00A8350F" w:rsidRPr="00A616B6" w:rsidRDefault="00A8350F" w:rsidP="00A8350F">
      <w:pPr>
        <w:ind w:left="5670"/>
        <w:rPr>
          <w:b/>
          <w:iCs/>
          <w:sz w:val="28"/>
          <w:szCs w:val="28"/>
        </w:rPr>
      </w:pPr>
    </w:p>
    <w:bookmarkEnd w:id="0"/>
    <w:p w:rsidR="001E37F2" w:rsidRPr="00A616B6" w:rsidRDefault="001E37F2" w:rsidP="001E37F2">
      <w:pPr>
        <w:ind w:firstLine="709"/>
        <w:jc w:val="both"/>
        <w:rPr>
          <w:iCs/>
          <w:sz w:val="24"/>
          <w:szCs w:val="24"/>
          <w:lang w:val="ru-RU"/>
        </w:rPr>
      </w:pPr>
    </w:p>
    <w:sectPr w:rsidR="001E37F2" w:rsidRPr="00A616B6" w:rsidSect="001629AC">
      <w:pgSz w:w="11906" w:h="16838" w:code="9"/>
      <w:pgMar w:top="899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392F"/>
    <w:multiLevelType w:val="hybridMultilevel"/>
    <w:tmpl w:val="E8EAD6AE"/>
    <w:lvl w:ilvl="0" w:tplc="A91411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1F5095"/>
    <w:multiLevelType w:val="hybridMultilevel"/>
    <w:tmpl w:val="5D389BB8"/>
    <w:lvl w:ilvl="0" w:tplc="A91411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2615E4"/>
    <w:multiLevelType w:val="hybridMultilevel"/>
    <w:tmpl w:val="1AD48400"/>
    <w:lvl w:ilvl="0" w:tplc="A91411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F178C2"/>
    <w:multiLevelType w:val="hybridMultilevel"/>
    <w:tmpl w:val="0B8A002A"/>
    <w:lvl w:ilvl="0" w:tplc="A91411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2818D6"/>
    <w:multiLevelType w:val="hybridMultilevel"/>
    <w:tmpl w:val="11E25B7E"/>
    <w:lvl w:ilvl="0" w:tplc="6FE4EC9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>
    <w:useFELayout/>
  </w:compat>
  <w:rsids>
    <w:rsidRoot w:val="00A76593"/>
    <w:rsid w:val="00016000"/>
    <w:rsid w:val="001528F0"/>
    <w:rsid w:val="001629AC"/>
    <w:rsid w:val="001A0FAF"/>
    <w:rsid w:val="001C2154"/>
    <w:rsid w:val="001E37F2"/>
    <w:rsid w:val="0025368B"/>
    <w:rsid w:val="0026367D"/>
    <w:rsid w:val="00310AD3"/>
    <w:rsid w:val="0032366D"/>
    <w:rsid w:val="00387736"/>
    <w:rsid w:val="00394800"/>
    <w:rsid w:val="00440672"/>
    <w:rsid w:val="004549EE"/>
    <w:rsid w:val="0047551E"/>
    <w:rsid w:val="00570588"/>
    <w:rsid w:val="005E06AF"/>
    <w:rsid w:val="006D79C3"/>
    <w:rsid w:val="00706C62"/>
    <w:rsid w:val="007640BE"/>
    <w:rsid w:val="00794551"/>
    <w:rsid w:val="007A6204"/>
    <w:rsid w:val="007C137B"/>
    <w:rsid w:val="007D6875"/>
    <w:rsid w:val="008545F2"/>
    <w:rsid w:val="008660B7"/>
    <w:rsid w:val="009E0C2C"/>
    <w:rsid w:val="00A04B02"/>
    <w:rsid w:val="00A45ABC"/>
    <w:rsid w:val="00A554A9"/>
    <w:rsid w:val="00A61289"/>
    <w:rsid w:val="00A616B6"/>
    <w:rsid w:val="00A72B16"/>
    <w:rsid w:val="00A76593"/>
    <w:rsid w:val="00A8350F"/>
    <w:rsid w:val="00AA7EF8"/>
    <w:rsid w:val="00B47BF0"/>
    <w:rsid w:val="00B72053"/>
    <w:rsid w:val="00B940C2"/>
    <w:rsid w:val="00BC497E"/>
    <w:rsid w:val="00BD3DFF"/>
    <w:rsid w:val="00C11BD8"/>
    <w:rsid w:val="00C5273B"/>
    <w:rsid w:val="00C54713"/>
    <w:rsid w:val="00C929EA"/>
    <w:rsid w:val="00CD7820"/>
    <w:rsid w:val="00CE1DB3"/>
    <w:rsid w:val="00CF0E53"/>
    <w:rsid w:val="00D027DF"/>
    <w:rsid w:val="00D2544B"/>
    <w:rsid w:val="00E36DA1"/>
    <w:rsid w:val="00E37BDD"/>
    <w:rsid w:val="00E662F4"/>
    <w:rsid w:val="00E76E02"/>
    <w:rsid w:val="00EC7620"/>
    <w:rsid w:val="00F25E59"/>
    <w:rsid w:val="00F35A64"/>
    <w:rsid w:val="00F36368"/>
    <w:rsid w:val="00F948A6"/>
    <w:rsid w:val="00FF1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6593"/>
    <w:rPr>
      <w:rFonts w:eastAsia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6593"/>
    <w:rPr>
      <w:color w:val="0000FF"/>
      <w:u w:val="single"/>
    </w:rPr>
  </w:style>
  <w:style w:type="paragraph" w:styleId="a4">
    <w:name w:val="Title"/>
    <w:basedOn w:val="a"/>
    <w:next w:val="a"/>
    <w:qFormat/>
    <w:rsid w:val="00A76593"/>
    <w:pPr>
      <w:autoSpaceDE w:val="0"/>
      <w:autoSpaceDN w:val="0"/>
      <w:spacing w:before="120"/>
      <w:jc w:val="center"/>
    </w:pPr>
    <w:rPr>
      <w:b/>
      <w:bCs/>
      <w:sz w:val="28"/>
      <w:szCs w:val="28"/>
      <w:lang w:val="ru-RU"/>
    </w:rPr>
  </w:style>
  <w:style w:type="table" w:styleId="a5">
    <w:name w:val="Table Grid"/>
    <w:basedOn w:val="a1"/>
    <w:rsid w:val="00C11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1A0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5712</Words>
  <Characters>3257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8952</CharactersWithSpaces>
  <SharedDoc>false</SharedDoc>
  <HLinks>
    <vt:vector size="6" baseType="variant">
      <vt:variant>
        <vt:i4>393317</vt:i4>
      </vt:variant>
      <vt:variant>
        <vt:i4>3</vt:i4>
      </vt:variant>
      <vt:variant>
        <vt:i4>0</vt:i4>
      </vt:variant>
      <vt:variant>
        <vt:i4>5</vt:i4>
      </vt:variant>
      <vt:variant>
        <vt:lpwstr>mailto:moz@moz.gov.ua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kvitka-ter</cp:lastModifiedBy>
  <cp:revision>11</cp:revision>
  <cp:lastPrinted>2017-05-16T08:32:00Z</cp:lastPrinted>
  <dcterms:created xsi:type="dcterms:W3CDTF">2017-06-21T09:05:00Z</dcterms:created>
  <dcterms:modified xsi:type="dcterms:W3CDTF">2017-07-17T08:40:00Z</dcterms:modified>
</cp:coreProperties>
</file>