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E3" w:rsidRPr="00432B41" w:rsidRDefault="001A00E3" w:rsidP="003E10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00E3" w:rsidRPr="00432B41" w:rsidRDefault="00253F55" w:rsidP="003E1066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2B41">
        <w:rPr>
          <w:rFonts w:ascii="Times New Roman" w:hAnsi="Times New Roman"/>
          <w:sz w:val="28"/>
          <w:szCs w:val="28"/>
          <w:lang w:val="uk-UA"/>
        </w:rPr>
        <w:t>В.о.голови</w:t>
      </w:r>
      <w:proofErr w:type="spellEnd"/>
      <w:r w:rsidR="001A00E3" w:rsidRPr="00432B41">
        <w:rPr>
          <w:rFonts w:ascii="Times New Roman" w:hAnsi="Times New Roman"/>
          <w:sz w:val="28"/>
          <w:szCs w:val="28"/>
          <w:lang w:val="uk-UA"/>
        </w:rPr>
        <w:t xml:space="preserve"> Дарницької</w:t>
      </w:r>
    </w:p>
    <w:p w:rsidR="001A00E3" w:rsidRPr="00432B41" w:rsidRDefault="001A00E3" w:rsidP="003E1066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32B41">
        <w:rPr>
          <w:rFonts w:ascii="Times New Roman" w:hAnsi="Times New Roman"/>
          <w:sz w:val="28"/>
          <w:szCs w:val="28"/>
          <w:lang w:val="uk-UA"/>
        </w:rPr>
        <w:t>районної в місті Києві</w:t>
      </w:r>
    </w:p>
    <w:p w:rsidR="001A00E3" w:rsidRPr="00432B41" w:rsidRDefault="001A00E3" w:rsidP="003E1066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32B41">
        <w:rPr>
          <w:rFonts w:ascii="Times New Roman" w:hAnsi="Times New Roman"/>
          <w:sz w:val="28"/>
          <w:szCs w:val="28"/>
          <w:lang w:val="uk-UA"/>
        </w:rPr>
        <w:t>державної адміністрації</w:t>
      </w:r>
    </w:p>
    <w:p w:rsidR="001A00E3" w:rsidRPr="00432B41" w:rsidRDefault="00253F55" w:rsidP="003E1066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32B41">
        <w:rPr>
          <w:rFonts w:ascii="Times New Roman" w:hAnsi="Times New Roman"/>
          <w:sz w:val="28"/>
          <w:szCs w:val="28"/>
          <w:lang w:val="uk-UA"/>
        </w:rPr>
        <w:t>Лозовому В.Б.</w:t>
      </w:r>
    </w:p>
    <w:p w:rsidR="001A00E3" w:rsidRPr="00432B41" w:rsidRDefault="001A00E3" w:rsidP="003E106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A00E3" w:rsidRPr="00432B41" w:rsidRDefault="001A00E3" w:rsidP="003E10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32B41">
        <w:rPr>
          <w:rFonts w:ascii="Times New Roman" w:hAnsi="Times New Roman"/>
          <w:b/>
          <w:bCs/>
          <w:sz w:val="28"/>
          <w:szCs w:val="28"/>
          <w:lang w:val="uk-UA"/>
        </w:rPr>
        <w:t>ДОВІДКА</w:t>
      </w:r>
    </w:p>
    <w:p w:rsidR="006851F6" w:rsidRPr="00432B41" w:rsidRDefault="006851F6" w:rsidP="003E10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7040D" w:rsidRPr="00432B41" w:rsidRDefault="0047040D" w:rsidP="003E10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32B41">
        <w:rPr>
          <w:rFonts w:ascii="Times New Roman" w:hAnsi="Times New Roman"/>
          <w:sz w:val="28"/>
          <w:szCs w:val="28"/>
          <w:lang w:val="uk-UA"/>
        </w:rPr>
        <w:t xml:space="preserve">на засідання Колегії Дарницької районної в місті </w:t>
      </w:r>
      <w:r w:rsidR="00253F55" w:rsidRPr="00432B41">
        <w:rPr>
          <w:rFonts w:ascii="Times New Roman" w:hAnsi="Times New Roman"/>
          <w:sz w:val="28"/>
          <w:szCs w:val="28"/>
          <w:lang w:val="uk-UA"/>
        </w:rPr>
        <w:t>Києві державної адміністрації 20.09.2016</w:t>
      </w:r>
      <w:r w:rsidRPr="00432B41">
        <w:rPr>
          <w:rFonts w:ascii="Times New Roman" w:hAnsi="Times New Roman"/>
          <w:sz w:val="28"/>
          <w:szCs w:val="28"/>
          <w:lang w:val="uk-UA"/>
        </w:rPr>
        <w:t xml:space="preserve"> з питання:</w:t>
      </w:r>
    </w:p>
    <w:p w:rsidR="001A00E3" w:rsidRDefault="001A00E3" w:rsidP="003E10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32B4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53F55" w:rsidRPr="00432B41">
        <w:rPr>
          <w:rFonts w:ascii="Times New Roman" w:hAnsi="Times New Roman"/>
          <w:b/>
          <w:bCs/>
          <w:sz w:val="28"/>
          <w:szCs w:val="28"/>
          <w:lang w:val="uk-UA"/>
        </w:rPr>
        <w:t>Про стан благоустрою у Дарницькому районі</w:t>
      </w:r>
      <w:r w:rsidR="00BC7AA0" w:rsidRPr="00432B4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432B41" w:rsidRPr="00432B41" w:rsidRDefault="00432B41" w:rsidP="003E10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2B41" w:rsidRPr="00982AED" w:rsidRDefault="00432B41" w:rsidP="003E10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2AED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06767C" w:rsidRPr="00982AE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982AED" w:rsidRPr="00982AED">
        <w:rPr>
          <w:rFonts w:ascii="Times New Roman" w:hAnsi="Times New Roman"/>
          <w:sz w:val="28"/>
          <w:szCs w:val="28"/>
          <w:lang w:val="uk-UA"/>
        </w:rPr>
        <w:t>переліку повноважень у галуз</w:t>
      </w:r>
      <w:r w:rsidR="00982AED">
        <w:rPr>
          <w:rFonts w:ascii="Times New Roman" w:hAnsi="Times New Roman"/>
          <w:sz w:val="28"/>
          <w:szCs w:val="28"/>
          <w:lang w:val="uk-UA"/>
        </w:rPr>
        <w:t>ях</w:t>
      </w:r>
      <w:r w:rsidR="00982AED" w:rsidRPr="00982AED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господарства, побутового, торговельного обслуговування, громадського харчування, будівництва, транспорту і зв'язку, регулювання земельних відносин та охорони навколишнього природного середовища</w:t>
      </w:r>
      <w:r w:rsidR="00C64899">
        <w:rPr>
          <w:rFonts w:ascii="Times New Roman" w:hAnsi="Times New Roman"/>
          <w:sz w:val="28"/>
          <w:szCs w:val="28"/>
          <w:lang w:val="uk-UA"/>
        </w:rPr>
        <w:t>,</w:t>
      </w:r>
      <w:r w:rsidR="00982AED" w:rsidRPr="00982AED">
        <w:rPr>
          <w:rFonts w:ascii="Times New Roman" w:hAnsi="Times New Roman"/>
          <w:sz w:val="28"/>
          <w:szCs w:val="28"/>
          <w:lang w:val="uk-UA"/>
        </w:rPr>
        <w:t xml:space="preserve"> визначеним </w:t>
      </w:r>
      <w:r w:rsidRPr="00982AED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982AED" w:rsidRPr="00982AED">
        <w:rPr>
          <w:rFonts w:ascii="Times New Roman" w:hAnsi="Times New Roman"/>
          <w:sz w:val="28"/>
          <w:szCs w:val="28"/>
          <w:lang w:val="uk-UA"/>
        </w:rPr>
        <w:t>м</w:t>
      </w:r>
      <w:r w:rsidRPr="00982AED">
        <w:rPr>
          <w:rFonts w:ascii="Times New Roman" w:hAnsi="Times New Roman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 від 31.01.2011 № 121</w:t>
      </w:r>
      <w:r w:rsidR="007B0061" w:rsidRPr="0098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2AED">
        <w:rPr>
          <w:rFonts w:ascii="Times New Roman" w:hAnsi="Times New Roman"/>
          <w:sz w:val="28"/>
          <w:szCs w:val="28"/>
          <w:lang w:val="uk-UA"/>
        </w:rPr>
        <w:t>"Про реалізацію районними в місті Києві державними адміністраціями окремих повноважень" Дарницькій районній в місті Києві державній адміністрації надано повноваження</w:t>
      </w:r>
      <w:r w:rsidR="007C4C5A" w:rsidRPr="0098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2AED">
        <w:rPr>
          <w:rFonts w:ascii="Times New Roman" w:hAnsi="Times New Roman"/>
          <w:sz w:val="28"/>
          <w:szCs w:val="28"/>
          <w:lang w:val="uk-UA"/>
        </w:rPr>
        <w:t>:</w:t>
      </w:r>
    </w:p>
    <w:p w:rsidR="00A35AC8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82AED">
        <w:rPr>
          <w:sz w:val="28"/>
          <w:szCs w:val="28"/>
          <w:lang w:val="uk-UA"/>
        </w:rPr>
        <w:t>організація благоустрою території відповідного району, залучення на</w:t>
      </w:r>
      <w:r w:rsidRPr="0006767C">
        <w:rPr>
          <w:sz w:val="28"/>
          <w:szCs w:val="28"/>
          <w:lang w:val="uk-UA"/>
        </w:rPr>
        <w:t xml:space="preserve"> договірних засадах з цією метою коштів, трудових і матеріально-технічних ресурсів підприємств, установ та організацій незалежно від форм власності, а також населення; </w:t>
      </w:r>
    </w:p>
    <w:p w:rsidR="00E607B3" w:rsidRPr="0006767C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6767C">
        <w:rPr>
          <w:sz w:val="28"/>
          <w:szCs w:val="28"/>
          <w:lang w:val="uk-UA"/>
        </w:rPr>
        <w:t xml:space="preserve">здійснення контролю за станом благоустрою, у т. ч. виробничих територій, організації озеленення, охорони зелених насаджень і водойм, створення місць відпочинку громадян; </w:t>
      </w:r>
    </w:p>
    <w:p w:rsidR="00E607B3" w:rsidRPr="00A35AC8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t xml:space="preserve">вирішення питань щодо розміщення малих архітектурних форм на території району та прийняття рішень про їх демонтаж відповідно до розпоряджень виконавчого органу Київської міської ради (Київської міської державної адміністрації); </w:t>
      </w:r>
    </w:p>
    <w:p w:rsidR="00E607B3" w:rsidRPr="00A35AC8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t xml:space="preserve">контроль за забудовниками щодо збереження зелених насаджень, які залишаються на ділянках забудови на території відповідного району; </w:t>
      </w:r>
    </w:p>
    <w:p w:rsidR="00E607B3" w:rsidRPr="00A35AC8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t>впровадження схем санітарного очищення території відповідних районів та впровадження систем роздільного збирання побутових відходів;</w:t>
      </w:r>
    </w:p>
    <w:p w:rsidR="00E607B3" w:rsidRPr="00A35AC8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t xml:space="preserve">погодження проектів благоустрою та озеленення районних територій, паспортів на опорядження та колористичне вирішення фасадів, зовнішнє архітектурне освітлення об'єктів та територій; </w:t>
      </w:r>
    </w:p>
    <w:p w:rsidR="00E607B3" w:rsidRPr="00A35AC8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t>складання адміністративних протоколів за порушення Правил благоустрою міста Києва відповідно до розпоряджень виконавчого органу Київської міської ради (Київської міської державної адміністрації);</w:t>
      </w:r>
    </w:p>
    <w:p w:rsidR="00E607B3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t>моніторинг території районів з метою виявлення фактів самовільного будівництва;</w:t>
      </w:r>
    </w:p>
    <w:p w:rsidR="00E607B3" w:rsidRPr="0006767C" w:rsidRDefault="00E607B3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5AC8">
        <w:rPr>
          <w:sz w:val="28"/>
          <w:szCs w:val="28"/>
          <w:lang w:val="uk-UA"/>
        </w:rPr>
        <w:lastRenderedPageBreak/>
        <w:t>погодження комплексних схем розташування тимчасових споруд в частині території відповідного району міста Києва, місць розташування та</w:t>
      </w:r>
      <w:r w:rsidRPr="0006767C">
        <w:rPr>
          <w:sz w:val="28"/>
          <w:szCs w:val="28"/>
          <w:lang w:val="uk-UA"/>
        </w:rPr>
        <w:t xml:space="preserve"> функціонального призначення тимчасових споруд на території району, формування списків та графіків на демонтаж самовільно встановлених тимчасових споруд та подання їх на комісію з питань впорядкування розміщення тимчасових споруд (малих архітектурних форм) в місті Києві для прийняття відпов</w:t>
      </w:r>
      <w:r w:rsidR="00A35AC8">
        <w:rPr>
          <w:sz w:val="28"/>
          <w:szCs w:val="28"/>
          <w:lang w:val="uk-UA"/>
        </w:rPr>
        <w:t>ідних рішень;</w:t>
      </w:r>
    </w:p>
    <w:p w:rsidR="00432B41" w:rsidRPr="00432B41" w:rsidRDefault="007B0061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пропозицій</w:t>
      </w:r>
      <w:r w:rsidR="00432B41" w:rsidRPr="0006767C">
        <w:rPr>
          <w:sz w:val="28"/>
          <w:szCs w:val="28"/>
          <w:lang w:val="uk-UA"/>
        </w:rPr>
        <w:t xml:space="preserve"> виконавчому органу Київської міської ради</w:t>
      </w:r>
      <w:r w:rsidR="00432B41" w:rsidRPr="00432B41">
        <w:rPr>
          <w:sz w:val="28"/>
          <w:szCs w:val="28"/>
          <w:lang w:val="uk-UA"/>
        </w:rPr>
        <w:t xml:space="preserve"> (Київській міській державній адміністрації) з власної ініціативи, а також висловлення пропозицій щодо наданих проектів рішень, що подаються на розгляд Київраді виконавчим органом Київської міської ради (Київською міською державною адміністрацією) у порядку, визначеному Регламентом, щодо регулювання земельних відносин та охорони навколишнього природного середовища на території району; </w:t>
      </w:r>
    </w:p>
    <w:p w:rsidR="00432B41" w:rsidRPr="00432B41" w:rsidRDefault="007B0061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</w:t>
      </w:r>
      <w:r w:rsidR="00432B41" w:rsidRPr="00432B41">
        <w:rPr>
          <w:sz w:val="28"/>
          <w:szCs w:val="28"/>
          <w:lang w:val="uk-UA"/>
        </w:rPr>
        <w:t xml:space="preserve"> пропозиції виконавчому органу Київської міської ради (Київській міській державній адміністрації) з власної ініціативи, а також висловлення пропозицій щодо наданих проектів рішень, що подаються на розгляд Київраді виконавчим органом Київської міської ради (Київською міською державною адміністрацією) у порядку, визначеному Регламентом, щодо проектів рішень, що подаються на розгляд Київраді її виконавчим органом (Київською міською державною адміністрацією), щодо проектів місцевих програм охорони довкілля, участь у підготовці загальнодержавних і регіональних програм охорони довкілля;</w:t>
      </w:r>
    </w:p>
    <w:p w:rsidR="00432B41" w:rsidRPr="00432B41" w:rsidRDefault="00432B41" w:rsidP="003E1066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32B41">
        <w:rPr>
          <w:sz w:val="28"/>
          <w:szCs w:val="28"/>
          <w:lang w:val="uk-UA"/>
        </w:rPr>
        <w:t>погодження на території району розпоряджень виконавчого органу Київської міської ради (Київської міської державної адміністрації) про надання дозволу на видалення зелених насаджень.</w:t>
      </w:r>
    </w:p>
    <w:p w:rsidR="00982AED" w:rsidRDefault="00982AED" w:rsidP="003E1066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Контроль </w:t>
      </w:r>
      <w:r w:rsidRPr="00982AED">
        <w:rPr>
          <w:rFonts w:ascii="Times New Roman" w:hAnsi="Times New Roman"/>
          <w:sz w:val="28"/>
          <w:szCs w:val="28"/>
          <w:lang w:val="uk-UA"/>
        </w:rPr>
        <w:t>за дотриманням встановленого порядку, утримання і експлуатації об’єктів районної інфраструктури, правомірності їхнього розміщення,</w:t>
      </w:r>
      <w:r w:rsidR="00C648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здійснює </w:t>
      </w:r>
      <w:r w:rsidR="00432B41" w:rsidRPr="00E607B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відділ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контролю за благоустроєм та охорони навколишнього природного середовища.</w:t>
      </w:r>
    </w:p>
    <w:p w:rsidR="00982AED" w:rsidRDefault="00982AED" w:rsidP="003E1066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Відповідно до Положення відділ здійснює:</w:t>
      </w:r>
    </w:p>
    <w:p w:rsidR="00982AED" w:rsidRPr="0043426D" w:rsidRDefault="0043426D" w:rsidP="003E1066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426D">
        <w:rPr>
          <w:rFonts w:ascii="Times New Roman" w:hAnsi="Times New Roman"/>
          <w:bCs/>
          <w:sz w:val="28"/>
          <w:szCs w:val="28"/>
        </w:rPr>
        <w:t xml:space="preserve">організаційні заходи з благоустрою; </w:t>
      </w:r>
    </w:p>
    <w:p w:rsidR="0010726B" w:rsidRPr="0043426D" w:rsidRDefault="0043426D" w:rsidP="003E1066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426D">
        <w:rPr>
          <w:rFonts w:ascii="Times New Roman" w:hAnsi="Times New Roman"/>
          <w:bCs/>
          <w:sz w:val="28"/>
          <w:szCs w:val="28"/>
        </w:rPr>
        <w:t>заходи з утримання територій та об'єктів благоустрою;</w:t>
      </w:r>
    </w:p>
    <w:p w:rsidR="0010726B" w:rsidRPr="0043426D" w:rsidRDefault="0043426D" w:rsidP="003E1066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426D">
        <w:rPr>
          <w:rFonts w:ascii="Times New Roman" w:hAnsi="Times New Roman"/>
          <w:bCs/>
          <w:sz w:val="28"/>
          <w:szCs w:val="28"/>
        </w:rPr>
        <w:t xml:space="preserve">контроль за благоустроєм території району в тому числі присадибних ділянок та приватного сектора, </w:t>
      </w:r>
      <w:r w:rsidRPr="0043426D">
        <w:rPr>
          <w:rFonts w:ascii="Arial" w:eastAsia="+mn-ea" w:hAnsi="Arial" w:cs="+mn-cs"/>
          <w:bCs/>
          <w:color w:val="FF0000"/>
          <w:kern w:val="24"/>
          <w:sz w:val="80"/>
          <w:szCs w:val="80"/>
        </w:rPr>
        <w:t xml:space="preserve"> </w:t>
      </w:r>
      <w:r w:rsidRPr="0043426D">
        <w:rPr>
          <w:rFonts w:ascii="Times New Roman" w:hAnsi="Times New Roman"/>
          <w:bCs/>
          <w:sz w:val="28"/>
          <w:szCs w:val="28"/>
        </w:rPr>
        <w:t>пляжів та зон відпочинку  біля води;</w:t>
      </w:r>
    </w:p>
    <w:p w:rsidR="00982AED" w:rsidRPr="0043426D" w:rsidRDefault="0043426D" w:rsidP="003E1066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426D">
        <w:rPr>
          <w:rFonts w:ascii="Times New Roman" w:hAnsi="Times New Roman"/>
          <w:bCs/>
          <w:sz w:val="28"/>
          <w:szCs w:val="28"/>
        </w:rPr>
        <w:t>благоустрій</w:t>
      </w:r>
      <w:r w:rsidRPr="0043426D">
        <w:rPr>
          <w:rFonts w:ascii="Arial" w:eastAsia="+mn-ea" w:hAnsi="Arial" w:cs="+mn-cs"/>
          <w:bCs/>
          <w:color w:val="FF0000"/>
          <w:kern w:val="24"/>
          <w:sz w:val="80"/>
          <w:szCs w:val="80"/>
          <w:lang w:eastAsia="ru-RU"/>
        </w:rPr>
        <w:t xml:space="preserve"> </w:t>
      </w:r>
      <w:r w:rsidRPr="0043426D">
        <w:rPr>
          <w:rFonts w:ascii="Times New Roman" w:hAnsi="Times New Roman"/>
          <w:bCs/>
          <w:sz w:val="28"/>
          <w:szCs w:val="28"/>
        </w:rPr>
        <w:t>земель запасу міста.</w:t>
      </w:r>
    </w:p>
    <w:p w:rsidR="00432B41" w:rsidRPr="00E607B3" w:rsidRDefault="00432B41" w:rsidP="003E1066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7B3">
        <w:rPr>
          <w:rFonts w:ascii="Times New Roman" w:hAnsi="Times New Roman"/>
          <w:sz w:val="28"/>
          <w:szCs w:val="28"/>
        </w:rPr>
        <w:t xml:space="preserve">Враховуючи, що відповідні повноваження щодо </w:t>
      </w:r>
      <w:r w:rsidRPr="00E607B3">
        <w:rPr>
          <w:rFonts w:ascii="Times New Roman" w:hAnsi="Times New Roman"/>
          <w:color w:val="000000"/>
          <w:sz w:val="28"/>
          <w:szCs w:val="28"/>
        </w:rPr>
        <w:t>поводження з безхазяйними відходами</w:t>
      </w:r>
      <w:r w:rsidRPr="00E607B3">
        <w:rPr>
          <w:rFonts w:ascii="Times New Roman" w:hAnsi="Times New Roman"/>
          <w:sz w:val="28"/>
          <w:szCs w:val="28"/>
        </w:rPr>
        <w:t xml:space="preserve"> районним в місті Києві державним адміністраціям не делеговані,</w:t>
      </w:r>
      <w:r w:rsidRPr="00E607B3">
        <w:rPr>
          <w:rFonts w:ascii="Times New Roman" w:hAnsi="Times New Roman"/>
          <w:spacing w:val="-6"/>
          <w:sz w:val="28"/>
          <w:szCs w:val="28"/>
        </w:rPr>
        <w:t xml:space="preserve"> в межах наданих повноважень, Дарницька районна в місті Києві державна адміністрація, постійно вживає заходи</w:t>
      </w:r>
      <w:r w:rsidR="00C64899">
        <w:rPr>
          <w:rFonts w:ascii="Times New Roman" w:hAnsi="Times New Roman"/>
          <w:spacing w:val="-6"/>
          <w:sz w:val="28"/>
          <w:szCs w:val="28"/>
        </w:rPr>
        <w:t>,</w:t>
      </w:r>
      <w:r w:rsidRPr="00E607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7B3">
        <w:rPr>
          <w:rFonts w:ascii="Times New Roman" w:hAnsi="Times New Roman"/>
          <w:spacing w:val="-6"/>
          <w:sz w:val="28"/>
          <w:szCs w:val="28"/>
        </w:rPr>
        <w:t xml:space="preserve">спрямовані на здійснення контролю за організацією збирання та транспортування побутових відходів на території району та впровадження систем роздільного збирання побутових відходів. З метою недопущення створення та ліквідації вже створених, у попередні роки, стихійних сміттєзвалищ адміністрацією було складено карти </w:t>
      </w:r>
      <w:r w:rsidRPr="00E607B3">
        <w:rPr>
          <w:rFonts w:ascii="Times New Roman" w:hAnsi="Times New Roman"/>
          <w:spacing w:val="-6"/>
          <w:sz w:val="28"/>
          <w:szCs w:val="28"/>
        </w:rPr>
        <w:lastRenderedPageBreak/>
        <w:t>місць знаходження безхазяйних відходів (28 місць станом на лютий 2015 року), систематично проводяться комісійні рейдові перевірки, за наслідками роботи яких, в тому числі, порушуються кримінальні справи за ст.239 Кримінального Кодексу України (ЄРДР 12015100020002681 частина 1 ст.239), спеціалістами відділу контролю за благоустроєм та охорони навколишнього природного середовища складаються адміністративні протоколи відповідно до статті 152 Кодексу України про адміністративні правопорушення та інші.</w:t>
      </w:r>
    </w:p>
    <w:p w:rsidR="00432B41" w:rsidRPr="00E607B3" w:rsidRDefault="00432B41" w:rsidP="003E1066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7B3">
        <w:rPr>
          <w:rFonts w:ascii="Times New Roman" w:hAnsi="Times New Roman"/>
          <w:color w:val="000000"/>
          <w:sz w:val="28"/>
          <w:szCs w:val="28"/>
        </w:rPr>
        <w:t>Відповідно до постанови Кабінету мін</w:t>
      </w:r>
      <w:r w:rsidR="00780D04" w:rsidRPr="00E607B3">
        <w:rPr>
          <w:rFonts w:ascii="Times New Roman" w:hAnsi="Times New Roman"/>
          <w:color w:val="000000"/>
          <w:sz w:val="28"/>
          <w:szCs w:val="28"/>
        </w:rPr>
        <w:t>істрів України від 03.08.1998 № </w:t>
      </w:r>
      <w:r w:rsidRPr="00E607B3">
        <w:rPr>
          <w:rFonts w:ascii="Times New Roman" w:hAnsi="Times New Roman"/>
          <w:color w:val="000000"/>
          <w:sz w:val="28"/>
          <w:szCs w:val="28"/>
        </w:rPr>
        <w:t xml:space="preserve">1217 та </w:t>
      </w:r>
      <w:r w:rsidRPr="00E607B3">
        <w:rPr>
          <w:rFonts w:ascii="Times New Roman" w:hAnsi="Times New Roman"/>
          <w:spacing w:val="-6"/>
          <w:sz w:val="28"/>
          <w:szCs w:val="28"/>
        </w:rPr>
        <w:t>розпорядження Київської міської державної адміністр</w:t>
      </w:r>
      <w:r w:rsidR="00780D04" w:rsidRPr="00E607B3">
        <w:rPr>
          <w:rFonts w:ascii="Times New Roman" w:hAnsi="Times New Roman"/>
          <w:spacing w:val="-6"/>
          <w:sz w:val="28"/>
          <w:szCs w:val="28"/>
        </w:rPr>
        <w:t>ації від 25.12.2007 № </w:t>
      </w:r>
      <w:r w:rsidRPr="00E607B3">
        <w:rPr>
          <w:rFonts w:ascii="Times New Roman" w:hAnsi="Times New Roman"/>
          <w:spacing w:val="-6"/>
          <w:sz w:val="28"/>
          <w:szCs w:val="28"/>
        </w:rPr>
        <w:t>1723 «Про створення постійно діючої комісії з питань поводження з безхазяйними відходами», до Київської міської державної адміністрації надаються відповідні матеріали для розгляду на комісії.</w:t>
      </w:r>
    </w:p>
    <w:p w:rsidR="00432B41" w:rsidRPr="00E607B3" w:rsidRDefault="00432B41" w:rsidP="003E1066">
      <w:pPr>
        <w:spacing w:after="0" w:line="240" w:lineRule="auto"/>
        <w:ind w:right="139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Слід зазначити, що практично всі місця знаходження безхазяйних відходів припадають на землі не надані у власність чи користування, землі незавершеного будівництва або землі, які довгий час не використовуються власником (користувачем) за призначенням. В той же час, </w:t>
      </w:r>
      <w:r w:rsidRPr="00E607B3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відповідно до п. 2.4.2 та п. 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>9.2.4.</w:t>
      </w:r>
      <w:r w:rsidRPr="00E607B3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 Правил благоустрою міста Києва, затверджених рішенням Київської міської ради від 25.12.2008 № 1051/1051, благоустрій 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на землях запасу міста </w:t>
      </w:r>
      <w:r w:rsidRPr="00E607B3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та </w:t>
      </w:r>
      <w:r w:rsidRPr="00E607B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забезпечення збереження на них зелених насаджень і належний догляд за ними </w:t>
      </w:r>
      <w:r w:rsidRPr="00E607B3">
        <w:rPr>
          <w:rFonts w:ascii="Times New Roman" w:hAnsi="Times New Roman"/>
          <w:spacing w:val="-6"/>
          <w:sz w:val="28"/>
          <w:szCs w:val="28"/>
          <w:lang w:val="uk-UA" w:eastAsia="uk-UA"/>
        </w:rPr>
        <w:t>здійснюється Департаментом міського благоустрою та збереження природного середовища.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607B3">
        <w:rPr>
          <w:rFonts w:ascii="Times New Roman" w:hAnsi="Times New Roman"/>
          <w:sz w:val="28"/>
          <w:szCs w:val="28"/>
          <w:lang w:val="uk-UA"/>
        </w:rPr>
        <w:t xml:space="preserve">Дарницькою РДА було розроблено проект відповідного рішення Київської міської ради для внесення змін до </w:t>
      </w:r>
      <w:r w:rsidRPr="00E607B3">
        <w:rPr>
          <w:rFonts w:ascii="Times New Roman" w:hAnsi="Times New Roman"/>
          <w:spacing w:val="-6"/>
          <w:sz w:val="28"/>
          <w:szCs w:val="28"/>
          <w:lang w:val="uk-UA" w:eastAsia="uk-UA"/>
        </w:rPr>
        <w:t>Правил благоустрою міста Києва та здійснення формальних підстав для фінансування благоустрою згаданих територій.</w:t>
      </w:r>
    </w:p>
    <w:p w:rsidR="00432B41" w:rsidRPr="00E607B3" w:rsidRDefault="00432B41" w:rsidP="003E1066">
      <w:pPr>
        <w:spacing w:after="0" w:line="240" w:lineRule="auto"/>
        <w:ind w:right="139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607B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Більшість 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>стихійних сміттєзвалищ (19 місць) було  прибрано  під час проведення весняного двомісячника з благоустрою за адресами вул. Канальна</w:t>
      </w:r>
      <w:r w:rsidRPr="00E607B3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(від вул. Сортувальної до </w:t>
      </w:r>
      <w:r w:rsidR="006078A7"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>вул. Тепловозної), відрізок території, обмеженою вулицями Причальна, Канальна та ж/д коліями. Станом на сьогодні ведуться роботи п</w:t>
      </w:r>
      <w:r w:rsidR="006078A7"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о ліквідації стихійного </w:t>
      </w:r>
      <w:proofErr w:type="spellStart"/>
      <w:r w:rsidR="006078A7" w:rsidRPr="00E607B3">
        <w:rPr>
          <w:rFonts w:ascii="Times New Roman" w:hAnsi="Times New Roman"/>
          <w:spacing w:val="-6"/>
          <w:sz w:val="28"/>
          <w:szCs w:val="28"/>
          <w:lang w:val="uk-UA"/>
        </w:rPr>
        <w:t>сміттє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>звалища</w:t>
      </w:r>
      <w:proofErr w:type="spellEnd"/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601EC">
        <w:rPr>
          <w:rFonts w:ascii="Times New Roman" w:hAnsi="Times New Roman"/>
          <w:spacing w:val="-6"/>
          <w:sz w:val="28"/>
          <w:szCs w:val="28"/>
          <w:lang w:val="uk-UA"/>
        </w:rPr>
        <w:t>на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078A7"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вул. Колекторній. </w:t>
      </w:r>
    </w:p>
    <w:p w:rsidR="00432B41" w:rsidRPr="00E607B3" w:rsidRDefault="00432B41" w:rsidP="003E1066">
      <w:pPr>
        <w:spacing w:after="0" w:line="240" w:lineRule="auto"/>
        <w:ind w:right="139" w:firstLine="709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>З метою матеріально-технічного забезпечення ліквідації неприбраних стихійних смітт</w:t>
      </w:r>
      <w:r w:rsidR="00B601EC">
        <w:rPr>
          <w:rFonts w:ascii="Times New Roman" w:hAnsi="Times New Roman"/>
          <w:spacing w:val="-6"/>
          <w:sz w:val="28"/>
          <w:szCs w:val="28"/>
          <w:lang w:val="uk-UA"/>
        </w:rPr>
        <w:t>єзвалищ адміністрація зверталася</w:t>
      </w:r>
      <w:r w:rsidRPr="00E607B3">
        <w:rPr>
          <w:rFonts w:ascii="Times New Roman" w:hAnsi="Times New Roman"/>
          <w:spacing w:val="-6"/>
          <w:sz w:val="28"/>
          <w:szCs w:val="28"/>
          <w:lang w:val="uk-UA"/>
        </w:rPr>
        <w:t xml:space="preserve"> до профільних постійних комісій Київської міської ради, які підтримали пропозиції Дарницької районної в місті Києві державної адміністрації та запропонували включити до плану роботи Київської міської ради  питання щодо </w:t>
      </w:r>
      <w:r w:rsidRPr="00E607B3">
        <w:rPr>
          <w:rFonts w:ascii="Times New Roman" w:hAnsi="Times New Roman"/>
          <w:bCs/>
          <w:spacing w:val="-6"/>
          <w:sz w:val="28"/>
          <w:szCs w:val="28"/>
          <w:lang w:val="uk-UA"/>
        </w:rPr>
        <w:t>перегляду нормативно-правової бази міста</w:t>
      </w:r>
      <w:r w:rsidRPr="007B0061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 </w:t>
      </w:r>
      <w:r w:rsidRPr="00E607B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Києва у сфері поводження з відходами для приведення її у відповідність до існуючої законодавчої бази України. </w:t>
      </w:r>
    </w:p>
    <w:p w:rsidR="00432B41" w:rsidRPr="00E607B3" w:rsidRDefault="00432B41" w:rsidP="003E1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607B3">
        <w:rPr>
          <w:rFonts w:ascii="Times New Roman" w:hAnsi="Times New Roman"/>
          <w:sz w:val="28"/>
          <w:szCs w:val="28"/>
          <w:lang w:val="uk-UA"/>
        </w:rPr>
        <w:t>З метою виконання своїх функцій відділом розроблено:</w:t>
      </w:r>
    </w:p>
    <w:p w:rsidR="00432B41" w:rsidRPr="00A37BB1" w:rsidRDefault="00432B41" w:rsidP="003E1066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E607B3">
        <w:rPr>
          <w:sz w:val="28"/>
          <w:szCs w:val="28"/>
        </w:rPr>
        <w:t xml:space="preserve">Розпорядження </w:t>
      </w:r>
      <w:r w:rsidRPr="00E607B3">
        <w:rPr>
          <w:spacing w:val="-6"/>
          <w:sz w:val="28"/>
          <w:szCs w:val="28"/>
        </w:rPr>
        <w:t>Дарницької районної в місті Києві державної адміністрації від 04.12.2014 № 669 «Про благоустрій району та закріплення території для санітарного прибирання»;</w:t>
      </w:r>
    </w:p>
    <w:p w:rsidR="00A37BB1" w:rsidRPr="00E607B3" w:rsidRDefault="00A37BB1" w:rsidP="003E1066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Положення про</w:t>
      </w:r>
      <w:r w:rsidRPr="00AC526F">
        <w:rPr>
          <w:bCs/>
          <w:sz w:val="28"/>
          <w:szCs w:val="28"/>
          <w:lang w:eastAsia="ru-RU"/>
        </w:rPr>
        <w:t xml:space="preserve"> форм</w:t>
      </w:r>
      <w:r>
        <w:rPr>
          <w:bCs/>
          <w:sz w:val="28"/>
          <w:szCs w:val="28"/>
          <w:lang w:eastAsia="ru-RU"/>
        </w:rPr>
        <w:t>у</w:t>
      </w:r>
      <w:r w:rsidRPr="00AC526F">
        <w:rPr>
          <w:bCs/>
          <w:sz w:val="28"/>
          <w:szCs w:val="28"/>
          <w:lang w:eastAsia="ru-RU"/>
        </w:rPr>
        <w:t xml:space="preserve"> одягу</w:t>
      </w:r>
      <w:r w:rsidRPr="00AC526F">
        <w:rPr>
          <w:sz w:val="28"/>
          <w:szCs w:val="28"/>
        </w:rPr>
        <w:t xml:space="preserve"> </w:t>
      </w:r>
      <w:r>
        <w:rPr>
          <w:sz w:val="28"/>
          <w:szCs w:val="28"/>
        </w:rPr>
        <w:t>працівників</w:t>
      </w:r>
      <w:r w:rsidRPr="00AC526F">
        <w:rPr>
          <w:sz w:val="28"/>
          <w:szCs w:val="28"/>
        </w:rPr>
        <w:t xml:space="preserve"> відділу контролю за благоустроєм та охорони навколишнього природного середовища на території Дарницького району міста Києва</w:t>
      </w:r>
      <w:r>
        <w:rPr>
          <w:sz w:val="28"/>
          <w:szCs w:val="28"/>
        </w:rPr>
        <w:t>;</w:t>
      </w:r>
    </w:p>
    <w:p w:rsidR="00432B41" w:rsidRPr="00E607B3" w:rsidRDefault="00432B41" w:rsidP="003E1066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E607B3">
        <w:rPr>
          <w:sz w:val="28"/>
          <w:szCs w:val="28"/>
        </w:rPr>
        <w:lastRenderedPageBreak/>
        <w:t>Окрему Схему розподілу території району для відповідного благоустрою та обслуговування керівниками ЖЕК, спеціалістами відділу та контролюючими органами;</w:t>
      </w:r>
    </w:p>
    <w:p w:rsidR="00432B41" w:rsidRPr="00E607B3" w:rsidRDefault="00432B41" w:rsidP="003E1066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E607B3">
        <w:rPr>
          <w:sz w:val="28"/>
          <w:szCs w:val="28"/>
        </w:rPr>
        <w:t xml:space="preserve">Паспорти всіх визначених окремих територій району </w:t>
      </w:r>
      <w:hyperlink r:id="rId8" w:history="1">
        <w:r w:rsidRPr="00E607B3">
          <w:rPr>
            <w:rStyle w:val="a4"/>
            <w:sz w:val="28"/>
            <w:szCs w:val="28"/>
          </w:rPr>
          <w:t>http://darn.kievcity.gov.ua/news/12870.html</w:t>
        </w:r>
      </w:hyperlink>
      <w:r w:rsidRPr="00E607B3">
        <w:rPr>
          <w:sz w:val="28"/>
          <w:szCs w:val="28"/>
        </w:rPr>
        <w:t>;</w:t>
      </w:r>
    </w:p>
    <w:p w:rsidR="00432B41" w:rsidRPr="00E607B3" w:rsidRDefault="00432B41" w:rsidP="003E1066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E607B3">
        <w:rPr>
          <w:spacing w:val="-6"/>
          <w:sz w:val="28"/>
          <w:szCs w:val="28"/>
        </w:rPr>
        <w:t>карти місць знаходження безхазяйних відходів;</w:t>
      </w:r>
    </w:p>
    <w:p w:rsidR="00432B41" w:rsidRPr="00E607B3" w:rsidRDefault="00432B41" w:rsidP="003E1066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E607B3">
        <w:rPr>
          <w:spacing w:val="-6"/>
          <w:sz w:val="28"/>
          <w:szCs w:val="28"/>
        </w:rPr>
        <w:t xml:space="preserve">Проект Екологічної політики м. Києва до 2025 року </w:t>
      </w:r>
      <w:hyperlink r:id="rId9" w:history="1">
        <w:r w:rsidRPr="00E607B3">
          <w:rPr>
            <w:rStyle w:val="a4"/>
            <w:spacing w:val="-6"/>
            <w:sz w:val="28"/>
            <w:szCs w:val="28"/>
          </w:rPr>
          <w:t>http://darn.kievcity.gov.ua/news/11252.html</w:t>
        </w:r>
      </w:hyperlink>
      <w:r w:rsidRPr="00E607B3">
        <w:rPr>
          <w:spacing w:val="-6"/>
          <w:sz w:val="28"/>
          <w:szCs w:val="28"/>
        </w:rPr>
        <w:t>;</w:t>
      </w:r>
    </w:p>
    <w:p w:rsidR="00432B41" w:rsidRPr="00E607B3" w:rsidRDefault="00432B41" w:rsidP="003E1066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142" w:firstLine="425"/>
        <w:jc w:val="both"/>
        <w:rPr>
          <w:color w:val="303030"/>
          <w:sz w:val="28"/>
          <w:szCs w:val="28"/>
          <w:lang w:val="uk-UA"/>
        </w:rPr>
      </w:pPr>
      <w:r w:rsidRPr="00E607B3">
        <w:rPr>
          <w:color w:val="303030"/>
          <w:sz w:val="28"/>
          <w:szCs w:val="28"/>
          <w:lang w:val="uk-UA"/>
        </w:rPr>
        <w:t xml:space="preserve">Посібник водні об'єкти Дарницького району м. Києва </w:t>
      </w:r>
      <w:hyperlink r:id="rId10" w:history="1">
        <w:r w:rsidRPr="00E607B3">
          <w:rPr>
            <w:rStyle w:val="a4"/>
            <w:sz w:val="28"/>
            <w:szCs w:val="28"/>
            <w:lang w:val="uk-UA"/>
          </w:rPr>
          <w:t>http://darn.kievcity.gov.ua/news/11298.html</w:t>
        </w:r>
      </w:hyperlink>
      <w:r w:rsidRPr="00E607B3">
        <w:rPr>
          <w:color w:val="303030"/>
          <w:sz w:val="28"/>
          <w:szCs w:val="28"/>
          <w:lang w:val="uk-UA"/>
        </w:rPr>
        <w:t>;</w:t>
      </w:r>
    </w:p>
    <w:p w:rsidR="00432B41" w:rsidRPr="00E607B3" w:rsidRDefault="00432B41" w:rsidP="003E1066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142" w:firstLine="425"/>
        <w:jc w:val="both"/>
        <w:rPr>
          <w:color w:val="303030"/>
          <w:sz w:val="28"/>
          <w:szCs w:val="28"/>
          <w:lang w:val="uk-UA"/>
        </w:rPr>
      </w:pPr>
      <w:r w:rsidRPr="00E607B3">
        <w:rPr>
          <w:color w:val="303030"/>
          <w:sz w:val="28"/>
          <w:szCs w:val="28"/>
          <w:lang w:val="uk-UA"/>
        </w:rPr>
        <w:t xml:space="preserve">Флеш презентацію Озеленення Дарницького району </w:t>
      </w:r>
      <w:hyperlink r:id="rId11" w:history="1">
        <w:r w:rsidRPr="00E607B3">
          <w:rPr>
            <w:rStyle w:val="a4"/>
            <w:sz w:val="28"/>
            <w:szCs w:val="28"/>
            <w:lang w:val="uk-UA"/>
          </w:rPr>
          <w:t>http://darn.kievcity.gov.ua/news/11396.html</w:t>
        </w:r>
      </w:hyperlink>
      <w:r w:rsidRPr="00E607B3">
        <w:rPr>
          <w:color w:val="303030"/>
          <w:sz w:val="28"/>
          <w:szCs w:val="28"/>
          <w:lang w:val="uk-UA"/>
        </w:rPr>
        <w:t>;</w:t>
      </w:r>
    </w:p>
    <w:p w:rsidR="00432B41" w:rsidRPr="00E607B3" w:rsidRDefault="00432B41" w:rsidP="003E1066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142" w:firstLine="425"/>
        <w:jc w:val="both"/>
        <w:rPr>
          <w:color w:val="303030"/>
          <w:sz w:val="28"/>
          <w:szCs w:val="28"/>
          <w:lang w:val="uk-UA"/>
        </w:rPr>
      </w:pPr>
      <w:r w:rsidRPr="00E607B3">
        <w:rPr>
          <w:color w:val="303030"/>
          <w:sz w:val="28"/>
          <w:szCs w:val="28"/>
          <w:lang w:val="uk-UA"/>
        </w:rPr>
        <w:t xml:space="preserve">Пропозиції до Екологічної мережі міста Києва </w:t>
      </w:r>
      <w:hyperlink r:id="rId12" w:history="1">
        <w:r w:rsidRPr="00E607B3">
          <w:rPr>
            <w:rStyle w:val="a4"/>
            <w:sz w:val="28"/>
            <w:szCs w:val="28"/>
            <w:lang w:val="uk-UA"/>
          </w:rPr>
          <w:t>http://darn.kievcity.gov.ua/news/13035.html</w:t>
        </w:r>
      </w:hyperlink>
      <w:r w:rsidRPr="00E607B3">
        <w:rPr>
          <w:color w:val="303030"/>
          <w:sz w:val="28"/>
          <w:szCs w:val="28"/>
          <w:lang w:val="uk-UA"/>
        </w:rPr>
        <w:t>;</w:t>
      </w:r>
    </w:p>
    <w:p w:rsidR="00432B41" w:rsidRPr="00E607B3" w:rsidRDefault="00432B41" w:rsidP="003E1066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142" w:firstLine="425"/>
        <w:jc w:val="both"/>
        <w:rPr>
          <w:color w:val="303030"/>
          <w:sz w:val="28"/>
          <w:szCs w:val="28"/>
          <w:lang w:val="uk-UA"/>
        </w:rPr>
      </w:pPr>
      <w:r w:rsidRPr="00E607B3">
        <w:rPr>
          <w:color w:val="303030"/>
          <w:sz w:val="28"/>
          <w:szCs w:val="28"/>
          <w:lang w:val="uk-UA"/>
        </w:rPr>
        <w:t xml:space="preserve">Аналіз екологічного стану Дарницького району </w:t>
      </w:r>
      <w:hyperlink r:id="rId13" w:history="1">
        <w:r w:rsidRPr="00E607B3">
          <w:rPr>
            <w:rStyle w:val="a4"/>
            <w:sz w:val="28"/>
            <w:szCs w:val="28"/>
            <w:lang w:val="uk-UA"/>
          </w:rPr>
          <w:t>http://darn.kievcity.gov.ua/news/13037.html</w:t>
        </w:r>
      </w:hyperlink>
      <w:r w:rsidRPr="00E607B3">
        <w:rPr>
          <w:color w:val="303030"/>
          <w:sz w:val="28"/>
          <w:szCs w:val="28"/>
          <w:lang w:val="uk-UA"/>
        </w:rPr>
        <w:t>;</w:t>
      </w:r>
    </w:p>
    <w:p w:rsidR="00432B41" w:rsidRPr="00E607B3" w:rsidRDefault="00432B41" w:rsidP="003E1066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142" w:firstLine="425"/>
        <w:jc w:val="both"/>
        <w:rPr>
          <w:color w:val="303030"/>
          <w:sz w:val="28"/>
          <w:szCs w:val="28"/>
          <w:lang w:val="uk-UA"/>
        </w:rPr>
      </w:pPr>
      <w:r w:rsidRPr="00E607B3">
        <w:rPr>
          <w:color w:val="303030"/>
          <w:sz w:val="28"/>
          <w:szCs w:val="28"/>
          <w:lang w:val="uk-UA"/>
        </w:rPr>
        <w:t xml:space="preserve">Екологічний паспорт Дарницького району міста Києва </w:t>
      </w:r>
      <w:hyperlink r:id="rId14" w:history="1">
        <w:r w:rsidRPr="00E607B3">
          <w:rPr>
            <w:rStyle w:val="a4"/>
            <w:sz w:val="28"/>
            <w:szCs w:val="28"/>
            <w:lang w:val="uk-UA"/>
          </w:rPr>
          <w:t>http://darn.kievcity.gov.ua/news/13902.html</w:t>
        </w:r>
      </w:hyperlink>
      <w:r w:rsidRPr="00E607B3">
        <w:rPr>
          <w:color w:val="303030"/>
          <w:sz w:val="28"/>
          <w:szCs w:val="28"/>
          <w:lang w:val="uk-UA"/>
        </w:rPr>
        <w:t>;</w:t>
      </w:r>
    </w:p>
    <w:p w:rsidR="00432B41" w:rsidRPr="00E607B3" w:rsidRDefault="00432B41" w:rsidP="003E1066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142" w:firstLine="425"/>
        <w:jc w:val="both"/>
        <w:rPr>
          <w:color w:val="303030"/>
          <w:sz w:val="28"/>
          <w:szCs w:val="28"/>
          <w:lang w:val="uk-UA"/>
        </w:rPr>
      </w:pPr>
      <w:r w:rsidRPr="00E607B3">
        <w:rPr>
          <w:color w:val="303030"/>
          <w:sz w:val="28"/>
          <w:szCs w:val="28"/>
          <w:lang w:val="uk-UA"/>
        </w:rPr>
        <w:t xml:space="preserve">та інше </w:t>
      </w:r>
      <w:hyperlink r:id="rId15" w:history="1">
        <w:r w:rsidRPr="00E607B3">
          <w:rPr>
            <w:rStyle w:val="a4"/>
            <w:sz w:val="28"/>
            <w:szCs w:val="28"/>
            <w:lang w:val="uk-UA"/>
          </w:rPr>
          <w:t>http://darn.kievcity.gov.ua</w:t>
        </w:r>
      </w:hyperlink>
      <w:r w:rsidRPr="00E607B3">
        <w:rPr>
          <w:color w:val="303030"/>
          <w:sz w:val="28"/>
          <w:szCs w:val="28"/>
          <w:lang w:val="uk-UA"/>
        </w:rPr>
        <w:t>.</w:t>
      </w:r>
    </w:p>
    <w:p w:rsidR="001B43B8" w:rsidRDefault="001B43B8" w:rsidP="0074016E">
      <w:pPr>
        <w:pStyle w:val="a6"/>
        <w:tabs>
          <w:tab w:val="left" w:pos="284"/>
          <w:tab w:val="left" w:pos="426"/>
        </w:tabs>
        <w:spacing w:after="0"/>
        <w:ind w:left="0" w:firstLine="709"/>
        <w:rPr>
          <w:b/>
          <w:bCs/>
          <w:sz w:val="28"/>
          <w:szCs w:val="28"/>
          <w:lang w:val="ru-RU"/>
        </w:rPr>
      </w:pPr>
      <w:r w:rsidRPr="001B43B8">
        <w:rPr>
          <w:b/>
          <w:bCs/>
          <w:sz w:val="28"/>
          <w:szCs w:val="28"/>
          <w:lang w:val="ru-RU"/>
        </w:rPr>
        <w:t>ДЕМОНТАЖ ТИМЧАСОВИХ СПОРУД</w:t>
      </w:r>
    </w:p>
    <w:p w:rsidR="001B43B8" w:rsidRPr="0074016E" w:rsidRDefault="001B43B8" w:rsidP="0074016E">
      <w:pPr>
        <w:pStyle w:val="a6"/>
        <w:tabs>
          <w:tab w:val="left" w:pos="284"/>
          <w:tab w:val="left" w:pos="426"/>
        </w:tabs>
        <w:spacing w:after="0"/>
        <w:ind w:left="284" w:firstLine="709"/>
        <w:jc w:val="both"/>
        <w:rPr>
          <w:sz w:val="28"/>
          <w:szCs w:val="28"/>
          <w:lang w:val="ru-RU"/>
        </w:rPr>
      </w:pPr>
      <w:r w:rsidRPr="0074016E">
        <w:rPr>
          <w:bCs/>
          <w:sz w:val="28"/>
          <w:szCs w:val="28"/>
        </w:rPr>
        <w:t>Всього за 9 місяців 2016 р</w:t>
      </w:r>
      <w:r w:rsidR="00C64899">
        <w:rPr>
          <w:bCs/>
          <w:sz w:val="28"/>
          <w:szCs w:val="28"/>
        </w:rPr>
        <w:t>оку, відділом було демонтовано</w:t>
      </w:r>
      <w:r w:rsidRPr="0074016E">
        <w:rPr>
          <w:bCs/>
          <w:sz w:val="28"/>
          <w:szCs w:val="28"/>
        </w:rPr>
        <w:t xml:space="preserve"> 54 тимчасових споруди</w:t>
      </w:r>
      <w:r w:rsidRPr="0074016E">
        <w:rPr>
          <w:bCs/>
          <w:sz w:val="28"/>
          <w:szCs w:val="28"/>
          <w:lang w:val="ru-RU"/>
        </w:rPr>
        <w:t xml:space="preserve"> та </w:t>
      </w:r>
      <w:r w:rsidRPr="0074016E">
        <w:rPr>
          <w:bCs/>
          <w:sz w:val="28"/>
          <w:szCs w:val="28"/>
        </w:rPr>
        <w:t>прилади електромагнітного випромінювання.</w:t>
      </w:r>
      <w:r w:rsidRPr="0074016E">
        <w:rPr>
          <w:bCs/>
          <w:sz w:val="28"/>
          <w:szCs w:val="28"/>
          <w:lang w:val="ru-RU"/>
        </w:rPr>
        <w:t xml:space="preserve"> </w:t>
      </w:r>
    </w:p>
    <w:p w:rsidR="001B43B8" w:rsidRPr="0074016E" w:rsidRDefault="001B43B8" w:rsidP="0074016E">
      <w:pPr>
        <w:pStyle w:val="a6"/>
        <w:tabs>
          <w:tab w:val="left" w:pos="284"/>
          <w:tab w:val="left" w:pos="426"/>
        </w:tabs>
        <w:spacing w:after="0"/>
        <w:ind w:firstLine="709"/>
        <w:rPr>
          <w:sz w:val="28"/>
          <w:szCs w:val="28"/>
        </w:rPr>
      </w:pPr>
      <w:r w:rsidRPr="0074016E">
        <w:rPr>
          <w:bCs/>
          <w:sz w:val="28"/>
          <w:szCs w:val="28"/>
        </w:rPr>
        <w:t>Всього за звітний період 2016 року, відділом було складено:</w:t>
      </w:r>
    </w:p>
    <w:p w:rsidR="001B43B8" w:rsidRPr="0074016E" w:rsidRDefault="001B43B8" w:rsidP="0074016E">
      <w:pPr>
        <w:pStyle w:val="a6"/>
        <w:tabs>
          <w:tab w:val="left" w:pos="284"/>
          <w:tab w:val="left" w:pos="426"/>
        </w:tabs>
        <w:spacing w:after="0"/>
        <w:ind w:firstLine="709"/>
        <w:rPr>
          <w:sz w:val="28"/>
          <w:szCs w:val="28"/>
        </w:rPr>
      </w:pPr>
      <w:r w:rsidRPr="0074016E">
        <w:rPr>
          <w:bCs/>
          <w:sz w:val="28"/>
          <w:szCs w:val="28"/>
        </w:rPr>
        <w:t>- 4605 приписів на усунення порушень благоустрою;</w:t>
      </w:r>
    </w:p>
    <w:p w:rsidR="001B43B8" w:rsidRPr="0074016E" w:rsidRDefault="001B43B8" w:rsidP="0074016E">
      <w:pPr>
        <w:pStyle w:val="a6"/>
        <w:tabs>
          <w:tab w:val="left" w:pos="284"/>
          <w:tab w:val="left" w:pos="426"/>
        </w:tabs>
        <w:spacing w:after="0"/>
        <w:ind w:firstLine="709"/>
        <w:rPr>
          <w:sz w:val="28"/>
          <w:szCs w:val="28"/>
        </w:rPr>
      </w:pPr>
      <w:r w:rsidRPr="0074016E">
        <w:rPr>
          <w:bCs/>
          <w:sz w:val="28"/>
          <w:szCs w:val="28"/>
        </w:rPr>
        <w:t xml:space="preserve">- 1477 адміністративних протоколів відповідно до Кодексу України про Адміністративні правопорушення. </w:t>
      </w:r>
    </w:p>
    <w:p w:rsidR="0074016E" w:rsidRPr="0074016E" w:rsidRDefault="0074016E" w:rsidP="0074016E">
      <w:pPr>
        <w:pStyle w:val="a6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</w:rPr>
      </w:pPr>
      <w:r w:rsidRPr="0074016E">
        <w:rPr>
          <w:bCs/>
          <w:sz w:val="28"/>
          <w:szCs w:val="28"/>
        </w:rPr>
        <w:t xml:space="preserve">Надано 12 коментарів телевізійним, газетним та іншим засобам  інформації. Створено 4 </w:t>
      </w:r>
      <w:proofErr w:type="spellStart"/>
      <w:r w:rsidRPr="0074016E">
        <w:rPr>
          <w:bCs/>
          <w:sz w:val="28"/>
          <w:szCs w:val="28"/>
        </w:rPr>
        <w:t>відеосюжета</w:t>
      </w:r>
      <w:proofErr w:type="spellEnd"/>
      <w:r w:rsidRPr="0074016E">
        <w:rPr>
          <w:bCs/>
          <w:sz w:val="28"/>
          <w:szCs w:val="28"/>
        </w:rPr>
        <w:t xml:space="preserve"> (використані </w:t>
      </w:r>
      <w:proofErr w:type="spellStart"/>
      <w:r w:rsidRPr="0074016E">
        <w:rPr>
          <w:bCs/>
          <w:sz w:val="28"/>
          <w:szCs w:val="28"/>
        </w:rPr>
        <w:t>інтернет</w:t>
      </w:r>
      <w:proofErr w:type="spellEnd"/>
      <w:r w:rsidRPr="0074016E">
        <w:rPr>
          <w:bCs/>
          <w:sz w:val="28"/>
          <w:szCs w:val="28"/>
        </w:rPr>
        <w:t xml:space="preserve"> засобами) з роз'ясненням позиції Дарницької адміністрації  з покращення благоустрою та екологічного стану району.</w:t>
      </w:r>
      <w:r w:rsidRPr="0074016E">
        <w:rPr>
          <w:sz w:val="28"/>
          <w:szCs w:val="28"/>
        </w:rPr>
        <w:t xml:space="preserve"> </w:t>
      </w:r>
    </w:p>
    <w:p w:rsidR="0074016E" w:rsidRDefault="0074016E" w:rsidP="0074016E">
      <w:pPr>
        <w:pStyle w:val="a6"/>
        <w:tabs>
          <w:tab w:val="left" w:pos="284"/>
          <w:tab w:val="left" w:pos="426"/>
        </w:tabs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Фахівці відділу </w:t>
      </w:r>
      <w:r w:rsidR="00C64899">
        <w:rPr>
          <w:bCs/>
          <w:sz w:val="28"/>
          <w:szCs w:val="28"/>
        </w:rPr>
        <w:t>брали</w:t>
      </w:r>
      <w:r w:rsidRPr="0074016E">
        <w:rPr>
          <w:bCs/>
          <w:sz w:val="28"/>
          <w:szCs w:val="28"/>
        </w:rPr>
        <w:t xml:space="preserve"> участь у семінарах, нарадах, круглих стола</w:t>
      </w:r>
      <w:r w:rsidR="00C64899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.</w:t>
      </w:r>
    </w:p>
    <w:p w:rsidR="001B43B8" w:rsidRPr="0074016E" w:rsidRDefault="0074016E" w:rsidP="0074016E">
      <w:pPr>
        <w:pStyle w:val="a6"/>
        <w:tabs>
          <w:tab w:val="left" w:pos="284"/>
          <w:tab w:val="left" w:pos="426"/>
        </w:tabs>
        <w:spacing w:after="0"/>
        <w:ind w:left="0" w:firstLine="709"/>
        <w:jc w:val="center"/>
        <w:rPr>
          <w:sz w:val="28"/>
          <w:szCs w:val="28"/>
        </w:rPr>
      </w:pPr>
      <w:r w:rsidRPr="0074016E">
        <w:rPr>
          <w:bCs/>
          <w:sz w:val="28"/>
          <w:szCs w:val="28"/>
        </w:rPr>
        <w:t>У 2016 році</w:t>
      </w:r>
    </w:p>
    <w:p w:rsidR="0074016E" w:rsidRPr="0074016E" w:rsidRDefault="0074016E" w:rsidP="0074016E">
      <w:pPr>
        <w:pStyle w:val="a6"/>
        <w:tabs>
          <w:tab w:val="left" w:pos="284"/>
          <w:tab w:val="left" w:pos="426"/>
        </w:tabs>
        <w:spacing w:after="0"/>
        <w:ind w:left="284" w:firstLine="709"/>
        <w:rPr>
          <w:sz w:val="28"/>
          <w:szCs w:val="28"/>
        </w:rPr>
      </w:pPr>
      <w:r w:rsidRPr="0074016E">
        <w:rPr>
          <w:sz w:val="28"/>
          <w:szCs w:val="28"/>
        </w:rPr>
        <w:t xml:space="preserve">опрацьовано листів в інформаційно-телекомунікаційній системі </w:t>
      </w:r>
      <w:proofErr w:type="spellStart"/>
      <w:r w:rsidRPr="0074016E">
        <w:rPr>
          <w:sz w:val="28"/>
          <w:szCs w:val="28"/>
        </w:rPr>
        <w:t>“Єдиний</w:t>
      </w:r>
      <w:proofErr w:type="spellEnd"/>
      <w:r w:rsidRPr="0074016E">
        <w:rPr>
          <w:sz w:val="28"/>
          <w:szCs w:val="28"/>
        </w:rPr>
        <w:t xml:space="preserve"> інформаційний простір територіальної громади міста </w:t>
      </w:r>
      <w:proofErr w:type="spellStart"/>
      <w:r w:rsidRPr="0074016E">
        <w:rPr>
          <w:sz w:val="28"/>
          <w:szCs w:val="28"/>
        </w:rPr>
        <w:t>Києва”</w:t>
      </w:r>
      <w:proofErr w:type="spellEnd"/>
      <w:r w:rsidRPr="0074016E">
        <w:rPr>
          <w:sz w:val="28"/>
          <w:szCs w:val="28"/>
        </w:rPr>
        <w:t xml:space="preserve"> - </w:t>
      </w:r>
      <w:r w:rsidRPr="0074016E">
        <w:rPr>
          <w:b/>
          <w:bCs/>
          <w:sz w:val="28"/>
          <w:szCs w:val="28"/>
        </w:rPr>
        <w:t>1023</w:t>
      </w:r>
      <w:r w:rsidRPr="0074016E">
        <w:rPr>
          <w:sz w:val="28"/>
          <w:szCs w:val="28"/>
        </w:rPr>
        <w:t xml:space="preserve">; </w:t>
      </w:r>
    </w:p>
    <w:p w:rsidR="0074016E" w:rsidRPr="0074016E" w:rsidRDefault="0074016E" w:rsidP="0074016E">
      <w:pPr>
        <w:pStyle w:val="a6"/>
        <w:tabs>
          <w:tab w:val="left" w:pos="284"/>
          <w:tab w:val="left" w:pos="426"/>
        </w:tabs>
        <w:spacing w:after="0"/>
        <w:ind w:left="284" w:firstLine="709"/>
        <w:rPr>
          <w:sz w:val="28"/>
          <w:szCs w:val="28"/>
          <w:lang w:val="ru-RU"/>
        </w:rPr>
      </w:pPr>
      <w:r w:rsidRPr="0074016E">
        <w:rPr>
          <w:sz w:val="28"/>
          <w:szCs w:val="28"/>
        </w:rPr>
        <w:t xml:space="preserve">- розглянуто в установленому законодавством порядку звернень громадян - </w:t>
      </w:r>
      <w:r w:rsidRPr="0074016E">
        <w:rPr>
          <w:b/>
          <w:bCs/>
          <w:sz w:val="28"/>
          <w:szCs w:val="28"/>
        </w:rPr>
        <w:t>2377</w:t>
      </w:r>
      <w:r w:rsidRPr="0074016E">
        <w:rPr>
          <w:sz w:val="28"/>
          <w:szCs w:val="28"/>
        </w:rPr>
        <w:t xml:space="preserve">; </w:t>
      </w:r>
    </w:p>
    <w:p w:rsidR="0074016E" w:rsidRPr="0074016E" w:rsidRDefault="0074016E" w:rsidP="0074016E">
      <w:pPr>
        <w:pStyle w:val="a6"/>
        <w:tabs>
          <w:tab w:val="left" w:pos="284"/>
          <w:tab w:val="left" w:pos="426"/>
        </w:tabs>
        <w:spacing w:after="0"/>
        <w:ind w:left="284" w:firstLine="709"/>
        <w:rPr>
          <w:sz w:val="28"/>
          <w:szCs w:val="28"/>
          <w:lang w:val="ru-RU"/>
        </w:rPr>
      </w:pPr>
      <w:r w:rsidRPr="0074016E">
        <w:rPr>
          <w:sz w:val="28"/>
          <w:szCs w:val="28"/>
        </w:rPr>
        <w:t>- забезпечено участь у нарадах (з питань</w:t>
      </w:r>
      <w:r w:rsidR="00C64899">
        <w:rPr>
          <w:sz w:val="28"/>
          <w:szCs w:val="28"/>
        </w:rPr>
        <w:t>,</w:t>
      </w:r>
      <w:r w:rsidRPr="0074016E">
        <w:rPr>
          <w:sz w:val="28"/>
          <w:szCs w:val="28"/>
        </w:rPr>
        <w:t xml:space="preserve"> віднесених до компетенції відділу) або їх скликання - </w:t>
      </w:r>
      <w:r w:rsidRPr="0074016E">
        <w:rPr>
          <w:b/>
          <w:bCs/>
          <w:sz w:val="28"/>
          <w:szCs w:val="28"/>
        </w:rPr>
        <w:t>112</w:t>
      </w:r>
      <w:r w:rsidRPr="0074016E">
        <w:rPr>
          <w:sz w:val="28"/>
          <w:szCs w:val="28"/>
        </w:rPr>
        <w:t xml:space="preserve">; </w:t>
      </w:r>
    </w:p>
    <w:p w:rsidR="0074016E" w:rsidRPr="0074016E" w:rsidRDefault="0074016E" w:rsidP="0074016E">
      <w:pPr>
        <w:pStyle w:val="a6"/>
        <w:tabs>
          <w:tab w:val="left" w:pos="284"/>
          <w:tab w:val="left" w:pos="426"/>
        </w:tabs>
        <w:spacing w:after="0"/>
        <w:ind w:left="284" w:firstLine="709"/>
        <w:rPr>
          <w:sz w:val="28"/>
          <w:szCs w:val="28"/>
          <w:lang w:val="ru-RU"/>
        </w:rPr>
      </w:pPr>
      <w:r w:rsidRPr="0074016E">
        <w:rPr>
          <w:sz w:val="28"/>
          <w:szCs w:val="28"/>
        </w:rPr>
        <w:t xml:space="preserve">- надано обґрунтовані відповіді на запити і звернення народних депутатів України та депутатів Київради – </w:t>
      </w:r>
      <w:r w:rsidRPr="0074016E">
        <w:rPr>
          <w:b/>
          <w:bCs/>
          <w:sz w:val="28"/>
          <w:szCs w:val="28"/>
        </w:rPr>
        <w:t xml:space="preserve">124. </w:t>
      </w:r>
    </w:p>
    <w:p w:rsidR="0074016E" w:rsidRDefault="0074016E" w:rsidP="0074016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016E" w:rsidRDefault="0074016E" w:rsidP="0074016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64899" w:rsidRDefault="00C64899" w:rsidP="0074016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016E" w:rsidRDefault="0031414A" w:rsidP="0074016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Дарницькою РДА визначені </w:t>
      </w:r>
      <w:r w:rsidR="0074016E" w:rsidRPr="00E607B3">
        <w:rPr>
          <w:rFonts w:ascii="Times New Roman" w:hAnsi="Times New Roman"/>
          <w:b/>
          <w:sz w:val="28"/>
          <w:szCs w:val="28"/>
          <w:lang w:val="uk-UA"/>
        </w:rPr>
        <w:t>основні проблемні питання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 напрямку благоустрою</w:t>
      </w:r>
      <w:r w:rsidR="0074016E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4016E" w:rsidRPr="00F76A13" w:rsidRDefault="0074016E" w:rsidP="0074016E">
      <w:pPr>
        <w:pStyle w:val="a5"/>
        <w:numPr>
          <w:ilvl w:val="0"/>
          <w:numId w:val="16"/>
        </w:numPr>
        <w:tabs>
          <w:tab w:val="left" w:pos="1701"/>
        </w:tabs>
        <w:ind w:firstLine="556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проблеми </w:t>
      </w:r>
      <w:r w:rsidRPr="00F76A13">
        <w:rPr>
          <w:spacing w:val="-6"/>
          <w:sz w:val="28"/>
          <w:szCs w:val="28"/>
        </w:rPr>
        <w:t>у сфері поводження з відходами.</w:t>
      </w:r>
    </w:p>
    <w:p w:rsidR="0074016E" w:rsidRPr="00F76A13" w:rsidRDefault="0074016E" w:rsidP="0074016E">
      <w:pPr>
        <w:pStyle w:val="a5"/>
        <w:numPr>
          <w:ilvl w:val="0"/>
          <w:numId w:val="16"/>
        </w:numPr>
        <w:tabs>
          <w:tab w:val="left" w:pos="1701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накопиченого в попередні роки сміття на </w:t>
      </w:r>
      <w:r w:rsidRPr="00F76A13">
        <w:rPr>
          <w:sz w:val="28"/>
          <w:szCs w:val="28"/>
        </w:rPr>
        <w:t>стихійн</w:t>
      </w:r>
      <w:r>
        <w:rPr>
          <w:sz w:val="28"/>
          <w:szCs w:val="28"/>
        </w:rPr>
        <w:t>их</w:t>
      </w:r>
      <w:r w:rsidRPr="00F76A13">
        <w:rPr>
          <w:sz w:val="28"/>
          <w:szCs w:val="28"/>
        </w:rPr>
        <w:t xml:space="preserve"> </w:t>
      </w:r>
      <w:proofErr w:type="spellStart"/>
      <w:r w:rsidRPr="00F76A13">
        <w:rPr>
          <w:sz w:val="28"/>
          <w:szCs w:val="28"/>
        </w:rPr>
        <w:t>сміттєзвалищ</w:t>
      </w:r>
      <w:r>
        <w:rPr>
          <w:sz w:val="28"/>
          <w:szCs w:val="28"/>
        </w:rPr>
        <w:t>ах</w:t>
      </w:r>
      <w:proofErr w:type="spellEnd"/>
      <w:r w:rsidRPr="00F76A13">
        <w:rPr>
          <w:sz w:val="28"/>
          <w:szCs w:val="28"/>
        </w:rPr>
        <w:t>.</w:t>
      </w:r>
    </w:p>
    <w:p w:rsidR="00432B41" w:rsidRPr="00E607B3" w:rsidRDefault="00432B41" w:rsidP="003E1066">
      <w:pPr>
        <w:pStyle w:val="a6"/>
        <w:tabs>
          <w:tab w:val="left" w:pos="284"/>
          <w:tab w:val="left" w:pos="426"/>
        </w:tabs>
        <w:spacing w:after="0"/>
        <w:ind w:left="0" w:firstLine="709"/>
        <w:jc w:val="both"/>
        <w:rPr>
          <w:sz w:val="28"/>
          <w:szCs w:val="28"/>
        </w:rPr>
      </w:pPr>
      <w:r w:rsidRPr="00E607B3">
        <w:rPr>
          <w:sz w:val="28"/>
          <w:szCs w:val="28"/>
        </w:rPr>
        <w:t xml:space="preserve">З метою </w:t>
      </w:r>
      <w:r w:rsidR="003E1066">
        <w:rPr>
          <w:sz w:val="28"/>
          <w:szCs w:val="28"/>
        </w:rPr>
        <w:t>покращення стану благоустрою</w:t>
      </w:r>
      <w:r w:rsidRPr="00E607B3">
        <w:rPr>
          <w:sz w:val="28"/>
          <w:szCs w:val="28"/>
        </w:rPr>
        <w:t>, Дарницькою РДА готуються відповідні протокольні доручення, окремі доручення голови та заступників голови, проводяться суботники із залученням працівників підприємств, установ, організацій та громадськос</w:t>
      </w:r>
      <w:r w:rsidR="00290CA1">
        <w:rPr>
          <w:sz w:val="28"/>
          <w:szCs w:val="28"/>
        </w:rPr>
        <w:t xml:space="preserve">ті, </w:t>
      </w:r>
      <w:r w:rsidRPr="00E607B3">
        <w:rPr>
          <w:sz w:val="28"/>
          <w:szCs w:val="28"/>
        </w:rPr>
        <w:t xml:space="preserve">направляються листи </w:t>
      </w:r>
      <w:proofErr w:type="spellStart"/>
      <w:r w:rsidRPr="00E607B3">
        <w:rPr>
          <w:sz w:val="28"/>
          <w:szCs w:val="28"/>
        </w:rPr>
        <w:t>балансоутримувачам</w:t>
      </w:r>
      <w:proofErr w:type="spellEnd"/>
      <w:r w:rsidRPr="00E607B3">
        <w:rPr>
          <w:sz w:val="28"/>
          <w:szCs w:val="28"/>
        </w:rPr>
        <w:t xml:space="preserve"> щодо усунення недоліків з утримання територій.</w:t>
      </w:r>
    </w:p>
    <w:p w:rsidR="00432B41" w:rsidRPr="00E607B3" w:rsidRDefault="00432B41" w:rsidP="003E10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7B3">
        <w:rPr>
          <w:rFonts w:ascii="Times New Roman" w:hAnsi="Times New Roman"/>
          <w:sz w:val="28"/>
          <w:szCs w:val="28"/>
          <w:lang w:val="uk-UA"/>
        </w:rPr>
        <w:t xml:space="preserve">Спеціалістами відділу постійно здійснюється моніторинг території району на предмет виявлення </w:t>
      </w:r>
      <w:r w:rsidR="003E1066">
        <w:rPr>
          <w:rFonts w:ascii="Times New Roman" w:hAnsi="Times New Roman"/>
          <w:sz w:val="28"/>
          <w:szCs w:val="28"/>
          <w:lang w:val="uk-UA"/>
        </w:rPr>
        <w:t>порушень благоустрою та проводиться робота щодо</w:t>
      </w:r>
      <w:r w:rsidRPr="00E607B3">
        <w:rPr>
          <w:rFonts w:ascii="Times New Roman" w:hAnsi="Times New Roman"/>
          <w:sz w:val="28"/>
          <w:szCs w:val="28"/>
          <w:lang w:val="uk-UA"/>
        </w:rPr>
        <w:t xml:space="preserve"> оперативного </w:t>
      </w:r>
      <w:r w:rsidR="003E1066">
        <w:rPr>
          <w:rFonts w:ascii="Times New Roman" w:hAnsi="Times New Roman"/>
          <w:sz w:val="28"/>
          <w:szCs w:val="28"/>
          <w:lang w:val="uk-UA"/>
        </w:rPr>
        <w:t>усунення недоліків</w:t>
      </w:r>
      <w:r w:rsidRPr="00E607B3">
        <w:rPr>
          <w:rFonts w:ascii="Times New Roman" w:hAnsi="Times New Roman"/>
          <w:sz w:val="28"/>
          <w:szCs w:val="28"/>
          <w:lang w:val="uk-UA"/>
        </w:rPr>
        <w:t>.</w:t>
      </w:r>
      <w:r w:rsidRPr="00E607B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607B3">
        <w:rPr>
          <w:rFonts w:ascii="Times New Roman" w:hAnsi="Times New Roman"/>
          <w:sz w:val="28"/>
          <w:szCs w:val="28"/>
          <w:lang w:val="uk-UA"/>
        </w:rPr>
        <w:t>У випадку невиконання вимог припису на порушників складаються протоколи про адміністративне п</w:t>
      </w:r>
      <w:r w:rsidR="003E1066">
        <w:rPr>
          <w:rFonts w:ascii="Times New Roman" w:hAnsi="Times New Roman"/>
          <w:sz w:val="28"/>
          <w:szCs w:val="28"/>
          <w:lang w:val="uk-UA"/>
        </w:rPr>
        <w:t xml:space="preserve">равопорушення відповідно до ст. </w:t>
      </w:r>
      <w:r w:rsidRPr="00E607B3">
        <w:rPr>
          <w:rFonts w:ascii="Times New Roman" w:hAnsi="Times New Roman"/>
          <w:sz w:val="28"/>
          <w:szCs w:val="28"/>
          <w:lang w:val="uk-UA"/>
        </w:rPr>
        <w:t xml:space="preserve">152 </w:t>
      </w:r>
      <w:proofErr w:type="spellStart"/>
      <w:r w:rsidRPr="00E607B3">
        <w:rPr>
          <w:rFonts w:ascii="Times New Roman" w:hAnsi="Times New Roman"/>
          <w:sz w:val="28"/>
          <w:szCs w:val="28"/>
          <w:lang w:val="uk-UA"/>
        </w:rPr>
        <w:t>КУпАП</w:t>
      </w:r>
      <w:proofErr w:type="spellEnd"/>
      <w:r w:rsidRPr="00E607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066">
        <w:rPr>
          <w:rFonts w:ascii="Times New Roman" w:hAnsi="Times New Roman"/>
          <w:sz w:val="28"/>
          <w:szCs w:val="28"/>
          <w:lang w:val="uk-UA"/>
        </w:rPr>
        <w:t>у разі необхідності</w:t>
      </w:r>
      <w:r w:rsidRPr="00E607B3">
        <w:rPr>
          <w:rFonts w:ascii="Times New Roman" w:hAnsi="Times New Roman"/>
          <w:sz w:val="28"/>
          <w:szCs w:val="28"/>
          <w:lang w:val="uk-UA"/>
        </w:rPr>
        <w:t xml:space="preserve"> направляються  листи до </w:t>
      </w:r>
      <w:r w:rsidR="007B0061">
        <w:rPr>
          <w:rFonts w:ascii="Times New Roman" w:hAnsi="Times New Roman"/>
          <w:sz w:val="28"/>
          <w:szCs w:val="28"/>
          <w:lang w:val="uk-UA"/>
        </w:rPr>
        <w:t xml:space="preserve">Дарницького управління Національної поліції </w:t>
      </w:r>
      <w:r w:rsidRPr="00E607B3">
        <w:rPr>
          <w:rFonts w:ascii="Times New Roman" w:hAnsi="Times New Roman"/>
          <w:sz w:val="28"/>
          <w:szCs w:val="28"/>
          <w:lang w:val="uk-UA"/>
        </w:rPr>
        <w:t xml:space="preserve"> щодо забезпечення </w:t>
      </w:r>
      <w:r w:rsidR="003E1066">
        <w:rPr>
          <w:rFonts w:ascii="Times New Roman" w:hAnsi="Times New Roman"/>
          <w:sz w:val="28"/>
          <w:szCs w:val="28"/>
          <w:lang w:val="uk-UA"/>
        </w:rPr>
        <w:t>відповідного контролю або реагування</w:t>
      </w:r>
      <w:r w:rsidRPr="00E607B3">
        <w:rPr>
          <w:rFonts w:ascii="Times New Roman" w:hAnsi="Times New Roman"/>
          <w:sz w:val="28"/>
          <w:szCs w:val="28"/>
          <w:lang w:val="uk-UA"/>
        </w:rPr>
        <w:t>.</w:t>
      </w:r>
    </w:p>
    <w:p w:rsidR="00432B41" w:rsidRPr="00E607B3" w:rsidRDefault="003E1066" w:rsidP="003E10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Відділом</w:t>
      </w:r>
      <w:r w:rsidR="00432B41" w:rsidRPr="00E607B3">
        <w:rPr>
          <w:rFonts w:ascii="Times New Roman" w:hAnsi="Times New Roman"/>
          <w:sz w:val="28"/>
          <w:szCs w:val="28"/>
          <w:lang w:val="uk-UA"/>
        </w:rPr>
        <w:t xml:space="preserve"> проведено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відповідну </w:t>
      </w:r>
      <w:r w:rsidR="00432B41" w:rsidRPr="00E607B3">
        <w:rPr>
          <w:rFonts w:ascii="Times New Roman" w:hAnsi="Times New Roman"/>
          <w:sz w:val="28"/>
          <w:szCs w:val="28"/>
          <w:lang w:val="uk-UA"/>
        </w:rPr>
        <w:t xml:space="preserve">роботу </w:t>
      </w:r>
      <w:r w:rsidR="00B601EC">
        <w:rPr>
          <w:rFonts w:ascii="Times New Roman" w:hAnsi="Times New Roman"/>
          <w:sz w:val="28"/>
          <w:szCs w:val="28"/>
          <w:lang w:val="uk-UA"/>
        </w:rPr>
        <w:t>з влаштування</w:t>
      </w:r>
      <w:r w:rsidR="00432B41" w:rsidRPr="00E607B3">
        <w:rPr>
          <w:rFonts w:ascii="Times New Roman" w:hAnsi="Times New Roman"/>
          <w:sz w:val="28"/>
          <w:szCs w:val="28"/>
          <w:lang w:val="uk-UA"/>
        </w:rPr>
        <w:t xml:space="preserve"> штучних перешкод для унеможливлення заїзду транспорту зі сміттям</w:t>
      </w:r>
      <w:r w:rsidR="00CC4D2C">
        <w:rPr>
          <w:rFonts w:ascii="Times New Roman" w:hAnsi="Times New Roman"/>
          <w:sz w:val="28"/>
          <w:szCs w:val="28"/>
          <w:lang w:val="uk-UA"/>
        </w:rPr>
        <w:t xml:space="preserve"> на непризначені для його складування земельні ділянки</w:t>
      </w:r>
      <w:r w:rsidR="00432B41" w:rsidRPr="00E607B3">
        <w:rPr>
          <w:rFonts w:ascii="Times New Roman" w:hAnsi="Times New Roman"/>
          <w:sz w:val="28"/>
          <w:szCs w:val="28"/>
          <w:lang w:val="uk-UA"/>
        </w:rPr>
        <w:t>.</w:t>
      </w:r>
    </w:p>
    <w:p w:rsidR="00432B41" w:rsidRDefault="00432B41" w:rsidP="003E10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7B3">
        <w:rPr>
          <w:rFonts w:ascii="Times New Roman" w:hAnsi="Times New Roman"/>
          <w:sz w:val="28"/>
          <w:szCs w:val="28"/>
          <w:lang w:val="uk-UA"/>
        </w:rPr>
        <w:t>Відновлено благоустрій</w:t>
      </w:r>
      <w:r w:rsidR="00290CA1">
        <w:rPr>
          <w:rFonts w:ascii="Times New Roman" w:hAnsi="Times New Roman"/>
          <w:sz w:val="28"/>
          <w:szCs w:val="28"/>
          <w:lang w:val="uk-UA"/>
        </w:rPr>
        <w:t>,</w:t>
      </w:r>
      <w:r w:rsidRPr="00E607B3">
        <w:rPr>
          <w:rFonts w:ascii="Times New Roman" w:hAnsi="Times New Roman"/>
          <w:sz w:val="28"/>
          <w:szCs w:val="28"/>
          <w:lang w:val="uk-UA"/>
        </w:rPr>
        <w:t xml:space="preserve"> майже по всій території району, після аварійних </w:t>
      </w:r>
      <w:proofErr w:type="spellStart"/>
      <w:r w:rsidRPr="00E607B3">
        <w:rPr>
          <w:rFonts w:ascii="Times New Roman" w:hAnsi="Times New Roman"/>
          <w:sz w:val="28"/>
          <w:szCs w:val="28"/>
          <w:lang w:val="uk-UA"/>
        </w:rPr>
        <w:t>розриттів</w:t>
      </w:r>
      <w:proofErr w:type="spellEnd"/>
      <w:r w:rsidRPr="00E607B3">
        <w:rPr>
          <w:rFonts w:ascii="Times New Roman" w:hAnsi="Times New Roman"/>
          <w:sz w:val="28"/>
          <w:szCs w:val="28"/>
          <w:lang w:val="uk-UA"/>
        </w:rPr>
        <w:t xml:space="preserve"> – 682 м</w:t>
      </w:r>
      <w:r w:rsidRPr="00E607B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E607B3">
        <w:rPr>
          <w:rFonts w:ascii="Times New Roman" w:hAnsi="Times New Roman"/>
          <w:sz w:val="28"/>
          <w:szCs w:val="28"/>
          <w:lang w:val="uk-UA"/>
        </w:rPr>
        <w:t>.</w:t>
      </w:r>
    </w:p>
    <w:p w:rsidR="00315EE2" w:rsidRPr="00E607B3" w:rsidRDefault="00315EE2" w:rsidP="003E1066">
      <w:pPr>
        <w:tabs>
          <w:tab w:val="num" w:pos="-3119"/>
          <w:tab w:val="left" w:pos="-297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607B3">
        <w:rPr>
          <w:rFonts w:ascii="Times New Roman" w:hAnsi="Times New Roman"/>
          <w:sz w:val="28"/>
          <w:szCs w:val="28"/>
          <w:lang w:val="uk-UA"/>
        </w:rPr>
        <w:t>Завершені роботи з очищення території від пошкоджених дерев та зламаного гілля. Всього прибрано 690  дерев. Щоденно від сміття прибирається 32 га площі загального користування.</w:t>
      </w:r>
    </w:p>
    <w:p w:rsidR="001B43B8" w:rsidRDefault="001B43B8" w:rsidP="003E10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7BB1" w:rsidRDefault="00A37BB1" w:rsidP="003E10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7664" w:rsidRDefault="00AD7664" w:rsidP="003E10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607B3">
        <w:rPr>
          <w:rFonts w:ascii="Times New Roman" w:hAnsi="Times New Roman"/>
          <w:sz w:val="28"/>
          <w:szCs w:val="28"/>
          <w:lang w:val="uk-UA"/>
        </w:rPr>
        <w:t>Начальник відділу</w:t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</w:r>
      <w:r w:rsidRPr="00E607B3">
        <w:rPr>
          <w:rFonts w:ascii="Times New Roman" w:hAnsi="Times New Roman"/>
          <w:sz w:val="28"/>
          <w:szCs w:val="28"/>
          <w:lang w:val="uk-UA"/>
        </w:rPr>
        <w:tab/>
        <w:t xml:space="preserve">В. </w:t>
      </w:r>
      <w:proofErr w:type="spellStart"/>
      <w:r w:rsidRPr="00E607B3">
        <w:rPr>
          <w:rFonts w:ascii="Times New Roman" w:hAnsi="Times New Roman"/>
          <w:sz w:val="28"/>
          <w:szCs w:val="28"/>
          <w:lang w:val="uk-UA"/>
        </w:rPr>
        <w:t>Онишко</w:t>
      </w:r>
      <w:proofErr w:type="spellEnd"/>
    </w:p>
    <w:p w:rsidR="005A7B17" w:rsidRDefault="005A7B17" w:rsidP="003E10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B4834" w:rsidRDefault="000B4834" w:rsidP="003E10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B4834" w:rsidRPr="00E607B3" w:rsidRDefault="000B4834" w:rsidP="003E10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Layout w:type="fixed"/>
        <w:tblLook w:val="00A0"/>
      </w:tblPr>
      <w:tblGrid>
        <w:gridCol w:w="5353"/>
        <w:gridCol w:w="4678"/>
      </w:tblGrid>
      <w:tr w:rsidR="00AD7664" w:rsidRPr="00432B41" w:rsidTr="00DB3151">
        <w:tc>
          <w:tcPr>
            <w:tcW w:w="5353" w:type="dxa"/>
          </w:tcPr>
          <w:p w:rsidR="00315EE2" w:rsidRPr="00432B41" w:rsidRDefault="00315EE2" w:rsidP="003E1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D7664" w:rsidRPr="00432B41" w:rsidRDefault="00AD7664" w:rsidP="003E1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7664" w:rsidRPr="00432B41" w:rsidRDefault="00AD7664" w:rsidP="003E1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32B41"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</w:p>
          <w:p w:rsidR="00AD7664" w:rsidRPr="00432B41" w:rsidRDefault="00AD7664" w:rsidP="003E1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2B41">
              <w:rPr>
                <w:rFonts w:ascii="Times New Roman" w:hAnsi="Times New Roman"/>
                <w:sz w:val="28"/>
                <w:szCs w:val="28"/>
                <w:lang w:val="uk-UA"/>
              </w:rPr>
              <w:t>Керівник апарату Дарницької районної в місті Києві державної адміністрації</w:t>
            </w:r>
          </w:p>
          <w:p w:rsidR="00AD7664" w:rsidRPr="00432B41" w:rsidRDefault="00AD7664" w:rsidP="003E10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6078A7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="00432B4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О.М.Кучук</w:t>
            </w:r>
            <w:proofErr w:type="spellEnd"/>
          </w:p>
          <w:p w:rsidR="00AD7664" w:rsidRPr="00432B41" w:rsidRDefault="00AD7664" w:rsidP="003E1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8A7">
              <w:rPr>
                <w:rFonts w:ascii="Times New Roman" w:hAnsi="Times New Roman"/>
                <w:sz w:val="28"/>
                <w:szCs w:val="28"/>
                <w:lang w:val="uk-UA"/>
              </w:rPr>
              <w:t>«___» ___________201</w:t>
            </w:r>
            <w:r w:rsidR="00432B4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6078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</w:t>
            </w:r>
            <w:r w:rsidRPr="00432B41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</w:tbl>
    <w:p w:rsidR="00632496" w:rsidRPr="00432B41" w:rsidRDefault="00632496" w:rsidP="003E1066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sectPr w:rsidR="00632496" w:rsidRPr="00432B41" w:rsidSect="00B57895">
      <w:headerReference w:type="default" r:id="rId16"/>
      <w:pgSz w:w="11906" w:h="16838"/>
      <w:pgMar w:top="1134" w:right="849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899" w:rsidRDefault="00C64899" w:rsidP="0010726B">
      <w:pPr>
        <w:spacing w:after="0" w:line="240" w:lineRule="auto"/>
      </w:pPr>
      <w:r>
        <w:separator/>
      </w:r>
    </w:p>
  </w:endnote>
  <w:endnote w:type="continuationSeparator" w:id="1">
    <w:p w:rsidR="00C64899" w:rsidRDefault="00C64899" w:rsidP="0010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899" w:rsidRDefault="00C64899" w:rsidP="0010726B">
      <w:pPr>
        <w:spacing w:after="0" w:line="240" w:lineRule="auto"/>
      </w:pPr>
      <w:r>
        <w:separator/>
      </w:r>
    </w:p>
  </w:footnote>
  <w:footnote w:type="continuationSeparator" w:id="1">
    <w:p w:rsidR="00C64899" w:rsidRDefault="00C64899" w:rsidP="0010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5932"/>
      <w:docPartObj>
        <w:docPartGallery w:val="Page Numbers (Top of Page)"/>
        <w:docPartUnique/>
      </w:docPartObj>
    </w:sdtPr>
    <w:sdtContent>
      <w:p w:rsidR="00C64899" w:rsidRDefault="007E5419">
        <w:pPr>
          <w:pStyle w:val="ab"/>
          <w:jc w:val="center"/>
        </w:pPr>
        <w:fldSimple w:instr=" PAGE   \* MERGEFORMAT ">
          <w:r w:rsidR="0031414A">
            <w:rPr>
              <w:noProof/>
            </w:rPr>
            <w:t>4</w:t>
          </w:r>
        </w:fldSimple>
      </w:p>
    </w:sdtContent>
  </w:sdt>
  <w:p w:rsidR="00C64899" w:rsidRDefault="00C648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5B9"/>
    <w:multiLevelType w:val="hybridMultilevel"/>
    <w:tmpl w:val="E5AC795E"/>
    <w:lvl w:ilvl="0" w:tplc="960832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D17884"/>
    <w:multiLevelType w:val="hybridMultilevel"/>
    <w:tmpl w:val="5B7C1CE2"/>
    <w:lvl w:ilvl="0" w:tplc="041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158E3006"/>
    <w:multiLevelType w:val="hybridMultilevel"/>
    <w:tmpl w:val="B634802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9DC4E45"/>
    <w:multiLevelType w:val="hybridMultilevel"/>
    <w:tmpl w:val="9D8692F0"/>
    <w:lvl w:ilvl="0" w:tplc="418019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8B45A7"/>
    <w:multiLevelType w:val="multilevel"/>
    <w:tmpl w:val="C8B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61511"/>
    <w:multiLevelType w:val="hybridMultilevel"/>
    <w:tmpl w:val="C14E4EF8"/>
    <w:lvl w:ilvl="0" w:tplc="960832D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E558A"/>
    <w:multiLevelType w:val="hybridMultilevel"/>
    <w:tmpl w:val="CAB64B0E"/>
    <w:lvl w:ilvl="0" w:tplc="960832D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5F50E5"/>
    <w:multiLevelType w:val="hybridMultilevel"/>
    <w:tmpl w:val="4E769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04B12"/>
    <w:multiLevelType w:val="multilevel"/>
    <w:tmpl w:val="61C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E690B"/>
    <w:multiLevelType w:val="multilevel"/>
    <w:tmpl w:val="230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C227A4"/>
    <w:multiLevelType w:val="multilevel"/>
    <w:tmpl w:val="FC6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F544D3"/>
    <w:multiLevelType w:val="hybridMultilevel"/>
    <w:tmpl w:val="B23A0DDA"/>
    <w:lvl w:ilvl="0" w:tplc="7E0C0E5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F0536A0"/>
    <w:multiLevelType w:val="hybridMultilevel"/>
    <w:tmpl w:val="959615E2"/>
    <w:lvl w:ilvl="0" w:tplc="960832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E5372F9"/>
    <w:multiLevelType w:val="hybridMultilevel"/>
    <w:tmpl w:val="61C6527E"/>
    <w:lvl w:ilvl="0" w:tplc="56C41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A1B5936"/>
    <w:multiLevelType w:val="hybridMultilevel"/>
    <w:tmpl w:val="73D07DA0"/>
    <w:lvl w:ilvl="0" w:tplc="96083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F4B76"/>
    <w:multiLevelType w:val="hybridMultilevel"/>
    <w:tmpl w:val="508C66DA"/>
    <w:lvl w:ilvl="0" w:tplc="96083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78D"/>
    <w:rsid w:val="00035E0E"/>
    <w:rsid w:val="00036C61"/>
    <w:rsid w:val="000400E5"/>
    <w:rsid w:val="0005078D"/>
    <w:rsid w:val="00064403"/>
    <w:rsid w:val="0006767C"/>
    <w:rsid w:val="00077447"/>
    <w:rsid w:val="00082158"/>
    <w:rsid w:val="000A5F80"/>
    <w:rsid w:val="000B4834"/>
    <w:rsid w:val="000D0462"/>
    <w:rsid w:val="0010726B"/>
    <w:rsid w:val="00143789"/>
    <w:rsid w:val="0017213F"/>
    <w:rsid w:val="001A0014"/>
    <w:rsid w:val="001A00E3"/>
    <w:rsid w:val="001B43B8"/>
    <w:rsid w:val="001C2163"/>
    <w:rsid w:val="0021528F"/>
    <w:rsid w:val="00240D0E"/>
    <w:rsid w:val="00253F55"/>
    <w:rsid w:val="00260230"/>
    <w:rsid w:val="00265AC6"/>
    <w:rsid w:val="00272427"/>
    <w:rsid w:val="00274942"/>
    <w:rsid w:val="00290CA1"/>
    <w:rsid w:val="002A7488"/>
    <w:rsid w:val="002B6D9A"/>
    <w:rsid w:val="00305192"/>
    <w:rsid w:val="0031414A"/>
    <w:rsid w:val="00315EE2"/>
    <w:rsid w:val="00345436"/>
    <w:rsid w:val="00347E4E"/>
    <w:rsid w:val="003733C5"/>
    <w:rsid w:val="003B4530"/>
    <w:rsid w:val="003E1066"/>
    <w:rsid w:val="00432B41"/>
    <w:rsid w:val="0043426D"/>
    <w:rsid w:val="0047040D"/>
    <w:rsid w:val="004E7D40"/>
    <w:rsid w:val="005A3A09"/>
    <w:rsid w:val="005A7B17"/>
    <w:rsid w:val="005C60F9"/>
    <w:rsid w:val="005D418F"/>
    <w:rsid w:val="006078A7"/>
    <w:rsid w:val="006150C9"/>
    <w:rsid w:val="00632496"/>
    <w:rsid w:val="00670F10"/>
    <w:rsid w:val="006851F6"/>
    <w:rsid w:val="006B6480"/>
    <w:rsid w:val="006C2515"/>
    <w:rsid w:val="006E7CD4"/>
    <w:rsid w:val="006F5792"/>
    <w:rsid w:val="0074016E"/>
    <w:rsid w:val="0074144C"/>
    <w:rsid w:val="00773A20"/>
    <w:rsid w:val="00780D04"/>
    <w:rsid w:val="007B0061"/>
    <w:rsid w:val="007C4C5A"/>
    <w:rsid w:val="007E3732"/>
    <w:rsid w:val="007E5419"/>
    <w:rsid w:val="00817CD0"/>
    <w:rsid w:val="0083570C"/>
    <w:rsid w:val="00853A0E"/>
    <w:rsid w:val="00866EF6"/>
    <w:rsid w:val="00867016"/>
    <w:rsid w:val="00894B76"/>
    <w:rsid w:val="008B0CAA"/>
    <w:rsid w:val="008C5B0E"/>
    <w:rsid w:val="0090542B"/>
    <w:rsid w:val="009241F9"/>
    <w:rsid w:val="00967273"/>
    <w:rsid w:val="00976A1C"/>
    <w:rsid w:val="00982AED"/>
    <w:rsid w:val="00996450"/>
    <w:rsid w:val="009A38E6"/>
    <w:rsid w:val="009B63E1"/>
    <w:rsid w:val="009C03CD"/>
    <w:rsid w:val="009D7ACD"/>
    <w:rsid w:val="009E3B63"/>
    <w:rsid w:val="00A07D4A"/>
    <w:rsid w:val="00A35AC8"/>
    <w:rsid w:val="00A37BB1"/>
    <w:rsid w:val="00A72F73"/>
    <w:rsid w:val="00A928C9"/>
    <w:rsid w:val="00A951FA"/>
    <w:rsid w:val="00AA43B3"/>
    <w:rsid w:val="00AB6526"/>
    <w:rsid w:val="00AD3BE4"/>
    <w:rsid w:val="00AD7664"/>
    <w:rsid w:val="00B45FF8"/>
    <w:rsid w:val="00B4618C"/>
    <w:rsid w:val="00B516DC"/>
    <w:rsid w:val="00B5420D"/>
    <w:rsid w:val="00B57895"/>
    <w:rsid w:val="00B601EC"/>
    <w:rsid w:val="00B84AC8"/>
    <w:rsid w:val="00B86FF4"/>
    <w:rsid w:val="00BA4FD6"/>
    <w:rsid w:val="00BC7AA0"/>
    <w:rsid w:val="00C47111"/>
    <w:rsid w:val="00C64899"/>
    <w:rsid w:val="00CB3790"/>
    <w:rsid w:val="00CC4D2C"/>
    <w:rsid w:val="00D17452"/>
    <w:rsid w:val="00D20638"/>
    <w:rsid w:val="00D64D28"/>
    <w:rsid w:val="00D80846"/>
    <w:rsid w:val="00D8243C"/>
    <w:rsid w:val="00DB3151"/>
    <w:rsid w:val="00DF0D2D"/>
    <w:rsid w:val="00DF525B"/>
    <w:rsid w:val="00E02E2C"/>
    <w:rsid w:val="00E54A74"/>
    <w:rsid w:val="00E607B3"/>
    <w:rsid w:val="00EB41E7"/>
    <w:rsid w:val="00EC33BF"/>
    <w:rsid w:val="00ED08D3"/>
    <w:rsid w:val="00ED292B"/>
    <w:rsid w:val="00F356D8"/>
    <w:rsid w:val="00F37EC6"/>
    <w:rsid w:val="00F44124"/>
    <w:rsid w:val="00F76A13"/>
    <w:rsid w:val="00F8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36"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unhideWhenUsed/>
    <w:qFormat/>
    <w:locked/>
    <w:rsid w:val="00D17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D1745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07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D64D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64D2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D17452"/>
    <w:rPr>
      <w:rFonts w:ascii="Times New Roman" w:hAnsi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D17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6">
    <w:name w:val="Body Text Indent"/>
    <w:basedOn w:val="a"/>
    <w:link w:val="a7"/>
    <w:rsid w:val="00432B41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432B41"/>
    <w:rPr>
      <w:rFonts w:ascii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43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  <w:szCs w:val="20"/>
      <w:lang w:val="uk-UA" w:eastAsia="ar-SA"/>
    </w:rPr>
  </w:style>
  <w:style w:type="character" w:customStyle="1" w:styleId="HTML0">
    <w:name w:val="Стандартний HTML Знак"/>
    <w:basedOn w:val="a0"/>
    <w:link w:val="HTML"/>
    <w:rsid w:val="00432B41"/>
    <w:rPr>
      <w:rFonts w:ascii="Courier New" w:hAnsi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32B41"/>
  </w:style>
  <w:style w:type="character" w:styleId="a8">
    <w:name w:val="Emphasis"/>
    <w:qFormat/>
    <w:locked/>
    <w:rsid w:val="00432B41"/>
    <w:rPr>
      <w:i/>
      <w:iCs/>
    </w:rPr>
  </w:style>
  <w:style w:type="character" w:styleId="a9">
    <w:name w:val="Strong"/>
    <w:uiPriority w:val="22"/>
    <w:qFormat/>
    <w:locked/>
    <w:rsid w:val="00432B41"/>
    <w:rPr>
      <w:b/>
      <w:bCs/>
    </w:rPr>
  </w:style>
  <w:style w:type="character" w:styleId="aa">
    <w:name w:val="line number"/>
    <w:basedOn w:val="a0"/>
    <w:uiPriority w:val="99"/>
    <w:semiHidden/>
    <w:unhideWhenUsed/>
    <w:rsid w:val="00315EE2"/>
  </w:style>
  <w:style w:type="paragraph" w:styleId="ab">
    <w:name w:val="header"/>
    <w:basedOn w:val="a"/>
    <w:link w:val="ac"/>
    <w:uiPriority w:val="99"/>
    <w:unhideWhenUsed/>
    <w:rsid w:val="0010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10726B"/>
    <w:rPr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10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10726B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n.kievcity.gov.ua/news/12870.html" TargetMode="External"/><Relationship Id="rId13" Type="http://schemas.openxmlformats.org/officeDocument/2006/relationships/hyperlink" Target="http://darn.kievcity.gov.ua/news/13037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rn.kievcity.gov.ua/news/1303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rn.kievcity.gov.ua/news/1139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rn.kievcity.gov.ua" TargetMode="External"/><Relationship Id="rId10" Type="http://schemas.openxmlformats.org/officeDocument/2006/relationships/hyperlink" Target="http://darn.kievcity.gov.ua/news/112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rn.kievcity.gov.ua/news/11252.html" TargetMode="External"/><Relationship Id="rId14" Type="http://schemas.openxmlformats.org/officeDocument/2006/relationships/hyperlink" Target="http://darn.kievcity.gov.ua/news/139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3870-22FF-4882-A9EF-D4A03360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1366</Words>
  <Characters>10493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Lisenko</dc:creator>
  <cp:lastModifiedBy>gopcij</cp:lastModifiedBy>
  <cp:revision>14</cp:revision>
  <cp:lastPrinted>2016-09-19T07:21:00Z</cp:lastPrinted>
  <dcterms:created xsi:type="dcterms:W3CDTF">2016-09-13T09:06:00Z</dcterms:created>
  <dcterms:modified xsi:type="dcterms:W3CDTF">2016-09-19T07:22:00Z</dcterms:modified>
</cp:coreProperties>
</file>