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30" w:rsidRPr="00BB7D30" w:rsidRDefault="00BB7D30" w:rsidP="00BB7D30">
      <w:pPr>
        <w:tabs>
          <w:tab w:val="left" w:pos="5387"/>
        </w:tabs>
        <w:spacing w:after="0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BB7D30">
        <w:rPr>
          <w:rFonts w:ascii="Times New Roman" w:hAnsi="Times New Roman"/>
          <w:sz w:val="28"/>
          <w:szCs w:val="28"/>
          <w:lang w:val="uk-UA"/>
        </w:rPr>
        <w:t>Голові Дарницької районної</w:t>
      </w:r>
    </w:p>
    <w:p w:rsidR="00BB7D30" w:rsidRPr="00BB7D30" w:rsidRDefault="00BB7D30" w:rsidP="00BB7D30">
      <w:pPr>
        <w:spacing w:after="0"/>
        <w:ind w:left="5387"/>
        <w:rPr>
          <w:rFonts w:ascii="Times New Roman" w:hAnsi="Times New Roman"/>
          <w:sz w:val="28"/>
          <w:szCs w:val="28"/>
          <w:lang w:val="uk-UA"/>
        </w:rPr>
      </w:pPr>
      <w:r w:rsidRPr="00BB7D30">
        <w:rPr>
          <w:rFonts w:ascii="Times New Roman" w:hAnsi="Times New Roman"/>
          <w:sz w:val="28"/>
          <w:szCs w:val="28"/>
          <w:lang w:val="uk-UA"/>
        </w:rPr>
        <w:t>в місті Києві державної адміністрації</w:t>
      </w:r>
    </w:p>
    <w:p w:rsidR="00BB7D30" w:rsidRDefault="00BB7D30" w:rsidP="00BB7D30">
      <w:pPr>
        <w:tabs>
          <w:tab w:val="left" w:pos="5580"/>
        </w:tabs>
        <w:spacing w:after="0"/>
        <w:ind w:left="5387"/>
        <w:rPr>
          <w:rFonts w:ascii="Times New Roman" w:hAnsi="Times New Roman"/>
          <w:sz w:val="28"/>
          <w:szCs w:val="28"/>
          <w:lang w:val="uk-UA"/>
        </w:rPr>
      </w:pPr>
      <w:r w:rsidRPr="004F3AA7">
        <w:rPr>
          <w:rFonts w:ascii="Times New Roman" w:hAnsi="Times New Roman"/>
          <w:sz w:val="28"/>
          <w:szCs w:val="28"/>
          <w:lang w:val="uk-UA"/>
        </w:rPr>
        <w:t>Сінцову Г.Л.</w:t>
      </w:r>
    </w:p>
    <w:p w:rsidR="00BB7D30" w:rsidRDefault="00BB7D30" w:rsidP="00B13977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13977" w:rsidRPr="00B13977" w:rsidRDefault="00B13977" w:rsidP="00B13977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3977">
        <w:rPr>
          <w:rFonts w:ascii="Times New Roman" w:hAnsi="Times New Roman"/>
          <w:b/>
          <w:sz w:val="28"/>
          <w:szCs w:val="28"/>
          <w:lang w:val="uk-UA"/>
        </w:rPr>
        <w:t>ДОВІДКА</w:t>
      </w:r>
    </w:p>
    <w:p w:rsidR="00B13977" w:rsidRPr="00B13977" w:rsidRDefault="00B13977" w:rsidP="00B13977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3977">
        <w:rPr>
          <w:rFonts w:ascii="Times New Roman" w:hAnsi="Times New Roman"/>
          <w:sz w:val="28"/>
          <w:szCs w:val="28"/>
          <w:lang w:val="uk-UA"/>
        </w:rPr>
        <w:t>Центру соціальних служб для сім’ї, дітей та молоді  для розгляду                                   на апаратній нараді  Дарницької районної в місті Києві державної адміністрації 2</w:t>
      </w:r>
      <w:r w:rsidR="008D2EB0">
        <w:rPr>
          <w:rFonts w:ascii="Times New Roman" w:hAnsi="Times New Roman"/>
          <w:sz w:val="28"/>
          <w:szCs w:val="28"/>
          <w:lang w:val="uk-UA"/>
        </w:rPr>
        <w:t>4</w:t>
      </w:r>
      <w:r w:rsidRPr="00B13977">
        <w:rPr>
          <w:rFonts w:ascii="Times New Roman" w:hAnsi="Times New Roman"/>
          <w:sz w:val="28"/>
          <w:szCs w:val="28"/>
          <w:lang w:val="uk-UA"/>
        </w:rPr>
        <w:t>.11.201</w:t>
      </w:r>
      <w:r w:rsidR="008D2EB0">
        <w:rPr>
          <w:rFonts w:ascii="Times New Roman" w:hAnsi="Times New Roman"/>
          <w:sz w:val="28"/>
          <w:szCs w:val="28"/>
          <w:lang w:val="uk-UA"/>
        </w:rPr>
        <w:t>5</w:t>
      </w:r>
      <w:r w:rsidRPr="00B13977">
        <w:rPr>
          <w:rFonts w:ascii="Times New Roman" w:hAnsi="Times New Roman"/>
          <w:sz w:val="28"/>
          <w:szCs w:val="28"/>
          <w:lang w:val="uk-UA"/>
        </w:rPr>
        <w:t xml:space="preserve"> року з питання: </w:t>
      </w:r>
      <w:r w:rsidRPr="00B13977">
        <w:rPr>
          <w:rFonts w:ascii="Times New Roman" w:hAnsi="Times New Roman"/>
          <w:b/>
          <w:sz w:val="28"/>
          <w:szCs w:val="28"/>
          <w:lang w:val="uk-UA"/>
        </w:rPr>
        <w:t>«</w:t>
      </w:r>
      <w:r w:rsidR="00452E71">
        <w:rPr>
          <w:rFonts w:ascii="Times New Roman" w:hAnsi="Times New Roman"/>
          <w:b/>
          <w:sz w:val="28"/>
          <w:szCs w:val="28"/>
          <w:lang w:val="uk-UA"/>
        </w:rPr>
        <w:t>Про здійснення соціальної роботи з внутрішньо переміщеними особами та учасниками антитерористичної операції</w:t>
      </w:r>
      <w:r w:rsidRPr="00B13977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052818" w:rsidRPr="001B2139" w:rsidRDefault="009A3236" w:rsidP="001B213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D2A3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Центр соціальних служб для сім’ї, дітей та молоді є спеціальним закладом</w:t>
      </w:r>
      <w:r w:rsidR="004F3AA7">
        <w:rPr>
          <w:rFonts w:ascii="Times New Roman" w:eastAsia="Calibri" w:hAnsi="Times New Roman"/>
          <w:sz w:val="28"/>
          <w:szCs w:val="28"/>
          <w:lang w:val="uk-UA" w:eastAsia="en-US" w:bidi="en-US"/>
        </w:rPr>
        <w:t>,</w:t>
      </w:r>
      <w:r w:rsidR="00ED2A3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що здійснює соціальну роботу з сім’ями, дітьми та молоддю на території Дарницького району. </w:t>
      </w:r>
      <w:r w:rsidR="0005281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Протягом 2015 року одними з основних завдань </w:t>
      </w:r>
      <w:r w:rsidR="00ED2A3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Центр</w:t>
      </w:r>
      <w:r w:rsidR="0005281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у є</w:t>
      </w:r>
      <w:r w:rsidR="00ED2A3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:</w:t>
      </w:r>
    </w:p>
    <w:p w:rsidR="00ED2A3B" w:rsidRPr="001B2139" w:rsidRDefault="002273C3" w:rsidP="002273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sz w:val="28"/>
          <w:szCs w:val="28"/>
          <w:lang w:val="uk-UA" w:eastAsia="en-US" w:bidi="en-US"/>
        </w:rPr>
        <w:tab/>
      </w:r>
      <w:r w:rsidR="0005281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1.Соціальна підтримка сімей військовослужбовців учасників антитерористичної операції.</w:t>
      </w:r>
    </w:p>
    <w:p w:rsidR="00ED2A3B" w:rsidRPr="001B2139" w:rsidRDefault="002273C3" w:rsidP="002273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sz w:val="28"/>
          <w:szCs w:val="28"/>
          <w:lang w:val="uk-UA" w:eastAsia="en-US" w:bidi="en-US"/>
        </w:rPr>
        <w:tab/>
      </w:r>
      <w:r w:rsidR="0005281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2</w:t>
      </w:r>
      <w:r w:rsidR="00ED2A3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.</w:t>
      </w:r>
      <w:r w:rsidR="0005281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Підтримка сімей внутрішньо переміщених осіб з Луганської і Донецької областей та АР Крим.</w:t>
      </w:r>
    </w:p>
    <w:p w:rsidR="00452E71" w:rsidRPr="001B2139" w:rsidRDefault="00452E71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внесених змін до міської цільової програми «Турбота. Назустріч киянам» на 2011 – 2015 роки», які були затверджені сесією Київської міської ради (Київської міської державної адміністрації) 04.03.2015 року Дарницькій районній в місті Києві державній адміністрації додатково виділені кошти на проведення комплексної соціально-психологічної роботи з демобілізованими учасниками антитерористичної операції та їх сім’ями, а також родинами загиблих учасників, які постійно проживають в м. Києві. </w:t>
      </w:r>
    </w:p>
    <w:p w:rsidR="007C1D71" w:rsidRPr="001B2139" w:rsidRDefault="002273C3" w:rsidP="002273C3">
      <w:pPr>
        <w:pStyle w:val="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2E71" w:rsidRPr="001B2139">
        <w:rPr>
          <w:sz w:val="28"/>
          <w:szCs w:val="28"/>
        </w:rPr>
        <w:t>З 01.04.2015 року Центром</w:t>
      </w:r>
      <w:r w:rsidR="007C1D71" w:rsidRPr="001B2139">
        <w:rPr>
          <w:sz w:val="28"/>
          <w:szCs w:val="28"/>
        </w:rPr>
        <w:t xml:space="preserve"> розроблена та</w:t>
      </w:r>
      <w:r w:rsidR="00452E71" w:rsidRPr="001B2139">
        <w:rPr>
          <w:sz w:val="28"/>
          <w:szCs w:val="28"/>
        </w:rPr>
        <w:t xml:space="preserve"> реалізу</w:t>
      </w:r>
      <w:r w:rsidR="007C1D71" w:rsidRPr="001B2139">
        <w:rPr>
          <w:sz w:val="28"/>
          <w:szCs w:val="28"/>
        </w:rPr>
        <w:t>єть</w:t>
      </w:r>
      <w:r w:rsidR="00452E71" w:rsidRPr="001B2139">
        <w:rPr>
          <w:sz w:val="28"/>
          <w:szCs w:val="28"/>
        </w:rPr>
        <w:t xml:space="preserve">ся соціальна програма «Здійснення комплексних заходів з надання соціально-психологічної допомоги учасникам антитерористичної операції та членам їх родин». </w:t>
      </w:r>
    </w:p>
    <w:p w:rsidR="00452E71" w:rsidRPr="001B2139" w:rsidRDefault="002273C3" w:rsidP="002273C3">
      <w:pPr>
        <w:pStyle w:val="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2E71" w:rsidRPr="001B2139">
        <w:rPr>
          <w:sz w:val="28"/>
          <w:szCs w:val="28"/>
        </w:rPr>
        <w:t>Метою програми є надання соціальної – психологічної допомоги  учасникам антитерористичної операції та членам їх родин, сім'ям загиблих та поранених учасників АТО та сприяння у в одержанні соціальних послуг для поліпшення життєдіяльності, подолання життєвих труднощів, формування здатності сім'ям  самотужки їх долати.</w:t>
      </w:r>
    </w:p>
    <w:p w:rsidR="00452E71" w:rsidRPr="001B2139" w:rsidRDefault="00452E71" w:rsidP="001B2139">
      <w:pPr>
        <w:pStyle w:val="1"/>
        <w:tabs>
          <w:tab w:val="left" w:pos="567"/>
        </w:tabs>
        <w:jc w:val="both"/>
        <w:rPr>
          <w:sz w:val="28"/>
          <w:szCs w:val="28"/>
        </w:rPr>
      </w:pPr>
      <w:r w:rsidRPr="001B2139">
        <w:rPr>
          <w:sz w:val="28"/>
          <w:szCs w:val="28"/>
        </w:rPr>
        <w:tab/>
        <w:t>Основними завданнями програми є:</w:t>
      </w:r>
    </w:p>
    <w:p w:rsidR="00452E71" w:rsidRPr="001B2139" w:rsidRDefault="002273C3" w:rsidP="002273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452E71" w:rsidRPr="001B2139">
        <w:rPr>
          <w:rFonts w:ascii="Times New Roman" w:hAnsi="Times New Roman"/>
          <w:sz w:val="28"/>
          <w:szCs w:val="28"/>
        </w:rPr>
        <w:t>Проведення соціальн</w:t>
      </w:r>
      <w:r w:rsidR="00452E71" w:rsidRPr="001B2139">
        <w:rPr>
          <w:rFonts w:ascii="Times New Roman" w:hAnsi="Times New Roman"/>
          <w:sz w:val="28"/>
          <w:szCs w:val="28"/>
          <w:lang w:val="uk-UA"/>
        </w:rPr>
        <w:t>их</w:t>
      </w:r>
      <w:r w:rsidR="00452E71" w:rsidRPr="001B2139">
        <w:rPr>
          <w:rFonts w:ascii="Times New Roman" w:hAnsi="Times New Roman"/>
          <w:sz w:val="28"/>
          <w:szCs w:val="28"/>
        </w:rPr>
        <w:t xml:space="preserve"> інспектуван</w:t>
      </w:r>
      <w:r w:rsidR="00452E71" w:rsidRPr="001B2139">
        <w:rPr>
          <w:rFonts w:ascii="Times New Roman" w:hAnsi="Times New Roman"/>
          <w:sz w:val="28"/>
          <w:szCs w:val="28"/>
          <w:lang w:val="uk-UA"/>
        </w:rPr>
        <w:t>ь сімей учасників АТО.</w:t>
      </w:r>
      <w:r w:rsidR="00452E71" w:rsidRPr="001B2139">
        <w:rPr>
          <w:rFonts w:ascii="Times New Roman" w:hAnsi="Times New Roman"/>
          <w:sz w:val="28"/>
          <w:szCs w:val="28"/>
        </w:rPr>
        <w:t xml:space="preserve"> Надання соціально-педагогічних, психологічних, соціально-економічних послуг демобілізованим учасникам АТО та їх сім’ям, а також родинам загиблих, поранених та здійснення соціального супроводу (за потребою);</w:t>
      </w:r>
    </w:p>
    <w:p w:rsidR="00452E71" w:rsidRPr="001B2139" w:rsidRDefault="002273C3" w:rsidP="002273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452E71" w:rsidRPr="001B2139">
        <w:rPr>
          <w:rFonts w:ascii="Times New Roman" w:hAnsi="Times New Roman"/>
          <w:sz w:val="28"/>
          <w:szCs w:val="28"/>
        </w:rPr>
        <w:t>Попередження виникнення складних життєвих обставин в сім'ях;</w:t>
      </w:r>
    </w:p>
    <w:p w:rsidR="00452E71" w:rsidRPr="001B2139" w:rsidRDefault="002273C3" w:rsidP="002273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452E71" w:rsidRPr="001B2139">
        <w:rPr>
          <w:rFonts w:ascii="Times New Roman" w:hAnsi="Times New Roman"/>
          <w:sz w:val="28"/>
          <w:szCs w:val="28"/>
        </w:rPr>
        <w:t xml:space="preserve">Організація та проведення  тренінгових занять з соціальної адаптації для демобілізованих учасників АТО та членів їх родин. </w:t>
      </w:r>
    </w:p>
    <w:p w:rsidR="009768A9" w:rsidRPr="001B2139" w:rsidRDefault="002273C3" w:rsidP="002273C3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52E71" w:rsidRPr="001B2139">
        <w:rPr>
          <w:sz w:val="28"/>
          <w:szCs w:val="28"/>
        </w:rPr>
        <w:t>Співпраця з державними та недержавними установами, громадськими організаціями щодо проведення соціальної роботи з демобілізованими  учасниками  АТО та їх сім’ями, а також родинами загиблих, поранених учасників.</w:t>
      </w:r>
    </w:p>
    <w:p w:rsidR="009768A9" w:rsidRPr="001B2139" w:rsidRDefault="009768A9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514392" w:rsidRPr="001B213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B2139">
        <w:rPr>
          <w:rFonts w:ascii="Times New Roman" w:hAnsi="Times New Roman"/>
          <w:sz w:val="28"/>
          <w:szCs w:val="28"/>
          <w:lang w:val="uk-UA"/>
        </w:rPr>
        <w:t>метою визначення та вирішення в межах компетенції соціально-побутових проблем родин киян, які загинули, або були поранені в ході антитерористичної операції,</w:t>
      </w:r>
      <w:r w:rsidR="006A1FE0" w:rsidRPr="001B2139">
        <w:rPr>
          <w:rFonts w:ascii="Times New Roman" w:hAnsi="Times New Roman"/>
          <w:sz w:val="28"/>
          <w:szCs w:val="28"/>
          <w:lang w:val="uk-UA"/>
        </w:rPr>
        <w:t xml:space="preserve"> демобілізовані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спеціалістами Центру спільно зі спеціалістами управління праці та соціального захисту населення Дарницької районної в місті Києві державної адміністрації проводяться соціальні інспектування сімей, здійснюється оцінка потреб родини. </w:t>
      </w:r>
      <w:r w:rsidR="006A1FE0" w:rsidRPr="001B2139">
        <w:rPr>
          <w:rFonts w:ascii="Times New Roman" w:hAnsi="Times New Roman"/>
          <w:sz w:val="28"/>
          <w:szCs w:val="28"/>
          <w:lang w:val="uk-UA"/>
        </w:rPr>
        <w:t>Сім’ям надається інформація про роботу спеціалістів Центру та про можливість отримання комплексу соціальних послуг, зокрема: консультацій з питань психологічного здоров’я та поліпшення взаємин з оточуючим соціальним середовищем.</w:t>
      </w:r>
    </w:p>
    <w:p w:rsidR="00412954" w:rsidRPr="001B2139" w:rsidRDefault="002273C3" w:rsidP="002273C3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954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01.11.2015 року соціальними послугами спеціалістів Центру соціальних служб для сім’ї, дітей та молоді Дарницького району міста Києва охоплено </w:t>
      </w:r>
      <w:r w:rsidR="00C30201" w:rsidRPr="001B2139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412954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сім</w:t>
      </w:r>
      <w:r w:rsidR="00C30201" w:rsidRPr="001B2139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412954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АТО з них:</w:t>
      </w:r>
    </w:p>
    <w:p w:rsidR="00B71922" w:rsidRPr="001B2139" w:rsidRDefault="00B71922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Сім’ї загиблих – 18</w:t>
      </w:r>
      <w:r w:rsidR="00AD6042" w:rsidRPr="001B2139">
        <w:rPr>
          <w:rFonts w:ascii="Times New Roman" w:hAnsi="Times New Roman"/>
          <w:sz w:val="28"/>
          <w:szCs w:val="28"/>
          <w:lang w:val="uk-UA"/>
        </w:rPr>
        <w:t xml:space="preserve"> (дітей  - </w:t>
      </w:r>
      <w:r w:rsidR="00AD6042" w:rsidRPr="001B2139">
        <w:rPr>
          <w:rFonts w:ascii="Times New Roman" w:hAnsi="Times New Roman"/>
          <w:sz w:val="28"/>
          <w:szCs w:val="28"/>
        </w:rPr>
        <w:t>10</w:t>
      </w:r>
      <w:r w:rsidR="00AD6042" w:rsidRPr="001B2139">
        <w:rPr>
          <w:rFonts w:ascii="Times New Roman" w:hAnsi="Times New Roman"/>
          <w:sz w:val="28"/>
          <w:szCs w:val="28"/>
          <w:lang w:val="uk-UA"/>
        </w:rPr>
        <w:t>)</w:t>
      </w:r>
    </w:p>
    <w:p w:rsidR="00B71922" w:rsidRPr="001B2139" w:rsidRDefault="00B71922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Поранені учасники АТО – 21</w:t>
      </w:r>
      <w:r w:rsidR="00AD6042" w:rsidRPr="001B2139">
        <w:rPr>
          <w:rFonts w:ascii="Times New Roman" w:hAnsi="Times New Roman"/>
          <w:sz w:val="28"/>
          <w:szCs w:val="28"/>
          <w:lang w:val="uk-UA"/>
        </w:rPr>
        <w:t xml:space="preserve"> (дітей  - 18)</w:t>
      </w:r>
    </w:p>
    <w:p w:rsidR="00B71922" w:rsidRPr="001B2139" w:rsidRDefault="00B71922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Мобілізовані</w:t>
      </w:r>
      <w:r w:rsidR="009360FB" w:rsidRPr="001B2139">
        <w:rPr>
          <w:rFonts w:ascii="Times New Roman" w:hAnsi="Times New Roman"/>
          <w:sz w:val="28"/>
          <w:szCs w:val="28"/>
          <w:lang w:val="uk-UA"/>
        </w:rPr>
        <w:t xml:space="preserve"> учасники АТО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– 84</w:t>
      </w:r>
      <w:r w:rsidR="00AD6042" w:rsidRPr="001B2139">
        <w:rPr>
          <w:rFonts w:ascii="Times New Roman" w:hAnsi="Times New Roman"/>
          <w:sz w:val="28"/>
          <w:szCs w:val="28"/>
          <w:lang w:val="uk-UA"/>
        </w:rPr>
        <w:t xml:space="preserve"> (дітей  - 96)</w:t>
      </w:r>
    </w:p>
    <w:p w:rsidR="00C32EE3" w:rsidRPr="001B2139" w:rsidRDefault="00B71922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 xml:space="preserve">Демобілізовані </w:t>
      </w:r>
      <w:r w:rsidR="009360FB" w:rsidRPr="001B2139">
        <w:rPr>
          <w:rFonts w:ascii="Times New Roman" w:hAnsi="Times New Roman"/>
          <w:sz w:val="28"/>
          <w:szCs w:val="28"/>
          <w:lang w:val="uk-UA"/>
        </w:rPr>
        <w:t xml:space="preserve">учасники АТО </w:t>
      </w:r>
      <w:r w:rsidR="00AD6042" w:rsidRPr="001B2139">
        <w:rPr>
          <w:rFonts w:ascii="Times New Roman" w:hAnsi="Times New Roman"/>
          <w:sz w:val="28"/>
          <w:szCs w:val="28"/>
          <w:lang w:val="uk-UA"/>
        </w:rPr>
        <w:t>–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C30201" w:rsidRPr="001B2139">
        <w:rPr>
          <w:rFonts w:ascii="Times New Roman" w:hAnsi="Times New Roman"/>
          <w:sz w:val="28"/>
          <w:szCs w:val="28"/>
          <w:lang w:val="uk-UA"/>
        </w:rPr>
        <w:t>7</w:t>
      </w:r>
      <w:r w:rsidR="009360F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042" w:rsidRPr="001B2139">
        <w:rPr>
          <w:rFonts w:ascii="Times New Roman" w:hAnsi="Times New Roman"/>
          <w:sz w:val="28"/>
          <w:szCs w:val="28"/>
          <w:lang w:val="uk-UA"/>
        </w:rPr>
        <w:t xml:space="preserve">(дітей  - </w:t>
      </w:r>
      <w:r w:rsidR="00C30201" w:rsidRPr="001B2139">
        <w:rPr>
          <w:rFonts w:ascii="Times New Roman" w:hAnsi="Times New Roman"/>
          <w:sz w:val="28"/>
          <w:szCs w:val="28"/>
          <w:lang w:val="uk-UA"/>
        </w:rPr>
        <w:t>73</w:t>
      </w:r>
      <w:r w:rsidR="00AD6042" w:rsidRPr="001B2139">
        <w:rPr>
          <w:rFonts w:ascii="Times New Roman" w:hAnsi="Times New Roman"/>
          <w:sz w:val="28"/>
          <w:szCs w:val="28"/>
          <w:lang w:val="uk-UA"/>
        </w:rPr>
        <w:t>)</w:t>
      </w:r>
      <w:r w:rsidR="00C32EE3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4DE0" w:rsidRPr="001B2139" w:rsidRDefault="000C4DE0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  <w:t>Загальна кількість учасників антитерористичної операції, які звернулися до Управління праці та соціального захисту населення Дарницького району з метою оформлення пільг налічує 6</w:t>
      </w:r>
      <w:r w:rsidR="00B40D98" w:rsidRPr="001B2139">
        <w:rPr>
          <w:rFonts w:ascii="Times New Roman" w:hAnsi="Times New Roman"/>
          <w:sz w:val="28"/>
          <w:szCs w:val="28"/>
          <w:lang w:val="uk-UA"/>
        </w:rPr>
        <w:t>86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осіб</w:t>
      </w:r>
      <w:r w:rsidR="00E15076" w:rsidRPr="001B2139">
        <w:rPr>
          <w:rFonts w:ascii="Times New Roman" w:hAnsi="Times New Roman"/>
          <w:sz w:val="28"/>
          <w:szCs w:val="28"/>
          <w:lang w:val="uk-UA"/>
        </w:rPr>
        <w:t>.</w:t>
      </w:r>
    </w:p>
    <w:p w:rsidR="00377155" w:rsidRPr="001B2139" w:rsidRDefault="002273C3" w:rsidP="002273C3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7155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За час реалізації програми спеціалістами Центру учасникам АТО та їх сім’ям було </w:t>
      </w:r>
      <w:r w:rsidR="00377155" w:rsidRPr="001B2139">
        <w:rPr>
          <w:rFonts w:ascii="Times New Roman" w:hAnsi="Times New Roman" w:cs="Times New Roman"/>
          <w:b/>
          <w:sz w:val="28"/>
          <w:szCs w:val="28"/>
          <w:lang w:val="uk-UA"/>
        </w:rPr>
        <w:t>надано 1063 індивідуальних послуг</w:t>
      </w:r>
      <w:r w:rsidR="00377155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, з них:  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Психологічні – 135;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Соціально-педагогічні – 85;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Соціально-медичні – 0;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Соціально-економічні – 252;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Юридичні – 2;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Інформаційні – 591.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b/>
          <w:sz w:val="28"/>
          <w:szCs w:val="28"/>
          <w:lang w:val="uk-UA"/>
        </w:rPr>
        <w:t>Групових послуг – 771</w:t>
      </w:r>
      <w:r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з них: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Психологічні – 349;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Соціально-педагогічні – 229;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Соціально-медичні – 0;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Соціально-економічні – 58;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Юридичні – 0;</w:t>
      </w:r>
    </w:p>
    <w:p w:rsidR="00377155" w:rsidRPr="001B2139" w:rsidRDefault="00377155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Інформаційні – 135.</w:t>
      </w:r>
    </w:p>
    <w:p w:rsidR="00C04C88" w:rsidRPr="001B2139" w:rsidRDefault="005C5717" w:rsidP="005C5717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 xml:space="preserve">За звітній період 2015 року спеціалістами Центру </w:t>
      </w:r>
      <w:r w:rsidR="00C04C88" w:rsidRPr="001B2139">
        <w:rPr>
          <w:rFonts w:ascii="Times New Roman" w:hAnsi="Times New Roman"/>
          <w:sz w:val="28"/>
          <w:szCs w:val="28"/>
          <w:lang w:val="uk-UA"/>
        </w:rPr>
        <w:t>вирішено потреб сімей учасників АТО, а саме:</w:t>
      </w:r>
    </w:p>
    <w:p w:rsidR="00F36D78" w:rsidRPr="001B2139" w:rsidRDefault="00F36D78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- Повторно подан</w:t>
      </w:r>
      <w:r w:rsidR="00DC2C97" w:rsidRPr="001B2139">
        <w:rPr>
          <w:rFonts w:ascii="Times New Roman" w:hAnsi="Times New Roman"/>
          <w:sz w:val="28"/>
          <w:szCs w:val="28"/>
          <w:lang w:val="uk-UA"/>
        </w:rPr>
        <w:t>о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C97" w:rsidRPr="001B2139">
        <w:rPr>
          <w:rFonts w:ascii="Times New Roman" w:hAnsi="Times New Roman"/>
          <w:sz w:val="28"/>
          <w:szCs w:val="28"/>
          <w:lang w:val="uk-UA"/>
        </w:rPr>
        <w:t>пакет документів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учасника АТО на комісію МСЕК для встановлення групи інвалідності.</w:t>
      </w:r>
    </w:p>
    <w:p w:rsidR="00DC2C97" w:rsidRPr="001B2139" w:rsidRDefault="00EB6279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 xml:space="preserve">- Подано 2 пакети документів учасників АТО до «Київської спілки ветеранів АТО» на отримання земельних </w:t>
      </w:r>
      <w:r w:rsidR="004744E4" w:rsidRPr="001B2139">
        <w:rPr>
          <w:rFonts w:ascii="Times New Roman" w:hAnsi="Times New Roman"/>
          <w:sz w:val="28"/>
          <w:szCs w:val="28"/>
          <w:lang w:val="uk-UA"/>
        </w:rPr>
        <w:t>ділянок</w:t>
      </w:r>
      <w:r w:rsidRPr="001B2139">
        <w:rPr>
          <w:rFonts w:ascii="Times New Roman" w:hAnsi="Times New Roman"/>
          <w:sz w:val="28"/>
          <w:szCs w:val="28"/>
          <w:lang w:val="uk-UA"/>
        </w:rPr>
        <w:t>.</w:t>
      </w:r>
    </w:p>
    <w:p w:rsidR="009B43E6" w:rsidRPr="001B2139" w:rsidRDefault="009B43E6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B42D1" w:rsidRPr="001B2139">
        <w:rPr>
          <w:rFonts w:ascii="Times New Roman" w:hAnsi="Times New Roman"/>
          <w:sz w:val="28"/>
          <w:szCs w:val="28"/>
          <w:lang w:val="uk-UA"/>
        </w:rPr>
        <w:t>Подано 1 пакет документів на призначення матеріальної допомоги пораненому учаснику АТО, який перебуває у військовому госпіталі.</w:t>
      </w:r>
      <w:r w:rsidR="0035048D" w:rsidRPr="001B2139">
        <w:rPr>
          <w:rFonts w:ascii="Times New Roman" w:hAnsi="Times New Roman"/>
          <w:sz w:val="28"/>
          <w:szCs w:val="28"/>
          <w:lang w:val="uk-UA"/>
        </w:rPr>
        <w:t xml:space="preserve"> Також спеціалістами Центру спільно з ГС «Братерство Учасників Бойових Дій» проводиться робота з керівництвом військового шпиталю щодо підготовки ними документів для встановлення інвалідності учаснику АТО.</w:t>
      </w:r>
    </w:p>
    <w:p w:rsidR="00202BA2" w:rsidRPr="001B2139" w:rsidRDefault="00202BA2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lastRenderedPageBreak/>
        <w:t>- Партнерами Центру БФ «Міжнародне сприяння» 1 сім’ї  учасника бойових дій надано допомогу у вигляді будівельних матеріалів для ремонту квартири.</w:t>
      </w:r>
    </w:p>
    <w:p w:rsidR="00C04C88" w:rsidRPr="001B2139" w:rsidRDefault="00C04C88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8025E" w:rsidRPr="001B2139">
        <w:rPr>
          <w:rFonts w:ascii="Times New Roman" w:hAnsi="Times New Roman"/>
          <w:sz w:val="28"/>
          <w:szCs w:val="28"/>
        </w:rPr>
        <w:t>позачергово влашт</w:t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>овано</w:t>
      </w:r>
      <w:r w:rsidR="0068025E" w:rsidRPr="001B2139">
        <w:rPr>
          <w:rFonts w:ascii="Times New Roman" w:hAnsi="Times New Roman"/>
          <w:sz w:val="28"/>
          <w:szCs w:val="28"/>
        </w:rPr>
        <w:t xml:space="preserve"> до ДНЗ </w:t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>7 дітей</w:t>
      </w:r>
      <w:r w:rsidR="0068025E" w:rsidRPr="001B2139">
        <w:rPr>
          <w:rFonts w:ascii="Times New Roman" w:hAnsi="Times New Roman"/>
          <w:sz w:val="28"/>
          <w:szCs w:val="28"/>
        </w:rPr>
        <w:t xml:space="preserve"> учасників АТО</w:t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04C88" w:rsidRPr="001B2139" w:rsidRDefault="00C04C88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-переведено на безоплатну основу навчання в Коледжі Київського національного університету технологій та дизайну за підтримки директора коледжу - 1</w:t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 xml:space="preserve"> дитину</w:t>
      </w:r>
      <w:r w:rsidR="00716EEF" w:rsidRPr="001B2139">
        <w:rPr>
          <w:rFonts w:ascii="Times New Roman" w:hAnsi="Times New Roman"/>
          <w:sz w:val="28"/>
          <w:szCs w:val="28"/>
          <w:lang w:val="uk-UA"/>
        </w:rPr>
        <w:t xml:space="preserve"> пораненого учасника АТО</w:t>
      </w:r>
      <w:r w:rsidRPr="001B2139">
        <w:rPr>
          <w:rFonts w:ascii="Times New Roman" w:hAnsi="Times New Roman"/>
          <w:sz w:val="28"/>
          <w:szCs w:val="28"/>
          <w:lang w:val="uk-UA"/>
        </w:rPr>
        <w:t>.</w:t>
      </w:r>
    </w:p>
    <w:p w:rsidR="00D85A07" w:rsidRPr="001B2139" w:rsidRDefault="00D85A07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- влаштовано на безоплатну форму навчання до «Київського коледжу зв’язку»  - 1 дитину.</w:t>
      </w:r>
    </w:p>
    <w:p w:rsidR="00C9450B" w:rsidRPr="001B2139" w:rsidRDefault="00C9450B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- 3 дітей учасників АТО відвідують на безоплатній основі гуртки у клубах за місцем проживання.</w:t>
      </w:r>
    </w:p>
    <w:p w:rsidR="00B677CC" w:rsidRPr="001B2139" w:rsidRDefault="0068025E" w:rsidP="001B2139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B9B" w:rsidRPr="001B2139">
        <w:rPr>
          <w:rFonts w:ascii="Times New Roman" w:hAnsi="Times New Roman"/>
          <w:sz w:val="28"/>
          <w:szCs w:val="28"/>
          <w:lang w:val="uk-UA"/>
        </w:rPr>
        <w:t>- влаштовано на безоплатне відвідування гуртка греко-римської боротьби у спортивному комплексі «Восход» - 3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дітей</w:t>
      </w:r>
      <w:r w:rsidR="00465B9B" w:rsidRPr="001B2139">
        <w:rPr>
          <w:rFonts w:ascii="Times New Roman" w:hAnsi="Times New Roman"/>
          <w:sz w:val="28"/>
          <w:szCs w:val="28"/>
          <w:lang w:val="uk-UA"/>
        </w:rPr>
        <w:t>.</w:t>
      </w:r>
    </w:p>
    <w:p w:rsidR="00B677CC" w:rsidRPr="001B2139" w:rsidRDefault="00672E22" w:rsidP="00672E22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677CC" w:rsidRPr="001B2139">
        <w:rPr>
          <w:rFonts w:ascii="Times New Roman" w:hAnsi="Times New Roman"/>
          <w:sz w:val="28"/>
          <w:szCs w:val="28"/>
          <w:lang w:val="uk-UA"/>
        </w:rPr>
        <w:t>Окрім цього проводиться робота щодо надання путівок на літнє оздоровлення для дітей вищезазначених категорій, табори:</w:t>
      </w:r>
    </w:p>
    <w:p w:rsidR="00B677CC" w:rsidRPr="001B2139" w:rsidRDefault="00B677CC" w:rsidP="001B213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1. «Пролісок» - надано 5 путівок;</w:t>
      </w:r>
    </w:p>
    <w:p w:rsidR="00B677CC" w:rsidRPr="001B2139" w:rsidRDefault="00B677CC" w:rsidP="001B213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2. «Витоки» - надано 1 путівку;</w:t>
      </w:r>
    </w:p>
    <w:p w:rsidR="00B677CC" w:rsidRPr="001B2139" w:rsidRDefault="00B677CC" w:rsidP="001B213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3. «Інший вимір» - надано 5 путівок.</w:t>
      </w:r>
    </w:p>
    <w:p w:rsidR="00B677CC" w:rsidRPr="001B2139" w:rsidRDefault="00672E22" w:rsidP="00672E22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677CC" w:rsidRPr="001B2139">
        <w:rPr>
          <w:rFonts w:ascii="Times New Roman" w:hAnsi="Times New Roman"/>
          <w:sz w:val="28"/>
          <w:szCs w:val="28"/>
          <w:lang w:val="uk-UA"/>
        </w:rPr>
        <w:t xml:space="preserve">Відпочинок за кордоном для дітей учасників АТО: </w:t>
      </w:r>
    </w:p>
    <w:p w:rsidR="00B677CC" w:rsidRPr="001B2139" w:rsidRDefault="00B677CC" w:rsidP="001B2139">
      <w:pPr>
        <w:tabs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 xml:space="preserve">1.  За підтримки Фундації «Крим» та меджлісу  кримськотатарського народу 2 дитини відправлено до Польщі; </w:t>
      </w:r>
    </w:p>
    <w:p w:rsidR="00B677CC" w:rsidRPr="001B2139" w:rsidRDefault="00B677CC" w:rsidP="001B2139">
      <w:pPr>
        <w:tabs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2. 1 дитину відправлено до Болгарії;</w:t>
      </w:r>
    </w:p>
    <w:p w:rsidR="0068025E" w:rsidRPr="001B2139" w:rsidRDefault="00B677CC" w:rsidP="001B2139">
      <w:pPr>
        <w:tabs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3. За підтримки Дарницької громадської варти 6 путівок надано до Угорщини.</w:t>
      </w:r>
    </w:p>
    <w:p w:rsidR="0068025E" w:rsidRPr="001B2139" w:rsidRDefault="00672E22" w:rsidP="00672E22">
      <w:pPr>
        <w:tabs>
          <w:tab w:val="left" w:pos="567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8025E" w:rsidRPr="001B2139">
        <w:rPr>
          <w:rFonts w:ascii="Times New Roman" w:hAnsi="Times New Roman"/>
          <w:sz w:val="28"/>
          <w:szCs w:val="28"/>
          <w:lang w:val="uk-UA"/>
        </w:rPr>
        <w:t>Також проводилась робота з організації культурних заходів для участі в них дітей учасників АТО:</w:t>
      </w:r>
    </w:p>
    <w:p w:rsidR="0068025E" w:rsidRPr="001B2139" w:rsidRDefault="0068025E" w:rsidP="001B21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1. До Міжнародного дня сім’ї за підтримки МБФ «Міжнародне сприяння» та громадських організацій «Ренесанс» та «Молодість» Центром організовано та проведено свято для дітей учасників АТО. Захід відвідали 18 дітей з батьками;</w:t>
      </w:r>
    </w:p>
    <w:p w:rsidR="00C44A19" w:rsidRPr="001B2139" w:rsidRDefault="006B6631" w:rsidP="001B213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2</w:t>
      </w:r>
      <w:r w:rsidR="00C44A19" w:rsidRPr="001B2139">
        <w:rPr>
          <w:rFonts w:ascii="Times New Roman" w:hAnsi="Times New Roman"/>
          <w:sz w:val="28"/>
          <w:szCs w:val="28"/>
          <w:lang w:val="uk-UA"/>
        </w:rPr>
        <w:t xml:space="preserve">. Акція «Подаруй радість дітям» за підтримки ДРДА та </w:t>
      </w:r>
      <w:r w:rsidR="00C44A19" w:rsidRPr="001B2139">
        <w:rPr>
          <w:rFonts w:ascii="Times New Roman" w:hAnsi="Times New Roman"/>
          <w:sz w:val="28"/>
          <w:szCs w:val="28"/>
        </w:rPr>
        <w:t xml:space="preserve">директора </w:t>
      </w:r>
      <w:r w:rsidR="00C44A19" w:rsidRPr="001B2139">
        <w:rPr>
          <w:rFonts w:ascii="Times New Roman" w:hAnsi="Times New Roman"/>
          <w:sz w:val="28"/>
          <w:szCs w:val="28"/>
          <w:lang w:val="uk-UA"/>
        </w:rPr>
        <w:t>мотузкового парку пригод «</w:t>
      </w:r>
      <w:r w:rsidR="00C44A19" w:rsidRPr="001B2139">
        <w:rPr>
          <w:rFonts w:ascii="Times New Roman" w:hAnsi="Times New Roman"/>
          <w:sz w:val="28"/>
          <w:szCs w:val="28"/>
          <w:lang w:val="en-US"/>
        </w:rPr>
        <w:t>Seiklar</w:t>
      </w:r>
      <w:r w:rsidR="00C44A19" w:rsidRPr="001B2139">
        <w:rPr>
          <w:rFonts w:ascii="Times New Roman" w:hAnsi="Times New Roman"/>
          <w:sz w:val="28"/>
          <w:szCs w:val="28"/>
        </w:rPr>
        <w:t>»</w:t>
      </w:r>
      <w:r w:rsidR="00C44A19" w:rsidRPr="001B2139">
        <w:rPr>
          <w:rFonts w:ascii="Times New Roman" w:hAnsi="Times New Roman"/>
          <w:sz w:val="28"/>
          <w:szCs w:val="28"/>
          <w:lang w:val="uk-UA"/>
        </w:rPr>
        <w:t xml:space="preserve"> - прийняли участь та отримали подарунки 46 дітей</w:t>
      </w:r>
      <w:r w:rsidR="00C44A19" w:rsidRPr="001B2139">
        <w:rPr>
          <w:rFonts w:ascii="Times New Roman" w:hAnsi="Times New Roman"/>
          <w:sz w:val="28"/>
          <w:szCs w:val="28"/>
        </w:rPr>
        <w:t>.</w:t>
      </w:r>
    </w:p>
    <w:p w:rsidR="00446BF6" w:rsidRPr="001B2139" w:rsidRDefault="006B6631" w:rsidP="001B213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3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 xml:space="preserve">. 26 вересня </w:t>
      </w:r>
      <w:r w:rsidR="00001D55">
        <w:rPr>
          <w:rFonts w:ascii="Times New Roman" w:hAnsi="Times New Roman"/>
          <w:sz w:val="28"/>
          <w:szCs w:val="28"/>
          <w:lang w:val="uk-UA"/>
        </w:rPr>
        <w:t>в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 xml:space="preserve"> Центральному парку культури та відпочинку «Маріїнський» відбулось традиційне свято столичної молоді «Юнь Києва запрошує». Цього року захід пройшов  під гаслом «Місто відкритих людей». За</w:t>
      </w:r>
      <w:r w:rsidR="00C44A19" w:rsidRPr="001B2139">
        <w:rPr>
          <w:rFonts w:ascii="Times New Roman" w:hAnsi="Times New Roman"/>
          <w:sz w:val="28"/>
          <w:szCs w:val="28"/>
          <w:lang w:val="uk-UA"/>
        </w:rPr>
        <w:t>хід відвідало 46 сімей.</w:t>
      </w:r>
    </w:p>
    <w:p w:rsidR="00446BF6" w:rsidRPr="001B2139" w:rsidRDefault="00446BF6" w:rsidP="001B2139">
      <w:pPr>
        <w:tabs>
          <w:tab w:val="left" w:pos="567"/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  <w:t xml:space="preserve">Спільно із Центром під час заходу «Юнь Києва запрошує» презентували свою діяльність Громадська  спілка «Братерство учасників бойових дій в Україні» та Благодійний фонд  «Марини Шеремет». </w:t>
      </w:r>
      <w:r w:rsidRPr="001B2139">
        <w:rPr>
          <w:rFonts w:ascii="Times New Roman" w:hAnsi="Times New Roman"/>
          <w:sz w:val="28"/>
          <w:szCs w:val="28"/>
        </w:rPr>
        <w:t>За підтримки ГС «Братерство учасників бойових дій в Україні» та радника Міністра оборони з питань медичного забезпечення Анни Майбороди було проведено майстер-клас по наданню першої медичної допомоги.</w:t>
      </w:r>
    </w:p>
    <w:p w:rsidR="00446BF6" w:rsidRPr="001B2139" w:rsidRDefault="006B6631" w:rsidP="001B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4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 xml:space="preserve">. 12 жовтня 2015 року з нагоди  святкування   Покрови Пресвятої Богородиці та Дня захисника України  у приміщенні  Дарницької  районної в м. Києві  державної  адміністрації  Центром  по  роботі  з  дітьми  та  молоддю  </w:t>
      </w:r>
      <w:r w:rsidR="00446BF6" w:rsidRPr="001B2139">
        <w:rPr>
          <w:rFonts w:ascii="Times New Roman" w:hAnsi="Times New Roman"/>
          <w:sz w:val="28"/>
          <w:szCs w:val="28"/>
        </w:rPr>
        <w:t>за  місцем  проживання  був проведений   святковий концерт «Будемо гідні  слави  героїв»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>.</w:t>
      </w:r>
    </w:p>
    <w:p w:rsidR="00446BF6" w:rsidRPr="001B2139" w:rsidRDefault="00446BF6" w:rsidP="001B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</w:rPr>
        <w:tab/>
        <w:t xml:space="preserve">На  святі  були  присутні  учасники  АТО  та  їх  родини, сім’ї   загиблих  воїнів, курсанти  факультету підготовки фахівців  для  підрозділів  Національної  гвардії України,  члени  громадської  спілки «Братерство </w:t>
      </w:r>
      <w:r w:rsidRPr="001B2139">
        <w:rPr>
          <w:rFonts w:ascii="Times New Roman" w:hAnsi="Times New Roman"/>
          <w:sz w:val="28"/>
          <w:szCs w:val="28"/>
          <w:lang w:val="uk-UA"/>
        </w:rPr>
        <w:t>У</w:t>
      </w:r>
      <w:r w:rsidRPr="001B2139">
        <w:rPr>
          <w:rFonts w:ascii="Times New Roman" w:hAnsi="Times New Roman"/>
          <w:sz w:val="28"/>
          <w:szCs w:val="28"/>
        </w:rPr>
        <w:t xml:space="preserve">часників  </w:t>
      </w:r>
      <w:r w:rsidRPr="001B2139">
        <w:rPr>
          <w:rFonts w:ascii="Times New Roman" w:hAnsi="Times New Roman"/>
          <w:sz w:val="28"/>
          <w:szCs w:val="28"/>
          <w:lang w:val="uk-UA"/>
        </w:rPr>
        <w:t>Б</w:t>
      </w:r>
      <w:r w:rsidRPr="001B2139">
        <w:rPr>
          <w:rFonts w:ascii="Times New Roman" w:hAnsi="Times New Roman"/>
          <w:sz w:val="28"/>
          <w:szCs w:val="28"/>
        </w:rPr>
        <w:t xml:space="preserve">ойових  </w:t>
      </w:r>
      <w:r w:rsidRPr="001B2139">
        <w:rPr>
          <w:rFonts w:ascii="Times New Roman" w:hAnsi="Times New Roman"/>
          <w:sz w:val="28"/>
          <w:szCs w:val="28"/>
          <w:lang w:val="uk-UA"/>
        </w:rPr>
        <w:t>Д</w:t>
      </w:r>
      <w:r w:rsidRPr="001B2139">
        <w:rPr>
          <w:rFonts w:ascii="Times New Roman" w:hAnsi="Times New Roman"/>
          <w:sz w:val="28"/>
          <w:szCs w:val="28"/>
        </w:rPr>
        <w:t xml:space="preserve">ій  </w:t>
      </w:r>
      <w:r w:rsidRPr="001B2139">
        <w:rPr>
          <w:rFonts w:ascii="Times New Roman" w:hAnsi="Times New Roman"/>
          <w:sz w:val="28"/>
          <w:szCs w:val="28"/>
        </w:rPr>
        <w:lastRenderedPageBreak/>
        <w:t>України», бійці 79 Миколаївської повітряно-десантної бригади та батальйону особливого призначення «Свята  Марія».</w:t>
      </w:r>
    </w:p>
    <w:p w:rsidR="00446BF6" w:rsidRPr="001B2139" w:rsidRDefault="006B6631" w:rsidP="001B21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>5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46BF6" w:rsidRPr="001B2139">
        <w:rPr>
          <w:rFonts w:ascii="Times New Roman" w:hAnsi="Times New Roman"/>
          <w:sz w:val="28"/>
          <w:szCs w:val="28"/>
        </w:rPr>
        <w:t xml:space="preserve">14 жовтня 2015 до Дня захисника України  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 xml:space="preserve">проведено спільно з </w:t>
      </w:r>
      <w:r w:rsidR="00446BF6" w:rsidRPr="001B2139">
        <w:rPr>
          <w:rFonts w:ascii="Times New Roman" w:hAnsi="Times New Roman"/>
          <w:sz w:val="28"/>
          <w:szCs w:val="28"/>
        </w:rPr>
        <w:t>Мотузкови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>м</w:t>
      </w:r>
      <w:r w:rsidR="00446BF6" w:rsidRPr="001B2139">
        <w:rPr>
          <w:rFonts w:ascii="Times New Roman" w:hAnsi="Times New Roman"/>
          <w:sz w:val="28"/>
          <w:szCs w:val="28"/>
        </w:rPr>
        <w:t xml:space="preserve"> парк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>ом</w:t>
      </w:r>
      <w:r w:rsidR="00446BF6" w:rsidRPr="001B2139">
        <w:rPr>
          <w:rFonts w:ascii="Times New Roman" w:hAnsi="Times New Roman"/>
          <w:sz w:val="28"/>
          <w:szCs w:val="28"/>
        </w:rPr>
        <w:t xml:space="preserve">  пригод «</w:t>
      </w:r>
      <w:r w:rsidR="00446BF6" w:rsidRPr="001B2139">
        <w:rPr>
          <w:rFonts w:ascii="Times New Roman" w:hAnsi="Times New Roman"/>
          <w:sz w:val="28"/>
          <w:szCs w:val="28"/>
          <w:lang w:val="en-US"/>
        </w:rPr>
        <w:t>SEIKLAR</w:t>
      </w:r>
      <w:r w:rsidR="00446BF6" w:rsidRPr="001B2139">
        <w:rPr>
          <w:rFonts w:ascii="Times New Roman" w:hAnsi="Times New Roman"/>
          <w:sz w:val="28"/>
          <w:szCs w:val="28"/>
        </w:rPr>
        <w:t>»  та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6BF6" w:rsidRPr="001B2139">
        <w:rPr>
          <w:rFonts w:ascii="Times New Roman" w:hAnsi="Times New Roman"/>
          <w:sz w:val="28"/>
          <w:szCs w:val="28"/>
        </w:rPr>
        <w:t xml:space="preserve"> Центр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>ом</w:t>
      </w:r>
      <w:r w:rsidR="00446BF6" w:rsidRPr="001B2139">
        <w:rPr>
          <w:rFonts w:ascii="Times New Roman" w:hAnsi="Times New Roman"/>
          <w:sz w:val="28"/>
          <w:szCs w:val="28"/>
        </w:rPr>
        <w:t xml:space="preserve">  по роботі з дітьми  та  молоддю за місцем проживання Дарницького  району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 xml:space="preserve"> акцію</w:t>
      </w:r>
      <w:r w:rsidR="00446BF6" w:rsidRPr="001B2139">
        <w:rPr>
          <w:rFonts w:ascii="Times New Roman" w:hAnsi="Times New Roman"/>
          <w:sz w:val="28"/>
          <w:szCs w:val="28"/>
        </w:rPr>
        <w:t>«Козацькі  розваги з Україною в серці» для учасників АТО  та їх  родин</w:t>
      </w:r>
      <w:r w:rsidR="00446BF6" w:rsidRPr="001B2139">
        <w:rPr>
          <w:rFonts w:ascii="Times New Roman" w:hAnsi="Times New Roman"/>
          <w:sz w:val="28"/>
          <w:szCs w:val="28"/>
          <w:lang w:val="uk-UA"/>
        </w:rPr>
        <w:t>.</w:t>
      </w:r>
    </w:p>
    <w:p w:rsidR="009768A9" w:rsidRPr="001B2139" w:rsidRDefault="00672E22" w:rsidP="00672E22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6BF6" w:rsidRPr="001B2139">
        <w:rPr>
          <w:rFonts w:ascii="Times New Roman" w:hAnsi="Times New Roman" w:cs="Times New Roman"/>
          <w:sz w:val="28"/>
          <w:szCs w:val="28"/>
          <w:lang w:val="uk-UA"/>
        </w:rPr>
        <w:t>Протягом звітного періоду 2015 року сім’ї учасників АТО мали змогу відвідати театри музеї міста Києва</w:t>
      </w:r>
      <w:r w:rsidR="00D71F67" w:rsidRPr="001B2139">
        <w:rPr>
          <w:rFonts w:ascii="Times New Roman" w:hAnsi="Times New Roman" w:cs="Times New Roman"/>
          <w:sz w:val="28"/>
          <w:szCs w:val="28"/>
          <w:lang w:val="uk-UA"/>
        </w:rPr>
        <w:t>, охоплено 102 особи.</w:t>
      </w:r>
      <w:r w:rsidR="0068025E" w:rsidRPr="001B213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2281" w:rsidRPr="001B2139" w:rsidRDefault="00D52281" w:rsidP="001B2139">
      <w:pPr>
        <w:pStyle w:val="1"/>
        <w:tabs>
          <w:tab w:val="left" w:pos="567"/>
        </w:tabs>
        <w:jc w:val="both"/>
        <w:rPr>
          <w:sz w:val="28"/>
          <w:szCs w:val="28"/>
        </w:rPr>
      </w:pPr>
      <w:r w:rsidRPr="001B2139">
        <w:rPr>
          <w:sz w:val="28"/>
          <w:szCs w:val="28"/>
        </w:rPr>
        <w:tab/>
        <w:t>Протягом травня 2015 року на базі Центру соціальних служб для сім’ї, дітей та молоді року для представників ради волонтерів Дарницького району проведені тренінги «Соціальна адаптація та реабілітація учасників АТО»</w:t>
      </w:r>
      <w:r w:rsidR="00207DEC" w:rsidRPr="001B2139">
        <w:rPr>
          <w:sz w:val="28"/>
          <w:szCs w:val="28"/>
        </w:rPr>
        <w:t xml:space="preserve"> </w:t>
      </w:r>
      <w:r w:rsidRPr="001B2139">
        <w:rPr>
          <w:sz w:val="28"/>
          <w:szCs w:val="28"/>
        </w:rPr>
        <w:t xml:space="preserve">з метою залучення їх до надання соціальної допомоги вищезазначеній категорії осіб та навчальні семінари для структурних підрозділів Дарницької райдержадміністрації «Особливості роботи з учасниками антитерористичної операції та членам їх родин». Охоплено </w:t>
      </w:r>
      <w:r w:rsidR="009F402C" w:rsidRPr="001B2139">
        <w:rPr>
          <w:sz w:val="28"/>
          <w:szCs w:val="28"/>
        </w:rPr>
        <w:t>7</w:t>
      </w:r>
      <w:r w:rsidRPr="001B2139">
        <w:rPr>
          <w:sz w:val="28"/>
          <w:szCs w:val="28"/>
        </w:rPr>
        <w:t>8 працівників структурних підрозділів Дарницької РДА.</w:t>
      </w:r>
    </w:p>
    <w:p w:rsidR="00452E71" w:rsidRPr="001B2139" w:rsidRDefault="008C7FDF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  <w:t>Також протягом жовтня – листопада спеціаліст</w:t>
      </w:r>
      <w:r w:rsidR="006B1703" w:rsidRPr="001B2139">
        <w:rPr>
          <w:rFonts w:ascii="Times New Roman" w:hAnsi="Times New Roman"/>
          <w:sz w:val="28"/>
          <w:szCs w:val="28"/>
          <w:lang w:val="uk-UA"/>
        </w:rPr>
        <w:t>ами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Центру проводяться тренінги </w:t>
      </w:r>
      <w:r w:rsidR="00207DEC" w:rsidRPr="001B2139">
        <w:rPr>
          <w:rFonts w:ascii="Times New Roman" w:hAnsi="Times New Roman"/>
          <w:sz w:val="28"/>
          <w:szCs w:val="28"/>
          <w:lang w:val="uk-UA"/>
        </w:rPr>
        <w:t xml:space="preserve">«Соціально-психологічна допомога для учасників АТО» </w:t>
      </w:r>
      <w:r w:rsidRPr="001B2139">
        <w:rPr>
          <w:rFonts w:ascii="Times New Roman" w:hAnsi="Times New Roman"/>
          <w:sz w:val="28"/>
          <w:szCs w:val="28"/>
          <w:lang w:val="uk-UA"/>
        </w:rPr>
        <w:t>для психологів</w:t>
      </w:r>
      <w:r w:rsidR="00207DEC" w:rsidRPr="001B2139">
        <w:rPr>
          <w:rFonts w:ascii="Times New Roman" w:hAnsi="Times New Roman"/>
          <w:sz w:val="28"/>
          <w:szCs w:val="28"/>
          <w:lang w:val="uk-UA"/>
        </w:rPr>
        <w:t xml:space="preserve"> та соціальних педагогів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управління освіти.</w:t>
      </w:r>
    </w:p>
    <w:p w:rsidR="00D52281" w:rsidRPr="001B2139" w:rsidRDefault="00672E22" w:rsidP="00672E22">
      <w:pPr>
        <w:pStyle w:val="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1013" w:rsidRPr="001B2139">
        <w:rPr>
          <w:sz w:val="28"/>
          <w:szCs w:val="28"/>
        </w:rPr>
        <w:t>Спільно з</w:t>
      </w:r>
      <w:r w:rsidR="008C7FDF" w:rsidRPr="001B2139">
        <w:rPr>
          <w:sz w:val="28"/>
          <w:szCs w:val="28"/>
        </w:rPr>
        <w:t xml:space="preserve"> Дарницьк</w:t>
      </w:r>
      <w:r w:rsidR="00C01013" w:rsidRPr="001B2139">
        <w:rPr>
          <w:sz w:val="28"/>
          <w:szCs w:val="28"/>
        </w:rPr>
        <w:t>им</w:t>
      </w:r>
      <w:r w:rsidR="008C7FDF" w:rsidRPr="001B2139">
        <w:rPr>
          <w:sz w:val="28"/>
          <w:szCs w:val="28"/>
        </w:rPr>
        <w:t xml:space="preserve"> районн</w:t>
      </w:r>
      <w:r w:rsidR="00C01013" w:rsidRPr="001B2139">
        <w:rPr>
          <w:sz w:val="28"/>
          <w:szCs w:val="28"/>
        </w:rPr>
        <w:t>им</w:t>
      </w:r>
      <w:r w:rsidR="008C7FDF" w:rsidRPr="001B2139">
        <w:rPr>
          <w:sz w:val="28"/>
          <w:szCs w:val="28"/>
        </w:rPr>
        <w:t xml:space="preserve"> центр</w:t>
      </w:r>
      <w:r w:rsidR="00C01013" w:rsidRPr="001B2139">
        <w:rPr>
          <w:sz w:val="28"/>
          <w:szCs w:val="28"/>
        </w:rPr>
        <w:t>ом</w:t>
      </w:r>
      <w:r w:rsidR="008C7FDF" w:rsidRPr="001B2139">
        <w:rPr>
          <w:sz w:val="28"/>
          <w:szCs w:val="28"/>
        </w:rPr>
        <w:t xml:space="preserve"> зайнятості пров</w:t>
      </w:r>
      <w:r w:rsidR="00C01013" w:rsidRPr="001B2139">
        <w:rPr>
          <w:sz w:val="28"/>
          <w:szCs w:val="28"/>
        </w:rPr>
        <w:t>одяться</w:t>
      </w:r>
      <w:r w:rsidR="008C7FDF" w:rsidRPr="001B2139">
        <w:rPr>
          <w:sz w:val="28"/>
          <w:szCs w:val="28"/>
        </w:rPr>
        <w:t xml:space="preserve"> тренінг</w:t>
      </w:r>
      <w:r w:rsidR="00C01013" w:rsidRPr="001B2139">
        <w:rPr>
          <w:sz w:val="28"/>
          <w:szCs w:val="28"/>
        </w:rPr>
        <w:t>и</w:t>
      </w:r>
      <w:r w:rsidR="008C7FDF" w:rsidRPr="001B2139">
        <w:rPr>
          <w:sz w:val="28"/>
          <w:szCs w:val="28"/>
        </w:rPr>
        <w:t xml:space="preserve"> «Особливості соціальної адаптації та працевлаштування учасників АТО» для учасників АТО. </w:t>
      </w:r>
    </w:p>
    <w:p w:rsidR="009769AB" w:rsidRPr="001B2139" w:rsidRDefault="009A3236" w:rsidP="001B213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</w:r>
      <w:r w:rsidR="00CA387A" w:rsidRPr="001B2139">
        <w:rPr>
          <w:rFonts w:ascii="Times New Roman" w:hAnsi="Times New Roman"/>
          <w:sz w:val="28"/>
          <w:szCs w:val="28"/>
          <w:lang w:val="uk-UA"/>
        </w:rPr>
        <w:tab/>
      </w:r>
      <w:r w:rsidR="009A2883" w:rsidRPr="001B2139">
        <w:rPr>
          <w:rFonts w:ascii="Times New Roman" w:hAnsi="Times New Roman"/>
          <w:sz w:val="28"/>
          <w:szCs w:val="28"/>
          <w:lang w:val="uk-UA"/>
        </w:rPr>
        <w:t>Щ</w:t>
      </w:r>
      <w:r w:rsidR="00F2467F" w:rsidRPr="001B2139">
        <w:rPr>
          <w:rFonts w:ascii="Times New Roman" w:hAnsi="Times New Roman"/>
          <w:sz w:val="28"/>
          <w:szCs w:val="28"/>
          <w:lang w:val="uk-UA"/>
        </w:rPr>
        <w:t>о четверга</w:t>
      </w:r>
      <w:r w:rsidR="009A2883" w:rsidRPr="001B2139">
        <w:rPr>
          <w:rFonts w:ascii="Times New Roman" w:hAnsi="Times New Roman"/>
          <w:sz w:val="28"/>
          <w:szCs w:val="28"/>
          <w:lang w:val="uk-UA"/>
        </w:rPr>
        <w:t>,</w:t>
      </w:r>
      <w:r w:rsidR="00F2467F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883" w:rsidRPr="001B2139">
        <w:rPr>
          <w:rFonts w:ascii="Times New Roman" w:hAnsi="Times New Roman"/>
          <w:sz w:val="28"/>
          <w:szCs w:val="28"/>
          <w:lang w:val="uk-UA"/>
        </w:rPr>
        <w:t xml:space="preserve">в приміщенні райвійськкомату </w:t>
      </w:r>
      <w:r w:rsidR="00F2467F" w:rsidRPr="001B2139">
        <w:rPr>
          <w:rFonts w:ascii="Times New Roman" w:hAnsi="Times New Roman"/>
          <w:sz w:val="28"/>
          <w:szCs w:val="28"/>
          <w:lang w:val="uk-UA"/>
        </w:rPr>
        <w:t>фахівець із соціальної роботи (психолог) проводить прийом демобілізованих учасників АТО.</w:t>
      </w:r>
    </w:p>
    <w:p w:rsidR="00990656" w:rsidRPr="001B2139" w:rsidRDefault="00F33094" w:rsidP="001B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  <w:t xml:space="preserve">Також фахівці із соціальної роботи Центру </w:t>
      </w:r>
      <w:r w:rsidR="00817102" w:rsidRPr="001B2139">
        <w:rPr>
          <w:rFonts w:ascii="Times New Roman" w:hAnsi="Times New Roman"/>
          <w:sz w:val="28"/>
          <w:szCs w:val="28"/>
          <w:lang w:val="uk-UA"/>
        </w:rPr>
        <w:t xml:space="preserve">протягом травня – червня були </w:t>
      </w:r>
      <w:r w:rsidRPr="001B2139">
        <w:rPr>
          <w:rFonts w:ascii="Times New Roman" w:hAnsi="Times New Roman"/>
          <w:sz w:val="28"/>
          <w:szCs w:val="28"/>
          <w:lang w:val="uk-UA"/>
        </w:rPr>
        <w:t>залучені до чергувань в інформаційному консулат пункті ГО «Київська міська Спілка Ветеранів АТО».</w:t>
      </w:r>
    </w:p>
    <w:p w:rsidR="00270138" w:rsidRPr="001B2139" w:rsidRDefault="00270138" w:rsidP="001B2139">
      <w:pPr>
        <w:tabs>
          <w:tab w:val="left" w:pos="567"/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  <w:t xml:space="preserve">Центром розроблені та розповсюджуються інформаційні матеріали та флаєра, які включають в себе корисну інформацію, потрібну для повернення учасників АТО до повноцінного життя. Створено розгорнуту </w:t>
      </w:r>
      <w:r w:rsidRPr="001B2139">
        <w:rPr>
          <w:rFonts w:ascii="Times New Roman" w:hAnsi="Times New Roman"/>
          <w:sz w:val="28"/>
          <w:szCs w:val="28"/>
        </w:rPr>
        <w:t>пам’</w:t>
      </w:r>
      <w:r w:rsidRPr="001B2139">
        <w:rPr>
          <w:rFonts w:ascii="Times New Roman" w:hAnsi="Times New Roman"/>
          <w:sz w:val="28"/>
          <w:szCs w:val="28"/>
          <w:lang w:val="uk-UA"/>
        </w:rPr>
        <w:t>ятку учаснику АТО щодо отримання прав та пільг.</w:t>
      </w:r>
    </w:p>
    <w:p w:rsidR="00E82332" w:rsidRPr="001B2139" w:rsidRDefault="00672E22" w:rsidP="00672E22">
      <w:pPr>
        <w:tabs>
          <w:tab w:val="left" w:pos="567"/>
          <w:tab w:val="left" w:pos="538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0138" w:rsidRPr="001B2139">
        <w:rPr>
          <w:rFonts w:ascii="Times New Roman" w:hAnsi="Times New Roman"/>
          <w:sz w:val="28"/>
          <w:szCs w:val="28"/>
          <w:lang w:val="uk-UA"/>
        </w:rPr>
        <w:t xml:space="preserve">На телеканалі «Марс-ТВ» </w:t>
      </w:r>
      <w:r w:rsidR="002D74FD" w:rsidRPr="001B2139">
        <w:rPr>
          <w:rFonts w:ascii="Times New Roman" w:hAnsi="Times New Roman"/>
          <w:sz w:val="28"/>
          <w:szCs w:val="28"/>
          <w:lang w:val="uk-UA"/>
        </w:rPr>
        <w:t xml:space="preserve">та «Соціальна країна» </w:t>
      </w:r>
      <w:r w:rsidR="00270138" w:rsidRPr="001B2139">
        <w:rPr>
          <w:rFonts w:ascii="Times New Roman" w:hAnsi="Times New Roman"/>
          <w:sz w:val="28"/>
          <w:szCs w:val="28"/>
          <w:lang w:val="uk-UA"/>
        </w:rPr>
        <w:t>висвітлено інформацію щодо реалізації у Дарни</w:t>
      </w:r>
      <w:r w:rsidR="002D74FD" w:rsidRPr="001B2139">
        <w:rPr>
          <w:rFonts w:ascii="Times New Roman" w:hAnsi="Times New Roman"/>
          <w:sz w:val="28"/>
          <w:szCs w:val="28"/>
          <w:lang w:val="uk-UA"/>
        </w:rPr>
        <w:t>цькому районі м. Києва програми</w:t>
      </w:r>
      <w:r w:rsidR="00270138" w:rsidRPr="001B2139">
        <w:rPr>
          <w:rFonts w:ascii="Times New Roman" w:hAnsi="Times New Roman"/>
          <w:sz w:val="28"/>
          <w:szCs w:val="28"/>
          <w:lang w:val="uk-UA"/>
        </w:rPr>
        <w:t xml:space="preserve"> «Здійснення комплексних заходів з надання соціально-психологічно допомоги учасникам АТО та членам  їх  </w:t>
      </w:r>
      <w:r w:rsidR="002D74FD" w:rsidRPr="001B2139">
        <w:rPr>
          <w:rFonts w:ascii="Times New Roman" w:hAnsi="Times New Roman"/>
          <w:sz w:val="28"/>
          <w:szCs w:val="28"/>
          <w:lang w:val="uk-UA"/>
        </w:rPr>
        <w:t xml:space="preserve">родин». </w:t>
      </w:r>
    </w:p>
    <w:p w:rsidR="00DB32EB" w:rsidRPr="001B2139" w:rsidRDefault="00672E22" w:rsidP="00672E22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 xml:space="preserve">Для надання </w:t>
      </w:r>
      <w:r w:rsidR="00C338BA" w:rsidRPr="001B2139">
        <w:rPr>
          <w:rFonts w:ascii="Times New Roman" w:hAnsi="Times New Roman"/>
          <w:sz w:val="28"/>
          <w:szCs w:val="28"/>
          <w:lang w:val="uk-UA"/>
        </w:rPr>
        <w:t xml:space="preserve">комплексу соціальних послуг спеціалістами Центру </w:t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 xml:space="preserve">залучаються </w:t>
      </w:r>
      <w:r w:rsidR="002A6751" w:rsidRPr="001B2139">
        <w:rPr>
          <w:rFonts w:ascii="Times New Roman" w:hAnsi="Times New Roman"/>
          <w:sz w:val="28"/>
          <w:szCs w:val="28"/>
          <w:lang w:val="uk-UA"/>
        </w:rPr>
        <w:t xml:space="preserve">державні, </w:t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 xml:space="preserve">громадські та благодійні організації, а саме: </w:t>
      </w:r>
      <w:r w:rsidR="002A6751" w:rsidRPr="001B2139">
        <w:rPr>
          <w:rFonts w:ascii="Times New Roman" w:hAnsi="Times New Roman"/>
          <w:sz w:val="28"/>
          <w:szCs w:val="28"/>
          <w:lang w:val="uk-UA"/>
        </w:rPr>
        <w:t>Управління праці та соціального захисту населення, управління освіти, Управління охорони здоров’я,</w:t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38BA" w:rsidRPr="001B2139">
        <w:rPr>
          <w:rFonts w:ascii="Times New Roman" w:hAnsi="Times New Roman"/>
          <w:sz w:val="28"/>
          <w:szCs w:val="28"/>
          <w:lang w:val="uk-UA"/>
        </w:rPr>
        <w:t>ГС</w:t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38BA" w:rsidRPr="001B2139">
        <w:rPr>
          <w:rFonts w:ascii="Times New Roman" w:hAnsi="Times New Roman"/>
          <w:sz w:val="28"/>
          <w:szCs w:val="28"/>
          <w:lang w:val="uk-UA"/>
        </w:rPr>
        <w:t>«Братерство Учасників Бойових Дій України» та Благодійний фонд  «Марини Шеремет»</w:t>
      </w:r>
      <w:r w:rsidR="00BE0DC4" w:rsidRPr="001B21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>БФ «</w:t>
      </w:r>
      <w:r w:rsidR="00C338BA" w:rsidRPr="001B2139">
        <w:rPr>
          <w:rFonts w:ascii="Times New Roman" w:hAnsi="Times New Roman"/>
          <w:sz w:val="28"/>
          <w:szCs w:val="28"/>
          <w:lang w:val="uk-UA"/>
        </w:rPr>
        <w:t>Міжнародне Сприяння</w:t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 xml:space="preserve">», ГО «Червоний Хрест», </w:t>
      </w:r>
      <w:r w:rsidR="00B40D98" w:rsidRPr="001B213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312842" w:rsidRPr="001B2139">
        <w:rPr>
          <w:rFonts w:ascii="Times New Roman" w:hAnsi="Times New Roman"/>
          <w:sz w:val="28"/>
          <w:szCs w:val="28"/>
          <w:lang w:val="uk-UA"/>
        </w:rPr>
        <w:t>МБО «На службі у дитини», ГО «Інтегрум»</w:t>
      </w:r>
      <w:r w:rsidR="00BE0DC4" w:rsidRPr="001B2139">
        <w:rPr>
          <w:rFonts w:ascii="Times New Roman" w:hAnsi="Times New Roman"/>
          <w:sz w:val="28"/>
          <w:szCs w:val="28"/>
          <w:lang w:val="uk-UA"/>
        </w:rPr>
        <w:t>, БО «БФ Збережемо Україну».</w:t>
      </w:r>
    </w:p>
    <w:p w:rsidR="009D1828" w:rsidRPr="001B2139" w:rsidRDefault="00672E22" w:rsidP="00672E22">
      <w:pPr>
        <w:tabs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У зв’язку з нестабільною суспільно-політичною ситуацією в країні 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пріоритетни</w:t>
      </w:r>
      <w:r w:rsidR="0025752A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м напрямком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діяльності Центру є соціальна підтримка та надання комплексу соціальних послуг внутрішньо переміщеним особам</w:t>
      </w:r>
      <w:r w:rsidR="0025752A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.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</w:p>
    <w:p w:rsidR="00DB32EB" w:rsidRPr="001B2139" w:rsidRDefault="00672E22" w:rsidP="00672E22">
      <w:pPr>
        <w:tabs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sz w:val="28"/>
          <w:szCs w:val="28"/>
          <w:lang w:val="uk-UA" w:eastAsia="en-US" w:bidi="en-US"/>
        </w:rPr>
        <w:lastRenderedPageBreak/>
        <w:tab/>
      </w:r>
      <w:r w:rsidR="00CD044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Протягом 2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01</w:t>
      </w:r>
      <w:r w:rsidR="002F7C01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5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року до Центру звернул</w:t>
      </w:r>
      <w:r w:rsidR="00CD044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ося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  <w:r w:rsidR="00CD044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131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сімей вимушених переселенців,  яким надано </w:t>
      </w:r>
      <w:r w:rsidR="00CD044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260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  <w:r w:rsidR="00CD044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соціальних послуг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.</w:t>
      </w:r>
      <w:r w:rsidR="00657592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  <w:r w:rsidR="00C56174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Також в Центрі на обліку перебуває 7 опікунських сімей, в яких виховується 8 дітей та 7 дітей, які прибули з зони проведення антитерористичної операції без супроводу дорослих.</w:t>
      </w:r>
    </w:p>
    <w:p w:rsidR="001B2139" w:rsidRPr="001B2139" w:rsidRDefault="00672E22" w:rsidP="00672E22">
      <w:pPr>
        <w:tabs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>
        <w:rPr>
          <w:rFonts w:ascii="Times New Roman" w:eastAsia="Calibri" w:hAnsi="Times New Roman"/>
          <w:sz w:val="28"/>
          <w:szCs w:val="28"/>
          <w:lang w:val="uk-UA" w:eastAsia="en-US" w:bidi="en-US"/>
        </w:rPr>
        <w:tab/>
      </w:r>
      <w:r w:rsidR="00C56174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Загальна кількість внутрішньо переміщених сімей/осіб, які звернулися до Центру з початку збройного конфлікту на Сході України та АР Крим </w:t>
      </w:r>
      <w:r w:rsidR="000264EC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- </w:t>
      </w:r>
      <w:r w:rsidR="0061437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175 сімей (в них дітей – 289)/ 192 особи, з них: </w:t>
      </w:r>
    </w:p>
    <w:p w:rsidR="00614379" w:rsidRPr="001B2139" w:rsidRDefault="00614379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1B2139">
        <w:rPr>
          <w:rFonts w:ascii="Times New Roman" w:eastAsia="Calibri" w:hAnsi="Times New Roman" w:cs="Times New Roman"/>
          <w:sz w:val="28"/>
          <w:szCs w:val="28"/>
          <w:lang w:val="uk-UA" w:bidi="en-US"/>
        </w:rPr>
        <w:t>АР Крим – 2 сім’ї/8осіб</w:t>
      </w:r>
    </w:p>
    <w:p w:rsidR="00614379" w:rsidRPr="001B2139" w:rsidRDefault="00614379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1B2139">
        <w:rPr>
          <w:rFonts w:ascii="Times New Roman" w:eastAsia="Calibri" w:hAnsi="Times New Roman" w:cs="Times New Roman"/>
          <w:sz w:val="28"/>
          <w:szCs w:val="28"/>
          <w:lang w:val="uk-UA" w:bidi="en-US"/>
        </w:rPr>
        <w:t>Донецька обл. – 105 сімей (в них дітей – 178)/83 особи</w:t>
      </w:r>
    </w:p>
    <w:p w:rsidR="00614379" w:rsidRPr="001B2139" w:rsidRDefault="00614379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1B2139">
        <w:rPr>
          <w:rFonts w:ascii="Times New Roman" w:eastAsia="Calibri" w:hAnsi="Times New Roman" w:cs="Times New Roman"/>
          <w:sz w:val="28"/>
          <w:szCs w:val="28"/>
          <w:lang w:val="uk-UA" w:bidi="en-US"/>
        </w:rPr>
        <w:t>Луганська обл. –</w:t>
      </w:r>
      <w:r w:rsidR="00335167" w:rsidRPr="001B2139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68 сімей ( в них дітей – 108)/</w:t>
      </w:r>
      <w:r w:rsidRPr="001B2139">
        <w:rPr>
          <w:rFonts w:ascii="Times New Roman" w:eastAsia="Calibri" w:hAnsi="Times New Roman" w:cs="Times New Roman"/>
          <w:sz w:val="28"/>
          <w:szCs w:val="28"/>
          <w:lang w:val="uk-UA" w:bidi="en-US"/>
        </w:rPr>
        <w:t>101 особа</w:t>
      </w:r>
    </w:p>
    <w:p w:rsidR="00BF2690" w:rsidRPr="001B2139" w:rsidRDefault="00672E22" w:rsidP="00672E22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B32EB" w:rsidRPr="001B2139">
        <w:rPr>
          <w:rFonts w:ascii="Times New Roman" w:hAnsi="Times New Roman"/>
          <w:sz w:val="28"/>
          <w:szCs w:val="28"/>
        </w:rPr>
        <w:t>Спеціалістами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>Ц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>ентру</w:t>
      </w:r>
      <w:r w:rsidR="00DB32EB" w:rsidRPr="001B2139">
        <w:rPr>
          <w:rFonts w:ascii="Times New Roman" w:hAnsi="Times New Roman"/>
          <w:sz w:val="28"/>
          <w:szCs w:val="28"/>
        </w:rPr>
        <w:t xml:space="preserve"> проведена первинна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>консультація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>усіх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>сімей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>щодо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>визначення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>їх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/>
          <w:sz w:val="28"/>
          <w:szCs w:val="28"/>
        </w:rPr>
        <w:t xml:space="preserve">потреб, </w:t>
      </w:r>
      <w:r w:rsidR="00BF2690" w:rsidRPr="001B2139">
        <w:rPr>
          <w:rFonts w:ascii="Times New Roman" w:hAnsi="Times New Roman"/>
          <w:sz w:val="28"/>
          <w:szCs w:val="28"/>
          <w:lang w:val="uk-UA"/>
        </w:rPr>
        <w:t>в результаті чого:</w:t>
      </w:r>
    </w:p>
    <w:p w:rsidR="00BF2690" w:rsidRPr="001B2139" w:rsidRDefault="00A70B3E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B32EB" w:rsidRPr="001B2139">
        <w:rPr>
          <w:rFonts w:ascii="Times New Roman" w:hAnsi="Times New Roman" w:cs="Times New Roman"/>
          <w:sz w:val="28"/>
          <w:szCs w:val="28"/>
        </w:rPr>
        <w:t xml:space="preserve"> сім’ї</w:t>
      </w:r>
      <w:r w:rsidR="00DB32EB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 w:cs="Times New Roman"/>
          <w:sz w:val="28"/>
          <w:szCs w:val="28"/>
        </w:rPr>
        <w:t>направлено на тимчасове</w:t>
      </w:r>
      <w:r w:rsidR="00DB32EB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 w:cs="Times New Roman"/>
          <w:sz w:val="28"/>
          <w:szCs w:val="28"/>
        </w:rPr>
        <w:t>проживання до Київського</w:t>
      </w:r>
      <w:r w:rsidR="00DB32EB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 w:cs="Times New Roman"/>
          <w:sz w:val="28"/>
          <w:szCs w:val="28"/>
        </w:rPr>
        <w:t>міського Центру соціально-психологічної</w:t>
      </w:r>
      <w:r w:rsidR="00DB32EB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2EB" w:rsidRPr="001B2139">
        <w:rPr>
          <w:rFonts w:ascii="Times New Roman" w:hAnsi="Times New Roman" w:cs="Times New Roman"/>
          <w:sz w:val="28"/>
          <w:szCs w:val="28"/>
        </w:rPr>
        <w:t xml:space="preserve">допомоги </w:t>
      </w:r>
      <w:r w:rsidR="00BF2690" w:rsidRPr="001B2139">
        <w:rPr>
          <w:rFonts w:ascii="Times New Roman" w:hAnsi="Times New Roman" w:cs="Times New Roman"/>
          <w:sz w:val="28"/>
          <w:szCs w:val="28"/>
        </w:rPr>
        <w:t>(вул. Новодарницька, 26)</w:t>
      </w:r>
      <w:r w:rsidR="00BF2690" w:rsidRPr="001B21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32EB" w:rsidRPr="001B2139" w:rsidRDefault="00BF2690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1 дитину-сироту влаштовано до</w:t>
      </w:r>
      <w:r w:rsidR="004C4FA1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Київського військового ліцею ім. Івана Богуна.</w:t>
      </w:r>
      <w:r w:rsidR="00DB32EB" w:rsidRPr="001B2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4F3" w:rsidRPr="001B2139" w:rsidRDefault="00D144F3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4 дітей відвідують на безоплатній основі гуртки у клубах за місцем проживання.</w:t>
      </w:r>
    </w:p>
    <w:p w:rsidR="00694938" w:rsidRPr="001B2139" w:rsidRDefault="00694938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7 дітей, які прибули без супроводу батьків за сприяння БФ </w:t>
      </w:r>
      <w:r w:rsidR="00D8600A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«ADRA» в Україні та 43 сім’ї </w:t>
      </w:r>
      <w:r w:rsidRPr="001B2139">
        <w:rPr>
          <w:rFonts w:ascii="Times New Roman" w:hAnsi="Times New Roman" w:cs="Times New Roman"/>
          <w:sz w:val="28"/>
          <w:szCs w:val="28"/>
          <w:lang w:val="uk-UA"/>
        </w:rPr>
        <w:t>забезпечено ковдрами, обігрівачами та теплими речами.</w:t>
      </w:r>
      <w:r w:rsidR="00D144F3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77C7" w:rsidRPr="001B2139" w:rsidRDefault="00D72FCD" w:rsidP="001B2139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13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5677C7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139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5677C7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 візьмуть участь у </w:t>
      </w:r>
      <w:r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проекті </w:t>
      </w:r>
      <w:r w:rsidR="005677C7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БФ «ADRA» в Україні </w:t>
      </w:r>
      <w:r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«Руки Надії» </w:t>
      </w:r>
      <w:r w:rsidR="005677C7" w:rsidRPr="001B2139">
        <w:rPr>
          <w:rFonts w:ascii="Times New Roman" w:hAnsi="Times New Roman" w:cs="Times New Roman"/>
          <w:sz w:val="28"/>
          <w:szCs w:val="28"/>
          <w:lang w:val="uk-UA"/>
        </w:rPr>
        <w:t xml:space="preserve">для внутрішньо переміщених осіб. </w:t>
      </w:r>
    </w:p>
    <w:p w:rsidR="00DB32EB" w:rsidRPr="001B2139" w:rsidRDefault="00672E22" w:rsidP="00672E22">
      <w:pPr>
        <w:pStyle w:val="HTML"/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>Для надання соціально-економічної допомоги внутрішньо переміщеним особам залучаються громадські та благодійні організації, а саме:    БФ «ADRA» в Україні, ГО «Червоний Хрест», МБО «На службі у дитини», ГО «Інтегрум», ЦД «Любов і милосердя», «Українська фундація громадського здоров’я». Зокрема, новонародженим дітям надавалися речі, харчування та засоби гігієни, с</w:t>
      </w:r>
      <w:r w:rsidR="00DB32EB" w:rsidRPr="001B2139">
        <w:rPr>
          <w:rFonts w:ascii="Times New Roman" w:hAnsi="Times New Roman"/>
          <w:color w:val="000000"/>
          <w:sz w:val="28"/>
          <w:szCs w:val="28"/>
          <w:lang w:val="uk-UA" w:eastAsia="uk-UA"/>
        </w:rPr>
        <w:t>ім’ї, які проживають у Київському міському Центрі соціально-психологічної допомоги були забезпечені дитячими ліжечками.</w:t>
      </w:r>
    </w:p>
    <w:p w:rsidR="00DB32EB" w:rsidRPr="001B2139" w:rsidRDefault="00672E22" w:rsidP="00672E22">
      <w:pPr>
        <w:tabs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>Діти внутрішньо переміщених осіб залучаються до с</w:t>
      </w:r>
      <w:r w:rsidR="002313CF" w:rsidRPr="001B2139">
        <w:rPr>
          <w:rFonts w:ascii="Times New Roman" w:hAnsi="Times New Roman"/>
          <w:sz w:val="28"/>
          <w:szCs w:val="28"/>
          <w:lang w:val="uk-UA"/>
        </w:rPr>
        <w:t>оціокультурних заходів. Зокрема, 12 дітей відвідали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3CF" w:rsidRPr="001B2139">
        <w:rPr>
          <w:rFonts w:ascii="Times New Roman" w:hAnsi="Times New Roman"/>
          <w:sz w:val="28"/>
          <w:szCs w:val="28"/>
          <w:lang w:val="uk-UA"/>
        </w:rPr>
        <w:t>Кондитерську корпорація «</w:t>
      </w:r>
      <w:r w:rsidR="002313CF" w:rsidRPr="001B2139">
        <w:rPr>
          <w:rFonts w:ascii="Times New Roman" w:hAnsi="Times New Roman"/>
          <w:sz w:val="28"/>
          <w:szCs w:val="28"/>
          <w:lang w:val="en-US"/>
        </w:rPr>
        <w:t>Roshen</w:t>
      </w:r>
      <w:r w:rsidR="002313CF" w:rsidRPr="001B2139">
        <w:rPr>
          <w:rFonts w:ascii="Times New Roman" w:hAnsi="Times New Roman"/>
          <w:sz w:val="28"/>
          <w:szCs w:val="28"/>
          <w:lang w:val="uk-UA"/>
        </w:rPr>
        <w:t>»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>, 14 дітей взяли участь у благодійній акції «Петриківка» у Києво-Печерській Лаврі.</w:t>
      </w:r>
      <w:r w:rsidR="00DB32EB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В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>олонтерами Центру спільно з БФ «Крок на зустріч» проведено майстер</w:t>
      </w:r>
      <w:r w:rsidR="00706927">
        <w:rPr>
          <w:rFonts w:ascii="Times New Roman" w:hAnsi="Times New Roman"/>
          <w:sz w:val="28"/>
          <w:szCs w:val="28"/>
          <w:lang w:val="uk-UA"/>
        </w:rPr>
        <w:t>-</w:t>
      </w:r>
      <w:r w:rsidR="00DB32EB" w:rsidRPr="001B2139">
        <w:rPr>
          <w:rFonts w:ascii="Times New Roman" w:hAnsi="Times New Roman"/>
          <w:sz w:val="28"/>
          <w:szCs w:val="28"/>
          <w:lang w:val="uk-UA"/>
        </w:rPr>
        <w:t xml:space="preserve"> клас по виготовленню «оригамі».</w:t>
      </w:r>
    </w:p>
    <w:p w:rsidR="00621199" w:rsidRPr="001B2139" w:rsidRDefault="00DB32EB" w:rsidP="00672E22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hAnsi="Times New Roman"/>
          <w:sz w:val="28"/>
          <w:szCs w:val="28"/>
          <w:lang w:val="uk-UA"/>
        </w:rPr>
        <w:tab/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Для якісної та ефективної роботи в наступному році з сім’ями</w:t>
      </w:r>
      <w:r w:rsidR="004D4F40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учасників АТО та внутрішньо переміщеними сім’ями</w:t>
      </w:r>
      <w:r w:rsidR="00706927">
        <w:rPr>
          <w:rFonts w:ascii="Times New Roman" w:eastAsia="Calibri" w:hAnsi="Times New Roman"/>
          <w:sz w:val="28"/>
          <w:szCs w:val="28"/>
          <w:lang w:val="uk-UA" w:eastAsia="en-US" w:bidi="en-US"/>
        </w:rPr>
        <w:t>,</w:t>
      </w:r>
      <w:r w:rsidR="004D4F40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Центром розроблений ряд заходів</w:t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. Найважливіші з них ми пропонуємо включити до протоколу доручень, а саме:</w:t>
      </w:r>
    </w:p>
    <w:p w:rsidR="00621199" w:rsidRPr="001B2139" w:rsidRDefault="00621199" w:rsidP="001B2139">
      <w:pPr>
        <w:tabs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1. 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З метою повного охоплення соціальними послугами </w:t>
      </w:r>
      <w:r w:rsidR="00FE6CB2" w:rsidRPr="001B2139">
        <w:rPr>
          <w:rFonts w:ascii="Times New Roman" w:hAnsi="Times New Roman"/>
          <w:sz w:val="28"/>
          <w:szCs w:val="28"/>
          <w:lang w:val="uk-UA"/>
        </w:rPr>
        <w:t>сімей учасників</w:t>
      </w:r>
      <w:r w:rsidRPr="001B2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  <w:r w:rsidR="00FE6CB2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АТО та внутрішньо переміщених сімей з дітьми </w:t>
      </w:r>
      <w:r w:rsidR="0081343A" w:rsidRPr="001B2139">
        <w:rPr>
          <w:rFonts w:ascii="Times New Roman" w:hAnsi="Times New Roman"/>
          <w:sz w:val="28"/>
          <w:szCs w:val="28"/>
          <w:lang w:val="uk-UA"/>
        </w:rPr>
        <w:t xml:space="preserve">винайти можливість </w:t>
      </w:r>
      <w:r w:rsidR="0081343A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</w:t>
      </w: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фінансування фахівців із соціальної роботи</w:t>
      </w:r>
      <w:r w:rsidR="0081343A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з даного напрямку роботи</w:t>
      </w: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;</w:t>
      </w:r>
    </w:p>
    <w:p w:rsidR="00621199" w:rsidRPr="001B2139" w:rsidRDefault="0081343A" w:rsidP="001B2139">
      <w:pPr>
        <w:tabs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lastRenderedPageBreak/>
        <w:t>2</w:t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. Винайти можливість забезпечити новорічними подарунками та квитками на  святкові новорічні заходи дітей </w:t>
      </w:r>
      <w:r w:rsidR="008E64A5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учасників АТО</w:t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та дітей вимушених переселенців.</w:t>
      </w:r>
    </w:p>
    <w:p w:rsidR="00621199" w:rsidRPr="001B2139" w:rsidRDefault="0081343A" w:rsidP="001B2139">
      <w:pPr>
        <w:tabs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3</w:t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. Під час літньої оздоровчої компанії 201</w:t>
      </w:r>
      <w:r w:rsidR="008E64A5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6</w:t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року забезпечити першочергове оздоровлення дітей </w:t>
      </w:r>
      <w:r w:rsidR="008E64A5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учасників АТО</w:t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та дітей </w:t>
      </w:r>
      <w:r w:rsidR="008E64A5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внутрішньо переміщених осіб</w:t>
      </w:r>
      <w:r w:rsidR="00621199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.</w:t>
      </w:r>
    </w:p>
    <w:p w:rsidR="00621199" w:rsidRPr="001B2139" w:rsidRDefault="00621199" w:rsidP="001B213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ab/>
      </w:r>
      <w:r w:rsidR="002739F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Одним з головних завдань</w:t>
      </w: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нашого Центру на наступний рік є </w:t>
      </w:r>
      <w:r w:rsidR="002739F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продовження</w:t>
      </w:r>
      <w:r w:rsidR="002A2983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соціальної роботи з</w:t>
      </w:r>
      <w:r w:rsidR="002A2983" w:rsidRPr="001B21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2983" w:rsidRPr="001B2139">
        <w:rPr>
          <w:rFonts w:ascii="Times New Roman" w:hAnsi="Times New Roman"/>
          <w:sz w:val="28"/>
          <w:szCs w:val="28"/>
          <w:lang w:val="uk-UA"/>
        </w:rPr>
        <w:t>внутрішньо переміщеними особами та учасниками антитерористичної операції</w:t>
      </w:r>
      <w:r w:rsidR="002A2983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 та їх сім’ями </w:t>
      </w: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в Дарницькому районі. Для цього потрібна не тільки злагоджена робота фахівців нашого Центру, а й об’єднання зусиль всіх зацікавлених державних та недержавних структур рай</w:t>
      </w:r>
      <w:r w:rsidR="002A2983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 xml:space="preserve">ону, </w:t>
      </w:r>
      <w:r w:rsidR="002739F8"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громадських та благодійних організацій</w:t>
      </w:r>
      <w:r w:rsidRPr="001B2139">
        <w:rPr>
          <w:rFonts w:ascii="Times New Roman" w:eastAsia="Calibri" w:hAnsi="Times New Roman"/>
          <w:sz w:val="28"/>
          <w:szCs w:val="28"/>
          <w:lang w:val="uk-UA" w:eastAsia="en-US" w:bidi="en-US"/>
        </w:rPr>
        <w:t>.</w:t>
      </w:r>
    </w:p>
    <w:p w:rsidR="00621199" w:rsidRPr="00621199" w:rsidRDefault="00621199" w:rsidP="00621199">
      <w:pPr>
        <w:pStyle w:val="a6"/>
        <w:spacing w:after="0"/>
        <w:ind w:firstLine="567"/>
        <w:jc w:val="both"/>
        <w:rPr>
          <w:sz w:val="28"/>
          <w:szCs w:val="28"/>
          <w:lang w:val="uk-UA"/>
        </w:rPr>
      </w:pPr>
    </w:p>
    <w:p w:rsidR="00DB32EB" w:rsidRPr="00D144F3" w:rsidRDefault="00DB32EB" w:rsidP="00621199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 w:bidi="en-US"/>
        </w:rPr>
      </w:pPr>
    </w:p>
    <w:p w:rsidR="00ED2A3B" w:rsidRDefault="00ED2A3B" w:rsidP="00ED2A3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2A3B" w:rsidRPr="00ED2A3B" w:rsidRDefault="00AA010D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С.</w:t>
      </w:r>
      <w:r w:rsidR="00ED2A3B" w:rsidRPr="00ED2A3B">
        <w:rPr>
          <w:rFonts w:ascii="Times New Roman" w:hAnsi="Times New Roman"/>
          <w:sz w:val="28"/>
          <w:szCs w:val="28"/>
          <w:lang w:val="uk-UA"/>
        </w:rPr>
        <w:t xml:space="preserve"> Смирнов</w:t>
      </w:r>
    </w:p>
    <w:p w:rsidR="00ED2A3B" w:rsidRDefault="00ED2A3B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2983" w:rsidRDefault="002A2983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811" w:rsidRPr="00ED2A3B" w:rsidRDefault="00401811" w:rsidP="00ED2A3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2A3B" w:rsidRPr="00ED2A3B" w:rsidRDefault="00ED2A3B" w:rsidP="00ED2A3B">
      <w:pPr>
        <w:tabs>
          <w:tab w:val="left" w:pos="567"/>
          <w:tab w:val="left" w:pos="6237"/>
        </w:tabs>
        <w:spacing w:line="2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ED2A3B">
        <w:rPr>
          <w:rFonts w:ascii="Times New Roman" w:hAnsi="Times New Roman"/>
          <w:sz w:val="28"/>
          <w:szCs w:val="28"/>
          <w:lang w:val="uk-UA"/>
        </w:rPr>
        <w:t>ПОГОДЖЕНО</w:t>
      </w:r>
      <w:r w:rsidRPr="00ED2A3B">
        <w:rPr>
          <w:rFonts w:ascii="Times New Roman" w:hAnsi="Times New Roman"/>
          <w:sz w:val="28"/>
          <w:szCs w:val="28"/>
          <w:lang w:val="uk-UA"/>
        </w:rPr>
        <w:tab/>
        <w:t>ПОГОДЖЕНО</w:t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</w:p>
    <w:p w:rsidR="00ED2A3B" w:rsidRPr="00ED2A3B" w:rsidRDefault="00ED2A3B" w:rsidP="00ED2A3B">
      <w:pPr>
        <w:tabs>
          <w:tab w:val="left" w:pos="567"/>
          <w:tab w:val="left" w:pos="6237"/>
        </w:tabs>
        <w:spacing w:line="260" w:lineRule="exact"/>
        <w:rPr>
          <w:rFonts w:ascii="Times New Roman" w:hAnsi="Times New Roman"/>
          <w:sz w:val="28"/>
          <w:szCs w:val="28"/>
          <w:lang w:val="uk-UA"/>
        </w:rPr>
      </w:pPr>
      <w:r w:rsidRPr="00ED2A3B">
        <w:rPr>
          <w:rFonts w:ascii="Times New Roman" w:hAnsi="Times New Roman"/>
          <w:sz w:val="28"/>
          <w:szCs w:val="28"/>
          <w:lang w:val="uk-UA"/>
        </w:rPr>
        <w:t>Заступник голови</w:t>
      </w:r>
      <w:r w:rsidRPr="00ED2A3B">
        <w:rPr>
          <w:rFonts w:ascii="Times New Roman" w:hAnsi="Times New Roman"/>
          <w:sz w:val="28"/>
          <w:szCs w:val="28"/>
          <w:lang w:val="uk-UA"/>
        </w:rPr>
        <w:tab/>
      </w:r>
      <w:r w:rsidR="00401811">
        <w:rPr>
          <w:rFonts w:ascii="Times New Roman" w:hAnsi="Times New Roman"/>
          <w:sz w:val="28"/>
          <w:szCs w:val="28"/>
          <w:lang w:val="uk-UA"/>
        </w:rPr>
        <w:t>Керівник апарату ___________П.Захарченко</w:t>
      </w:r>
      <w:r w:rsidR="00401811">
        <w:rPr>
          <w:rFonts w:ascii="Times New Roman" w:hAnsi="Times New Roman"/>
          <w:sz w:val="28"/>
          <w:szCs w:val="28"/>
          <w:lang w:val="uk-UA"/>
        </w:rPr>
        <w:tab/>
        <w:t>___________  Р.</w:t>
      </w:r>
      <w:r w:rsidRPr="00ED2A3B">
        <w:rPr>
          <w:rFonts w:ascii="Times New Roman" w:hAnsi="Times New Roman"/>
          <w:sz w:val="28"/>
          <w:szCs w:val="28"/>
          <w:lang w:val="uk-UA"/>
        </w:rPr>
        <w:t>Лелюк</w:t>
      </w:r>
    </w:p>
    <w:p w:rsidR="00ED2A3B" w:rsidRPr="00ED2A3B" w:rsidRDefault="00401811" w:rsidP="00ED2A3B">
      <w:pPr>
        <w:tabs>
          <w:tab w:val="left" w:pos="567"/>
          <w:tab w:val="left" w:pos="6237"/>
        </w:tabs>
        <w:spacing w:line="2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19.11.2015</w:t>
      </w:r>
      <w:r>
        <w:rPr>
          <w:rFonts w:ascii="Times New Roman" w:hAnsi="Times New Roman"/>
          <w:sz w:val="28"/>
          <w:szCs w:val="28"/>
          <w:lang w:val="uk-UA"/>
        </w:rPr>
        <w:tab/>
        <w:t>19</w:t>
      </w:r>
      <w:r w:rsidR="00ED2A3B" w:rsidRPr="00ED2A3B">
        <w:rPr>
          <w:rFonts w:ascii="Times New Roman" w:hAnsi="Times New Roman"/>
          <w:sz w:val="28"/>
          <w:szCs w:val="28"/>
          <w:lang w:val="uk-UA"/>
        </w:rPr>
        <w:t>.11.2015</w:t>
      </w:r>
    </w:p>
    <w:p w:rsidR="00ED2A3B" w:rsidRPr="00ED2A3B" w:rsidRDefault="00ED2A3B" w:rsidP="00ED2A3B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2EB" w:rsidRPr="009A3236" w:rsidRDefault="00DB32EB" w:rsidP="00ED2A3B">
      <w:pPr>
        <w:tabs>
          <w:tab w:val="left" w:pos="567"/>
        </w:tabs>
        <w:ind w:firstLine="567"/>
        <w:jc w:val="both"/>
        <w:rPr>
          <w:lang w:val="uk-UA"/>
        </w:rPr>
      </w:pPr>
    </w:p>
    <w:sectPr w:rsidR="00DB32EB" w:rsidRPr="009A3236" w:rsidSect="00672E22">
      <w:pgSz w:w="11906" w:h="16838"/>
      <w:pgMar w:top="850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4F7"/>
    <w:multiLevelType w:val="hybridMultilevel"/>
    <w:tmpl w:val="3500C3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0DC1"/>
    <w:multiLevelType w:val="hybridMultilevel"/>
    <w:tmpl w:val="FB8A77AC"/>
    <w:lvl w:ilvl="0" w:tplc="914ED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9939A0"/>
    <w:multiLevelType w:val="hybridMultilevel"/>
    <w:tmpl w:val="529EF1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72B47E3"/>
    <w:multiLevelType w:val="hybridMultilevel"/>
    <w:tmpl w:val="0EAC19C2"/>
    <w:lvl w:ilvl="0" w:tplc="AAF4C8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11922"/>
    <w:multiLevelType w:val="hybridMultilevel"/>
    <w:tmpl w:val="76225E06"/>
    <w:lvl w:ilvl="0" w:tplc="6088DBEC">
      <w:start w:val="1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D04467C"/>
    <w:multiLevelType w:val="hybridMultilevel"/>
    <w:tmpl w:val="EFC2A326"/>
    <w:lvl w:ilvl="0" w:tplc="D07A95D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9A3236"/>
    <w:rsid w:val="00001D55"/>
    <w:rsid w:val="00022C8A"/>
    <w:rsid w:val="000264EC"/>
    <w:rsid w:val="00052818"/>
    <w:rsid w:val="00055518"/>
    <w:rsid w:val="00063475"/>
    <w:rsid w:val="00067FF0"/>
    <w:rsid w:val="00074D52"/>
    <w:rsid w:val="00083389"/>
    <w:rsid w:val="00086C5D"/>
    <w:rsid w:val="000916F5"/>
    <w:rsid w:val="000B00C3"/>
    <w:rsid w:val="000C4DE0"/>
    <w:rsid w:val="00162878"/>
    <w:rsid w:val="00162988"/>
    <w:rsid w:val="001748D0"/>
    <w:rsid w:val="0017504B"/>
    <w:rsid w:val="00184E9A"/>
    <w:rsid w:val="001900B3"/>
    <w:rsid w:val="00191EF7"/>
    <w:rsid w:val="001A514A"/>
    <w:rsid w:val="001B2139"/>
    <w:rsid w:val="001C3DB7"/>
    <w:rsid w:val="001E0AA0"/>
    <w:rsid w:val="001F7B1A"/>
    <w:rsid w:val="00202BA2"/>
    <w:rsid w:val="00207DEC"/>
    <w:rsid w:val="00216E4D"/>
    <w:rsid w:val="002273C3"/>
    <w:rsid w:val="002313CF"/>
    <w:rsid w:val="00243EB1"/>
    <w:rsid w:val="002460E2"/>
    <w:rsid w:val="0025752A"/>
    <w:rsid w:val="00270138"/>
    <w:rsid w:val="002739F8"/>
    <w:rsid w:val="002834A5"/>
    <w:rsid w:val="002A2983"/>
    <w:rsid w:val="002A6751"/>
    <w:rsid w:val="002B1C1F"/>
    <w:rsid w:val="002B42D1"/>
    <w:rsid w:val="002D74FD"/>
    <w:rsid w:val="002E3C7B"/>
    <w:rsid w:val="002F7C01"/>
    <w:rsid w:val="003064D5"/>
    <w:rsid w:val="00306650"/>
    <w:rsid w:val="00312842"/>
    <w:rsid w:val="00313161"/>
    <w:rsid w:val="00321B8B"/>
    <w:rsid w:val="00335167"/>
    <w:rsid w:val="00335956"/>
    <w:rsid w:val="00342614"/>
    <w:rsid w:val="0035048D"/>
    <w:rsid w:val="00352602"/>
    <w:rsid w:val="00362826"/>
    <w:rsid w:val="003754CC"/>
    <w:rsid w:val="00377155"/>
    <w:rsid w:val="00380B57"/>
    <w:rsid w:val="003B2832"/>
    <w:rsid w:val="003C35B6"/>
    <w:rsid w:val="003C6FD5"/>
    <w:rsid w:val="003D462D"/>
    <w:rsid w:val="00401811"/>
    <w:rsid w:val="004060AC"/>
    <w:rsid w:val="00412954"/>
    <w:rsid w:val="00412AE9"/>
    <w:rsid w:val="00446BF6"/>
    <w:rsid w:val="00452E71"/>
    <w:rsid w:val="00456300"/>
    <w:rsid w:val="00457E56"/>
    <w:rsid w:val="00465B9B"/>
    <w:rsid w:val="004744E4"/>
    <w:rsid w:val="00477BE0"/>
    <w:rsid w:val="004822D7"/>
    <w:rsid w:val="004A25D0"/>
    <w:rsid w:val="004B686D"/>
    <w:rsid w:val="004C4FA1"/>
    <w:rsid w:val="004D1B2D"/>
    <w:rsid w:val="004D4F40"/>
    <w:rsid w:val="004D66A4"/>
    <w:rsid w:val="004F3AA7"/>
    <w:rsid w:val="00514392"/>
    <w:rsid w:val="00525A4E"/>
    <w:rsid w:val="0054095E"/>
    <w:rsid w:val="005475BD"/>
    <w:rsid w:val="005677C7"/>
    <w:rsid w:val="00597245"/>
    <w:rsid w:val="005A0F0F"/>
    <w:rsid w:val="005C5717"/>
    <w:rsid w:val="005E0C02"/>
    <w:rsid w:val="005F1EF7"/>
    <w:rsid w:val="005F485D"/>
    <w:rsid w:val="005F5F09"/>
    <w:rsid w:val="0060314F"/>
    <w:rsid w:val="00605F8A"/>
    <w:rsid w:val="00614379"/>
    <w:rsid w:val="00621199"/>
    <w:rsid w:val="00622FCB"/>
    <w:rsid w:val="00657592"/>
    <w:rsid w:val="00660B2E"/>
    <w:rsid w:val="006643FC"/>
    <w:rsid w:val="00672E22"/>
    <w:rsid w:val="0068025E"/>
    <w:rsid w:val="0068249C"/>
    <w:rsid w:val="00694938"/>
    <w:rsid w:val="006A1FE0"/>
    <w:rsid w:val="006A796E"/>
    <w:rsid w:val="006B1703"/>
    <w:rsid w:val="006B6631"/>
    <w:rsid w:val="006C4A80"/>
    <w:rsid w:val="006D07C6"/>
    <w:rsid w:val="006D5BAC"/>
    <w:rsid w:val="006F12AA"/>
    <w:rsid w:val="00706927"/>
    <w:rsid w:val="00716EEF"/>
    <w:rsid w:val="007337BB"/>
    <w:rsid w:val="00757FF4"/>
    <w:rsid w:val="00761AE4"/>
    <w:rsid w:val="007C1D71"/>
    <w:rsid w:val="007C7869"/>
    <w:rsid w:val="007D4A4A"/>
    <w:rsid w:val="007D5AC4"/>
    <w:rsid w:val="007D784A"/>
    <w:rsid w:val="007F312B"/>
    <w:rsid w:val="00805F91"/>
    <w:rsid w:val="00810221"/>
    <w:rsid w:val="00812955"/>
    <w:rsid w:val="0081302E"/>
    <w:rsid w:val="0081343A"/>
    <w:rsid w:val="00817102"/>
    <w:rsid w:val="00833953"/>
    <w:rsid w:val="00840C50"/>
    <w:rsid w:val="008712A6"/>
    <w:rsid w:val="008715FE"/>
    <w:rsid w:val="00875079"/>
    <w:rsid w:val="00894B0D"/>
    <w:rsid w:val="008B451D"/>
    <w:rsid w:val="008B50AE"/>
    <w:rsid w:val="008C2C33"/>
    <w:rsid w:val="008C7FDF"/>
    <w:rsid w:val="008D0B26"/>
    <w:rsid w:val="008D2EB0"/>
    <w:rsid w:val="008E64A5"/>
    <w:rsid w:val="0091065C"/>
    <w:rsid w:val="009360FB"/>
    <w:rsid w:val="00965D59"/>
    <w:rsid w:val="009712A5"/>
    <w:rsid w:val="009768A9"/>
    <w:rsid w:val="009769AB"/>
    <w:rsid w:val="00990656"/>
    <w:rsid w:val="00993591"/>
    <w:rsid w:val="009A00F6"/>
    <w:rsid w:val="009A2883"/>
    <w:rsid w:val="009A289F"/>
    <w:rsid w:val="009A3236"/>
    <w:rsid w:val="009A3662"/>
    <w:rsid w:val="009B43E6"/>
    <w:rsid w:val="009B4CBE"/>
    <w:rsid w:val="009D1828"/>
    <w:rsid w:val="009D38F6"/>
    <w:rsid w:val="009E3F3D"/>
    <w:rsid w:val="009F402C"/>
    <w:rsid w:val="00A37331"/>
    <w:rsid w:val="00A37455"/>
    <w:rsid w:val="00A614FB"/>
    <w:rsid w:val="00A70B3E"/>
    <w:rsid w:val="00A74FAF"/>
    <w:rsid w:val="00AA010D"/>
    <w:rsid w:val="00AB7365"/>
    <w:rsid w:val="00AD6042"/>
    <w:rsid w:val="00AE483C"/>
    <w:rsid w:val="00AF128B"/>
    <w:rsid w:val="00AF70DB"/>
    <w:rsid w:val="00B13977"/>
    <w:rsid w:val="00B25D85"/>
    <w:rsid w:val="00B278B5"/>
    <w:rsid w:val="00B40D98"/>
    <w:rsid w:val="00B43ED5"/>
    <w:rsid w:val="00B51D46"/>
    <w:rsid w:val="00B677CC"/>
    <w:rsid w:val="00B71922"/>
    <w:rsid w:val="00BB7D30"/>
    <w:rsid w:val="00BE0DC4"/>
    <w:rsid w:val="00BE44EB"/>
    <w:rsid w:val="00BF206B"/>
    <w:rsid w:val="00BF2690"/>
    <w:rsid w:val="00C01013"/>
    <w:rsid w:val="00C04C88"/>
    <w:rsid w:val="00C30201"/>
    <w:rsid w:val="00C32EE3"/>
    <w:rsid w:val="00C338BA"/>
    <w:rsid w:val="00C44A19"/>
    <w:rsid w:val="00C56174"/>
    <w:rsid w:val="00C5618C"/>
    <w:rsid w:val="00C72976"/>
    <w:rsid w:val="00C76036"/>
    <w:rsid w:val="00C9450B"/>
    <w:rsid w:val="00CA387A"/>
    <w:rsid w:val="00CC3FE5"/>
    <w:rsid w:val="00CD0448"/>
    <w:rsid w:val="00CE7346"/>
    <w:rsid w:val="00D00CA0"/>
    <w:rsid w:val="00D04476"/>
    <w:rsid w:val="00D0598A"/>
    <w:rsid w:val="00D06DA5"/>
    <w:rsid w:val="00D144F3"/>
    <w:rsid w:val="00D31454"/>
    <w:rsid w:val="00D52281"/>
    <w:rsid w:val="00D54A61"/>
    <w:rsid w:val="00D62AC3"/>
    <w:rsid w:val="00D71F67"/>
    <w:rsid w:val="00D72FCD"/>
    <w:rsid w:val="00D745BB"/>
    <w:rsid w:val="00D771FE"/>
    <w:rsid w:val="00D85A07"/>
    <w:rsid w:val="00D8600A"/>
    <w:rsid w:val="00DA4505"/>
    <w:rsid w:val="00DA5ED7"/>
    <w:rsid w:val="00DB32EB"/>
    <w:rsid w:val="00DC1C45"/>
    <w:rsid w:val="00DC2C97"/>
    <w:rsid w:val="00DD26E7"/>
    <w:rsid w:val="00DD4C03"/>
    <w:rsid w:val="00E001A9"/>
    <w:rsid w:val="00E039CD"/>
    <w:rsid w:val="00E05EBD"/>
    <w:rsid w:val="00E12C3A"/>
    <w:rsid w:val="00E15076"/>
    <w:rsid w:val="00E2229B"/>
    <w:rsid w:val="00E22B2A"/>
    <w:rsid w:val="00E43E6A"/>
    <w:rsid w:val="00E442DD"/>
    <w:rsid w:val="00E50E12"/>
    <w:rsid w:val="00E52D91"/>
    <w:rsid w:val="00E542A4"/>
    <w:rsid w:val="00E5684D"/>
    <w:rsid w:val="00E82332"/>
    <w:rsid w:val="00EB6279"/>
    <w:rsid w:val="00EC0368"/>
    <w:rsid w:val="00EC05F5"/>
    <w:rsid w:val="00ED2A3B"/>
    <w:rsid w:val="00ED3D59"/>
    <w:rsid w:val="00EE2728"/>
    <w:rsid w:val="00EE42D3"/>
    <w:rsid w:val="00F2467F"/>
    <w:rsid w:val="00F27103"/>
    <w:rsid w:val="00F33094"/>
    <w:rsid w:val="00F34EF7"/>
    <w:rsid w:val="00F36D78"/>
    <w:rsid w:val="00F4497D"/>
    <w:rsid w:val="00F6363B"/>
    <w:rsid w:val="00F6372A"/>
    <w:rsid w:val="00F905F3"/>
    <w:rsid w:val="00F92313"/>
    <w:rsid w:val="00FA6473"/>
    <w:rsid w:val="00FA6531"/>
    <w:rsid w:val="00FC7848"/>
    <w:rsid w:val="00FD2841"/>
    <w:rsid w:val="00FD74C4"/>
    <w:rsid w:val="00FE6CB2"/>
    <w:rsid w:val="00FF1B94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9A3236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A3236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A323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">
    <w:name w:val="Обычный1"/>
    <w:link w:val="Normal"/>
    <w:rsid w:val="00F33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locked/>
    <w:rsid w:val="00F33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40C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E568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B32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B32EB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semiHidden/>
    <w:unhideWhenUsed/>
    <w:rsid w:val="0062119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ий текст Знак"/>
    <w:basedOn w:val="a0"/>
    <w:link w:val="a6"/>
    <w:semiHidden/>
    <w:rsid w:val="0062119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407F-A0DC-4DA0-8CAC-C62E3327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moiseeva</cp:lastModifiedBy>
  <cp:revision>2</cp:revision>
  <cp:lastPrinted>2015-11-17T08:14:00Z</cp:lastPrinted>
  <dcterms:created xsi:type="dcterms:W3CDTF">2015-11-19T09:03:00Z</dcterms:created>
  <dcterms:modified xsi:type="dcterms:W3CDTF">2015-11-19T09:03:00Z</dcterms:modified>
</cp:coreProperties>
</file>