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62E" w:rsidRPr="00571FC6" w:rsidRDefault="00EA462E" w:rsidP="00EA462E">
      <w:pPr>
        <w:spacing w:line="240" w:lineRule="auto"/>
        <w:ind w:firstLine="709"/>
        <w:jc w:val="center"/>
        <w:rPr>
          <w:rFonts w:ascii="Times New Roman" w:hAnsi="Times New Roman"/>
          <w:bCs/>
          <w:sz w:val="28"/>
          <w:szCs w:val="28"/>
          <w:lang w:val="uk-UA"/>
        </w:rPr>
      </w:pPr>
      <w:r w:rsidRPr="00571FC6">
        <w:rPr>
          <w:rFonts w:ascii="Times New Roman" w:hAnsi="Times New Roman"/>
          <w:bCs/>
          <w:sz w:val="28"/>
          <w:szCs w:val="28"/>
          <w:lang w:val="uk-UA"/>
        </w:rPr>
        <w:t>ДОВІДКА</w:t>
      </w:r>
    </w:p>
    <w:p w:rsidR="00EA462E" w:rsidRPr="00571FC6" w:rsidRDefault="00EA462E" w:rsidP="00EA462E">
      <w:pPr>
        <w:spacing w:after="0" w:line="240" w:lineRule="auto"/>
        <w:ind w:right="-5"/>
        <w:jc w:val="center"/>
        <w:rPr>
          <w:rFonts w:ascii="Times New Roman" w:hAnsi="Times New Roman"/>
          <w:bCs/>
          <w:sz w:val="28"/>
          <w:szCs w:val="28"/>
          <w:lang w:val="uk-UA"/>
        </w:rPr>
      </w:pPr>
      <w:r w:rsidRPr="00571FC6">
        <w:rPr>
          <w:rFonts w:ascii="Times New Roman" w:hAnsi="Times New Roman"/>
          <w:bCs/>
          <w:sz w:val="28"/>
          <w:szCs w:val="28"/>
          <w:lang w:val="uk-UA"/>
        </w:rPr>
        <w:t xml:space="preserve">для розгляду на </w:t>
      </w:r>
      <w:r>
        <w:rPr>
          <w:rFonts w:ascii="Times New Roman" w:hAnsi="Times New Roman"/>
          <w:bCs/>
          <w:sz w:val="28"/>
          <w:szCs w:val="28"/>
          <w:lang w:val="uk-UA"/>
        </w:rPr>
        <w:t>ап</w:t>
      </w:r>
      <w:r w:rsidRPr="00571FC6">
        <w:rPr>
          <w:rFonts w:ascii="Times New Roman" w:hAnsi="Times New Roman"/>
          <w:bCs/>
          <w:sz w:val="28"/>
          <w:szCs w:val="28"/>
          <w:lang w:val="uk-UA"/>
        </w:rPr>
        <w:t xml:space="preserve">аратній нараді Дарницької районної в місті Києві державної адміністрації  24.03.2015  з  питання:   «Про підсумки </w:t>
      </w:r>
      <w:r>
        <w:rPr>
          <w:rFonts w:ascii="Times New Roman" w:hAnsi="Times New Roman"/>
          <w:bCs/>
          <w:sz w:val="28"/>
          <w:szCs w:val="28"/>
          <w:lang w:val="uk-UA"/>
        </w:rPr>
        <w:t xml:space="preserve"> е</w:t>
      </w:r>
      <w:r w:rsidRPr="00571FC6">
        <w:rPr>
          <w:rFonts w:ascii="Times New Roman" w:hAnsi="Times New Roman"/>
          <w:bCs/>
          <w:sz w:val="28"/>
          <w:szCs w:val="28"/>
          <w:lang w:val="uk-UA"/>
        </w:rPr>
        <w:t xml:space="preserve">кономічного </w:t>
      </w:r>
      <w:r>
        <w:rPr>
          <w:rFonts w:ascii="Times New Roman" w:hAnsi="Times New Roman"/>
          <w:bCs/>
          <w:sz w:val="28"/>
          <w:szCs w:val="28"/>
          <w:lang w:val="uk-UA"/>
        </w:rPr>
        <w:t xml:space="preserve">і </w:t>
      </w:r>
      <w:r w:rsidRPr="00571FC6">
        <w:rPr>
          <w:rFonts w:ascii="Times New Roman" w:hAnsi="Times New Roman"/>
          <w:bCs/>
          <w:sz w:val="28"/>
          <w:szCs w:val="28"/>
          <w:lang w:val="uk-UA"/>
        </w:rPr>
        <w:t>соціально</w:t>
      </w:r>
      <w:r>
        <w:rPr>
          <w:rFonts w:ascii="Times New Roman" w:hAnsi="Times New Roman"/>
          <w:bCs/>
          <w:sz w:val="28"/>
          <w:szCs w:val="28"/>
          <w:lang w:val="uk-UA"/>
        </w:rPr>
        <w:t xml:space="preserve">го </w:t>
      </w:r>
      <w:r w:rsidRPr="00571FC6">
        <w:rPr>
          <w:rFonts w:ascii="Times New Roman" w:hAnsi="Times New Roman"/>
          <w:bCs/>
          <w:sz w:val="28"/>
          <w:szCs w:val="28"/>
          <w:lang w:val="uk-UA"/>
        </w:rPr>
        <w:t>розвитку Дарницького району за 2014 рік»</w:t>
      </w:r>
    </w:p>
    <w:p w:rsidR="00EA462E" w:rsidRPr="00571FC6" w:rsidRDefault="00EA462E" w:rsidP="00EA462E">
      <w:pPr>
        <w:spacing w:after="0"/>
        <w:rPr>
          <w:lang w:val="uk-UA"/>
        </w:rPr>
      </w:pPr>
    </w:p>
    <w:p w:rsidR="00EA462E" w:rsidRPr="00441E08" w:rsidRDefault="00EA462E" w:rsidP="00EA462E">
      <w:pPr>
        <w:spacing w:after="0" w:line="240" w:lineRule="auto"/>
        <w:ind w:left="2123" w:right="-143" w:firstLine="567"/>
        <w:jc w:val="both"/>
        <w:rPr>
          <w:rFonts w:ascii="Times New Roman" w:hAnsi="Times New Roman"/>
          <w:b/>
          <w:sz w:val="28"/>
          <w:szCs w:val="28"/>
          <w:lang w:val="uk-UA"/>
        </w:rPr>
      </w:pPr>
      <w:r w:rsidRPr="00441E08">
        <w:rPr>
          <w:rFonts w:ascii="Times New Roman" w:hAnsi="Times New Roman"/>
          <w:b/>
          <w:sz w:val="28"/>
          <w:szCs w:val="28"/>
          <w:lang w:val="uk-UA"/>
        </w:rPr>
        <w:t>Фінансово-бюджетна характеристика</w:t>
      </w:r>
    </w:p>
    <w:p w:rsidR="00EA462E" w:rsidRPr="00805CC0" w:rsidRDefault="00EA462E" w:rsidP="00EA462E">
      <w:pPr>
        <w:spacing w:after="0" w:line="240" w:lineRule="auto"/>
        <w:ind w:right="-143" w:firstLine="567"/>
        <w:jc w:val="both"/>
        <w:rPr>
          <w:rFonts w:ascii="Times New Roman" w:hAnsi="Times New Roman"/>
          <w:sz w:val="28"/>
          <w:szCs w:val="28"/>
          <w:lang w:val="uk-UA"/>
        </w:rPr>
      </w:pPr>
    </w:p>
    <w:p w:rsidR="00EA462E" w:rsidRPr="00805CC0" w:rsidRDefault="00EA462E" w:rsidP="00EA462E">
      <w:pPr>
        <w:pStyle w:val="a3"/>
        <w:tabs>
          <w:tab w:val="left" w:pos="709"/>
        </w:tabs>
        <w:spacing w:after="0"/>
        <w:ind w:firstLine="567"/>
        <w:jc w:val="both"/>
        <w:rPr>
          <w:sz w:val="28"/>
          <w:szCs w:val="28"/>
        </w:rPr>
      </w:pPr>
      <w:r w:rsidRPr="00805CC0">
        <w:rPr>
          <w:sz w:val="28"/>
          <w:szCs w:val="28"/>
        </w:rPr>
        <w:t xml:space="preserve">Відповідно до бюджету міста Києва на 2014 рік Дарницькій районній в місті  Києві  державній   адміністрації   уточнені   до   виконання   індикативні показники по доходах загального фонду бюджету міста Києва на 2014 рік в сумі 515460,5 тис. грн. За поточний рік  від платників податків Дарницького району надійшло до бюджету міста Києва  516140,7   тис. </w:t>
      </w:r>
      <w:proofErr w:type="spellStart"/>
      <w:r w:rsidRPr="00805CC0">
        <w:rPr>
          <w:sz w:val="28"/>
          <w:szCs w:val="28"/>
        </w:rPr>
        <w:t>грн</w:t>
      </w:r>
      <w:proofErr w:type="spellEnd"/>
      <w:r w:rsidRPr="00805CC0">
        <w:rPr>
          <w:sz w:val="28"/>
          <w:szCs w:val="28"/>
        </w:rPr>
        <w:t xml:space="preserve">, перевиконання становить  680,2 тис. </w:t>
      </w:r>
      <w:proofErr w:type="spellStart"/>
      <w:r w:rsidRPr="00805CC0">
        <w:rPr>
          <w:sz w:val="28"/>
          <w:szCs w:val="28"/>
        </w:rPr>
        <w:t>грн</w:t>
      </w:r>
      <w:proofErr w:type="spellEnd"/>
      <w:r w:rsidRPr="00805CC0">
        <w:rPr>
          <w:sz w:val="28"/>
          <w:szCs w:val="28"/>
        </w:rPr>
        <w:t xml:space="preserve">,  план виконано на 100,1%. До відповідного періоду минулого року дохідні показники збільшились в абсолютній сумі на   23870,1 тис. </w:t>
      </w:r>
      <w:proofErr w:type="spellStart"/>
      <w:r w:rsidRPr="00805CC0">
        <w:rPr>
          <w:sz w:val="28"/>
          <w:szCs w:val="28"/>
        </w:rPr>
        <w:t>грн</w:t>
      </w:r>
      <w:proofErr w:type="spellEnd"/>
      <w:r w:rsidRPr="00805CC0">
        <w:rPr>
          <w:sz w:val="28"/>
          <w:szCs w:val="28"/>
        </w:rPr>
        <w:t xml:space="preserve">, або на 4,8%.  </w:t>
      </w:r>
    </w:p>
    <w:p w:rsidR="00EA462E" w:rsidRPr="00805CC0" w:rsidRDefault="00EA462E" w:rsidP="00EA462E">
      <w:pPr>
        <w:pStyle w:val="a3"/>
        <w:tabs>
          <w:tab w:val="left" w:pos="709"/>
        </w:tabs>
        <w:spacing w:after="0"/>
        <w:ind w:firstLine="567"/>
        <w:jc w:val="both"/>
        <w:rPr>
          <w:bCs/>
          <w:sz w:val="28"/>
          <w:szCs w:val="28"/>
        </w:rPr>
      </w:pPr>
      <w:r w:rsidRPr="00805CC0">
        <w:rPr>
          <w:sz w:val="28"/>
          <w:szCs w:val="28"/>
        </w:rPr>
        <w:t xml:space="preserve">Із загальної суми фактично отриманих доходів – 59,2% належить  </w:t>
      </w:r>
      <w:r w:rsidRPr="00805CC0">
        <w:rPr>
          <w:bCs/>
          <w:sz w:val="28"/>
          <w:szCs w:val="28"/>
        </w:rPr>
        <w:t>податку на доходи фізичних осіб,</w:t>
      </w:r>
      <w:r w:rsidRPr="00805CC0">
        <w:rPr>
          <w:sz w:val="28"/>
          <w:szCs w:val="28"/>
        </w:rPr>
        <w:t xml:space="preserve"> якого станом на 01.01.2015 року мобілізовано в обсязі – 305552,1 тис. </w:t>
      </w:r>
      <w:r>
        <w:rPr>
          <w:sz w:val="28"/>
          <w:szCs w:val="28"/>
        </w:rPr>
        <w:t>грн.</w:t>
      </w:r>
      <w:r w:rsidRPr="00805CC0">
        <w:rPr>
          <w:sz w:val="28"/>
          <w:szCs w:val="28"/>
        </w:rPr>
        <w:t xml:space="preserve">, при  плані – 295913,8 тис. </w:t>
      </w:r>
      <w:r>
        <w:rPr>
          <w:sz w:val="28"/>
          <w:szCs w:val="28"/>
        </w:rPr>
        <w:t>грн.</w:t>
      </w:r>
      <w:r w:rsidRPr="00805CC0">
        <w:rPr>
          <w:sz w:val="28"/>
          <w:szCs w:val="28"/>
        </w:rPr>
        <w:t xml:space="preserve">, показник виконано на 103,3%. У порівнянні з 2013 року податку на доходи фізичних осіб отримано більше на  </w:t>
      </w:r>
      <w:r>
        <w:rPr>
          <w:sz w:val="28"/>
          <w:szCs w:val="28"/>
        </w:rPr>
        <w:t>9638,3</w:t>
      </w:r>
      <w:r w:rsidRPr="00805CC0">
        <w:rPr>
          <w:sz w:val="28"/>
          <w:szCs w:val="28"/>
        </w:rPr>
        <w:t>0 тис. грн</w:t>
      </w:r>
      <w:r w:rsidRPr="00805CC0">
        <w:rPr>
          <w:bCs/>
          <w:sz w:val="28"/>
          <w:szCs w:val="28"/>
        </w:rPr>
        <w:t xml:space="preserve">. </w:t>
      </w:r>
    </w:p>
    <w:p w:rsidR="00EA462E" w:rsidRPr="00805CC0" w:rsidRDefault="00EA462E" w:rsidP="00EA462E">
      <w:pPr>
        <w:tabs>
          <w:tab w:val="left" w:pos="709"/>
        </w:tabs>
        <w:spacing w:line="240" w:lineRule="auto"/>
        <w:ind w:firstLine="567"/>
        <w:jc w:val="both"/>
        <w:rPr>
          <w:rFonts w:ascii="Times New Roman" w:hAnsi="Times New Roman"/>
          <w:sz w:val="28"/>
          <w:szCs w:val="28"/>
          <w:lang w:val="uk-UA"/>
        </w:rPr>
      </w:pPr>
      <w:r w:rsidRPr="00805CC0">
        <w:rPr>
          <w:rFonts w:ascii="Times New Roman" w:hAnsi="Times New Roman"/>
          <w:snapToGrid w:val="0"/>
          <w:sz w:val="28"/>
          <w:szCs w:val="28"/>
          <w:lang w:val="uk-UA"/>
        </w:rPr>
        <w:t xml:space="preserve">Надходження </w:t>
      </w:r>
      <w:r w:rsidRPr="00805CC0">
        <w:rPr>
          <w:rFonts w:ascii="Times New Roman" w:hAnsi="Times New Roman"/>
          <w:bCs/>
          <w:snapToGrid w:val="0"/>
          <w:sz w:val="28"/>
          <w:szCs w:val="28"/>
          <w:lang w:val="uk-UA"/>
        </w:rPr>
        <w:t>плати за землю складають 34,5%</w:t>
      </w:r>
      <w:r w:rsidRPr="00805CC0">
        <w:rPr>
          <w:rFonts w:ascii="Times New Roman" w:hAnsi="Times New Roman"/>
          <w:snapToGrid w:val="0"/>
          <w:sz w:val="28"/>
          <w:szCs w:val="28"/>
          <w:lang w:val="uk-UA"/>
        </w:rPr>
        <w:t xml:space="preserve"> із загальної суми мобілізованих доходів району</w:t>
      </w:r>
      <w:r w:rsidRPr="00805CC0">
        <w:rPr>
          <w:rFonts w:ascii="Times New Roman" w:hAnsi="Times New Roman"/>
          <w:sz w:val="28"/>
          <w:szCs w:val="28"/>
          <w:lang w:val="uk-UA"/>
        </w:rPr>
        <w:t>. При плані на 2014 рік – 186261,9</w:t>
      </w:r>
      <w:r w:rsidRPr="00805CC0">
        <w:rPr>
          <w:rFonts w:ascii="Times New Roman" w:hAnsi="Times New Roman"/>
          <w:sz w:val="28"/>
          <w:szCs w:val="28"/>
        </w:rPr>
        <w:t xml:space="preserve"> </w:t>
      </w:r>
      <w:r w:rsidRPr="00805CC0">
        <w:rPr>
          <w:rFonts w:ascii="Times New Roman" w:hAnsi="Times New Roman"/>
          <w:sz w:val="28"/>
          <w:szCs w:val="28"/>
          <w:lang w:val="uk-UA"/>
        </w:rPr>
        <w:t xml:space="preserve"> тис. </w:t>
      </w:r>
      <w:proofErr w:type="spellStart"/>
      <w:r w:rsidRPr="00805CC0">
        <w:rPr>
          <w:rFonts w:ascii="Times New Roman" w:hAnsi="Times New Roman"/>
          <w:sz w:val="28"/>
          <w:szCs w:val="28"/>
          <w:lang w:val="uk-UA"/>
        </w:rPr>
        <w:t>грн</w:t>
      </w:r>
      <w:proofErr w:type="spellEnd"/>
      <w:r w:rsidRPr="00805CC0">
        <w:rPr>
          <w:rFonts w:ascii="Times New Roman" w:hAnsi="Times New Roman"/>
          <w:sz w:val="28"/>
          <w:szCs w:val="28"/>
          <w:lang w:val="uk-UA"/>
        </w:rPr>
        <w:t xml:space="preserve">  фактично  надійшло  –  178227,5 тис. </w:t>
      </w:r>
      <w:proofErr w:type="spellStart"/>
      <w:r w:rsidRPr="00805CC0">
        <w:rPr>
          <w:rFonts w:ascii="Times New Roman" w:hAnsi="Times New Roman"/>
          <w:sz w:val="28"/>
          <w:szCs w:val="28"/>
          <w:lang w:val="uk-UA"/>
        </w:rPr>
        <w:t>грн</w:t>
      </w:r>
      <w:proofErr w:type="spellEnd"/>
      <w:r w:rsidRPr="00805CC0">
        <w:rPr>
          <w:rFonts w:ascii="Times New Roman" w:hAnsi="Times New Roman"/>
          <w:sz w:val="28"/>
          <w:szCs w:val="28"/>
          <w:lang w:val="uk-UA"/>
        </w:rPr>
        <w:t xml:space="preserve">, виконання становить 95,7%, до річного показника. До відповідного  періоду попереднього року відбулось  збільшення надходжень по платі за землю в абсолютній сумі на 3024,5 тис. </w:t>
      </w:r>
      <w:proofErr w:type="spellStart"/>
      <w:r w:rsidRPr="00805CC0">
        <w:rPr>
          <w:rFonts w:ascii="Times New Roman" w:hAnsi="Times New Roman"/>
          <w:sz w:val="28"/>
          <w:szCs w:val="28"/>
          <w:lang w:val="uk-UA"/>
        </w:rPr>
        <w:t>грн</w:t>
      </w:r>
      <w:proofErr w:type="spellEnd"/>
      <w:r w:rsidRPr="00805CC0">
        <w:rPr>
          <w:rFonts w:ascii="Times New Roman" w:hAnsi="Times New Roman"/>
          <w:sz w:val="28"/>
          <w:szCs w:val="28"/>
          <w:lang w:val="uk-UA"/>
        </w:rPr>
        <w:t xml:space="preserve">, або 101,7%. </w:t>
      </w:r>
    </w:p>
    <w:p w:rsidR="00EA462E" w:rsidRPr="00805CC0" w:rsidRDefault="00EA462E" w:rsidP="00EA462E">
      <w:pPr>
        <w:tabs>
          <w:tab w:val="left" w:pos="426"/>
        </w:tabs>
        <w:autoSpaceDE w:val="0"/>
        <w:autoSpaceDN w:val="0"/>
        <w:adjustRightInd w:val="0"/>
        <w:spacing w:after="0" w:line="240" w:lineRule="auto"/>
        <w:ind w:firstLine="567"/>
        <w:jc w:val="center"/>
        <w:rPr>
          <w:rFonts w:ascii="Times New Roman" w:hAnsi="Times New Roman"/>
          <w:b/>
          <w:sz w:val="28"/>
          <w:szCs w:val="28"/>
          <w:lang w:val="uk-UA"/>
        </w:rPr>
      </w:pPr>
      <w:r w:rsidRPr="00805CC0">
        <w:rPr>
          <w:rFonts w:ascii="Times New Roman" w:hAnsi="Times New Roman"/>
          <w:b/>
          <w:sz w:val="28"/>
          <w:szCs w:val="28"/>
          <w:lang w:val="uk-UA"/>
        </w:rPr>
        <w:t>Промисловість</w:t>
      </w:r>
    </w:p>
    <w:p w:rsidR="00EA462E" w:rsidRDefault="00EA462E" w:rsidP="00EA462E">
      <w:pPr>
        <w:spacing w:after="0" w:line="240" w:lineRule="auto"/>
        <w:ind w:firstLine="706"/>
        <w:jc w:val="both"/>
        <w:rPr>
          <w:rFonts w:ascii="Times New Roman" w:hAnsi="Times New Roman"/>
          <w:bCs/>
          <w:sz w:val="28"/>
          <w:szCs w:val="28"/>
          <w:lang w:val="uk-UA" w:eastAsia="ar-SA"/>
        </w:rPr>
      </w:pPr>
    </w:p>
    <w:p w:rsidR="00EA462E" w:rsidRPr="00DB6473" w:rsidRDefault="00EA462E" w:rsidP="00EA462E">
      <w:pPr>
        <w:spacing w:after="0" w:line="240" w:lineRule="auto"/>
        <w:ind w:firstLine="706"/>
        <w:jc w:val="both"/>
        <w:rPr>
          <w:rFonts w:ascii="Times New Roman" w:hAnsi="Times New Roman"/>
          <w:bCs/>
          <w:sz w:val="28"/>
          <w:szCs w:val="28"/>
          <w:lang w:val="uk-UA" w:eastAsia="ar-SA"/>
        </w:rPr>
      </w:pPr>
      <w:r w:rsidRPr="00DB6473">
        <w:rPr>
          <w:rFonts w:ascii="Times New Roman" w:hAnsi="Times New Roman"/>
          <w:bCs/>
          <w:sz w:val="28"/>
          <w:szCs w:val="28"/>
          <w:lang w:val="uk-UA" w:eastAsia="ar-SA"/>
        </w:rPr>
        <w:t xml:space="preserve">В Дарницькому  районі </w:t>
      </w:r>
      <w:r>
        <w:rPr>
          <w:rFonts w:ascii="Times New Roman" w:hAnsi="Times New Roman"/>
          <w:bCs/>
          <w:sz w:val="28"/>
          <w:szCs w:val="28"/>
          <w:lang w:val="uk-UA" w:eastAsia="ar-SA"/>
        </w:rPr>
        <w:t xml:space="preserve">протягом 2014 року </w:t>
      </w:r>
      <w:r w:rsidRPr="00DB6473">
        <w:rPr>
          <w:rFonts w:ascii="Times New Roman" w:hAnsi="Times New Roman"/>
          <w:bCs/>
          <w:sz w:val="28"/>
          <w:szCs w:val="28"/>
          <w:lang w:val="uk-UA" w:eastAsia="ar-SA"/>
        </w:rPr>
        <w:t>ве</w:t>
      </w:r>
      <w:r>
        <w:rPr>
          <w:rFonts w:ascii="Times New Roman" w:hAnsi="Times New Roman"/>
          <w:bCs/>
          <w:sz w:val="28"/>
          <w:szCs w:val="28"/>
          <w:lang w:val="uk-UA" w:eastAsia="ar-SA"/>
        </w:rPr>
        <w:t>ли</w:t>
      </w:r>
      <w:r w:rsidRPr="00DB6473">
        <w:rPr>
          <w:rFonts w:ascii="Times New Roman" w:hAnsi="Times New Roman"/>
          <w:bCs/>
          <w:sz w:val="28"/>
          <w:szCs w:val="28"/>
          <w:lang w:val="uk-UA" w:eastAsia="ar-SA"/>
        </w:rPr>
        <w:t xml:space="preserve"> виробничу діяльність 59 промислових підприємств,  які розподілені  за видами економічної діяльності на 9 сфер.</w:t>
      </w:r>
      <w:r>
        <w:rPr>
          <w:rFonts w:ascii="Times New Roman" w:hAnsi="Times New Roman"/>
          <w:bCs/>
          <w:sz w:val="28"/>
          <w:szCs w:val="28"/>
          <w:lang w:val="uk-UA" w:eastAsia="ar-SA"/>
        </w:rPr>
        <w:t xml:space="preserve"> </w:t>
      </w:r>
      <w:r w:rsidRPr="00DB6473">
        <w:rPr>
          <w:rFonts w:ascii="Times New Roman" w:hAnsi="Times New Roman"/>
          <w:bCs/>
          <w:sz w:val="28"/>
          <w:szCs w:val="28"/>
          <w:lang w:val="uk-UA" w:eastAsia="ar-SA"/>
        </w:rPr>
        <w:t xml:space="preserve">У 2014 році до переліку  підприємств, що входять до кола </w:t>
      </w:r>
      <w:proofErr w:type="spellStart"/>
      <w:r w:rsidRPr="00DB6473">
        <w:rPr>
          <w:rFonts w:ascii="Times New Roman" w:hAnsi="Times New Roman"/>
          <w:bCs/>
          <w:sz w:val="28"/>
          <w:szCs w:val="28"/>
          <w:lang w:val="uk-UA" w:eastAsia="ar-SA"/>
        </w:rPr>
        <w:t>звітуючих</w:t>
      </w:r>
      <w:proofErr w:type="spellEnd"/>
      <w:r w:rsidRPr="00DB6473">
        <w:rPr>
          <w:rFonts w:ascii="Times New Roman" w:hAnsi="Times New Roman"/>
          <w:bCs/>
          <w:sz w:val="28"/>
          <w:szCs w:val="28"/>
          <w:lang w:val="uk-UA" w:eastAsia="ar-SA"/>
        </w:rPr>
        <w:t xml:space="preserve"> одиниць за формою №1-ПЕ (місячна), включено 16 нових підприємств.</w:t>
      </w:r>
    </w:p>
    <w:p w:rsidR="00EA462E" w:rsidRPr="008128A2" w:rsidRDefault="00EA462E" w:rsidP="00EA462E">
      <w:pPr>
        <w:spacing w:after="0" w:line="240" w:lineRule="auto"/>
        <w:ind w:firstLine="706"/>
        <w:jc w:val="both"/>
        <w:rPr>
          <w:rFonts w:ascii="Times New Roman" w:hAnsi="Times New Roman"/>
          <w:color w:val="000000"/>
          <w:sz w:val="28"/>
          <w:szCs w:val="28"/>
          <w:lang w:val="uk-UA" w:eastAsia="ar-SA"/>
        </w:rPr>
      </w:pPr>
      <w:r w:rsidRPr="00805CC0">
        <w:rPr>
          <w:rFonts w:ascii="Times New Roman" w:hAnsi="Times New Roman"/>
          <w:sz w:val="28"/>
          <w:szCs w:val="28"/>
          <w:lang w:val="uk-UA" w:eastAsia="ar-SA"/>
        </w:rPr>
        <w:t xml:space="preserve">За статистичними даними </w:t>
      </w:r>
      <w:r w:rsidRPr="00805CC0">
        <w:rPr>
          <w:rFonts w:ascii="Times New Roman" w:hAnsi="Times New Roman"/>
          <w:color w:val="000000"/>
          <w:sz w:val="28"/>
          <w:szCs w:val="28"/>
          <w:lang w:val="uk-UA" w:eastAsia="ar-SA"/>
        </w:rPr>
        <w:t xml:space="preserve">в 2014 році </w:t>
      </w:r>
      <w:r>
        <w:rPr>
          <w:rFonts w:ascii="Times New Roman" w:hAnsi="Times New Roman"/>
          <w:color w:val="000000"/>
          <w:sz w:val="28"/>
          <w:szCs w:val="28"/>
          <w:lang w:val="uk-UA" w:eastAsia="ar-SA"/>
        </w:rPr>
        <w:t xml:space="preserve">промисловими підприємствами Дарницького району </w:t>
      </w:r>
      <w:r w:rsidRPr="00805CC0">
        <w:rPr>
          <w:rFonts w:ascii="Times New Roman" w:hAnsi="Times New Roman"/>
          <w:color w:val="000000"/>
          <w:sz w:val="28"/>
          <w:szCs w:val="28"/>
          <w:lang w:val="uk-UA" w:eastAsia="ar-SA"/>
        </w:rPr>
        <w:t>реалізовано  продукції на суму  3652,9 млн. грн.</w:t>
      </w:r>
      <w:r>
        <w:rPr>
          <w:rFonts w:ascii="Times New Roman" w:hAnsi="Times New Roman"/>
          <w:color w:val="000000"/>
          <w:sz w:val="28"/>
          <w:szCs w:val="28"/>
          <w:lang w:val="uk-UA" w:eastAsia="ar-SA"/>
        </w:rPr>
        <w:t xml:space="preserve">, </w:t>
      </w:r>
      <w:r w:rsidRPr="008128A2">
        <w:rPr>
          <w:rFonts w:ascii="Times New Roman" w:hAnsi="Times New Roman"/>
          <w:color w:val="000000"/>
          <w:sz w:val="28"/>
          <w:szCs w:val="28"/>
          <w:lang w:val="uk-UA" w:eastAsia="ar-SA"/>
        </w:rPr>
        <w:t xml:space="preserve">що  на 346,3 млн. грн. більше 2013 року і становить 4,1 % від обсягу реалізації промислової продукції в цілому по місту Києву. </w:t>
      </w:r>
    </w:p>
    <w:p w:rsidR="00EA462E" w:rsidRPr="00805CC0" w:rsidRDefault="00EA462E" w:rsidP="00EA462E">
      <w:pPr>
        <w:spacing w:after="0" w:line="240" w:lineRule="auto"/>
        <w:ind w:firstLine="706"/>
        <w:jc w:val="both"/>
        <w:rPr>
          <w:rFonts w:ascii="Times New Roman" w:hAnsi="Times New Roman"/>
          <w:color w:val="000000"/>
          <w:sz w:val="28"/>
          <w:szCs w:val="28"/>
          <w:lang w:val="uk-UA" w:eastAsia="ar-SA"/>
        </w:rPr>
      </w:pPr>
      <w:r w:rsidRPr="00805CC0">
        <w:rPr>
          <w:rFonts w:ascii="Times New Roman" w:hAnsi="Times New Roman"/>
          <w:color w:val="000000"/>
          <w:sz w:val="28"/>
          <w:szCs w:val="28"/>
          <w:lang w:val="uk-UA" w:eastAsia="ar-SA"/>
        </w:rPr>
        <w:t xml:space="preserve"> </w:t>
      </w:r>
      <w:r>
        <w:rPr>
          <w:rFonts w:ascii="Times New Roman" w:hAnsi="Times New Roman"/>
          <w:color w:val="000000"/>
          <w:sz w:val="28"/>
          <w:szCs w:val="28"/>
          <w:lang w:val="uk-UA" w:eastAsia="ar-SA"/>
        </w:rPr>
        <w:t>П</w:t>
      </w:r>
      <w:r w:rsidRPr="00805CC0">
        <w:rPr>
          <w:rFonts w:ascii="Times New Roman" w:hAnsi="Times New Roman"/>
          <w:color w:val="000000"/>
          <w:sz w:val="28"/>
          <w:szCs w:val="28"/>
          <w:lang w:val="uk-UA" w:eastAsia="ar-SA"/>
        </w:rPr>
        <w:t xml:space="preserve">рогнозними показниками на 2014 рік по Дарницькому району міста Києва передбачалось, що сума реалізованої промислової продукції складе 3299,4 </w:t>
      </w:r>
      <w:proofErr w:type="spellStart"/>
      <w:r w:rsidRPr="00805CC0">
        <w:rPr>
          <w:rFonts w:ascii="Times New Roman" w:hAnsi="Times New Roman"/>
          <w:color w:val="000000"/>
          <w:sz w:val="28"/>
          <w:szCs w:val="28"/>
          <w:lang w:val="uk-UA" w:eastAsia="ar-SA"/>
        </w:rPr>
        <w:t>млн.грн</w:t>
      </w:r>
      <w:proofErr w:type="spellEnd"/>
      <w:r w:rsidRPr="00805CC0">
        <w:rPr>
          <w:rFonts w:ascii="Times New Roman" w:hAnsi="Times New Roman"/>
          <w:color w:val="000000"/>
          <w:sz w:val="28"/>
          <w:szCs w:val="28"/>
          <w:lang w:val="uk-UA" w:eastAsia="ar-SA"/>
        </w:rPr>
        <w:t>., тобто основний показник Програми економічного i соціального розвитку на 2014 рік виконано.</w:t>
      </w:r>
    </w:p>
    <w:p w:rsidR="00EA462E" w:rsidRPr="00805CC0" w:rsidRDefault="00EA462E" w:rsidP="00EA462E">
      <w:pPr>
        <w:spacing w:after="0" w:line="240" w:lineRule="auto"/>
        <w:ind w:firstLine="706"/>
        <w:jc w:val="both"/>
        <w:rPr>
          <w:rFonts w:ascii="Times New Roman" w:hAnsi="Times New Roman"/>
          <w:color w:val="000000"/>
          <w:sz w:val="28"/>
          <w:szCs w:val="28"/>
          <w:lang w:val="uk-UA" w:eastAsia="ar-SA"/>
        </w:rPr>
      </w:pPr>
      <w:r w:rsidRPr="00805CC0">
        <w:rPr>
          <w:rFonts w:ascii="Times New Roman" w:hAnsi="Times New Roman"/>
          <w:color w:val="000000"/>
          <w:spacing w:val="-6"/>
          <w:sz w:val="28"/>
          <w:szCs w:val="28"/>
          <w:lang w:val="uk-UA" w:eastAsia="ar-SA"/>
        </w:rPr>
        <w:lastRenderedPageBreak/>
        <w:t xml:space="preserve">У загальних обсягах реалізованої продукції 43,3% складають продукти хімічні та фармацевтичні, 28,2% - машини і устаткування; комп’ютери, вироби електронні; послуги з ремонту та монтажу  машин; 9,0% - продукти харчові та напої; 8,0% - вироби металеві готові. </w:t>
      </w:r>
      <w:r w:rsidRPr="00805CC0">
        <w:rPr>
          <w:rFonts w:ascii="Times New Roman" w:eastAsia="Arial Unicode MS" w:hAnsi="Times New Roman"/>
          <w:spacing w:val="-6"/>
          <w:sz w:val="28"/>
          <w:szCs w:val="28"/>
          <w:lang w:val="uk-UA" w:eastAsia="ar-SA"/>
        </w:rPr>
        <w:t xml:space="preserve"> </w:t>
      </w:r>
      <w:r w:rsidRPr="00805CC0">
        <w:rPr>
          <w:rFonts w:ascii="Times New Roman" w:eastAsia="Arial Unicode MS" w:hAnsi="Times New Roman"/>
          <w:color w:val="000000"/>
          <w:spacing w:val="-6"/>
          <w:sz w:val="28"/>
          <w:szCs w:val="28"/>
          <w:lang w:val="uk-UA" w:eastAsia="ar-SA"/>
        </w:rPr>
        <w:t xml:space="preserve"> </w:t>
      </w:r>
    </w:p>
    <w:p w:rsidR="00EA462E" w:rsidRPr="00805CC0" w:rsidRDefault="00EA462E" w:rsidP="00EA462E">
      <w:pPr>
        <w:spacing w:after="0" w:line="240" w:lineRule="auto"/>
        <w:jc w:val="both"/>
        <w:rPr>
          <w:rFonts w:ascii="Times New Roman" w:eastAsia="Arial Unicode MS" w:hAnsi="Times New Roman"/>
          <w:color w:val="000000"/>
          <w:spacing w:val="-6"/>
          <w:sz w:val="28"/>
          <w:szCs w:val="28"/>
          <w:lang w:val="uk-UA" w:eastAsia="ar-SA"/>
        </w:rPr>
      </w:pPr>
      <w:r w:rsidRPr="00805CC0">
        <w:rPr>
          <w:rFonts w:ascii="Times New Roman" w:eastAsia="Arial Unicode MS" w:hAnsi="Times New Roman"/>
          <w:sz w:val="28"/>
          <w:szCs w:val="28"/>
          <w:lang w:val="uk-UA" w:eastAsia="ar-SA"/>
        </w:rPr>
        <w:tab/>
      </w:r>
      <w:proofErr w:type="spellStart"/>
      <w:r w:rsidRPr="00805CC0">
        <w:rPr>
          <w:rFonts w:ascii="Times New Roman" w:eastAsia="Arial Unicode MS" w:hAnsi="Times New Roman"/>
          <w:sz w:val="28"/>
          <w:szCs w:val="28"/>
          <w:lang w:val="uk-UA" w:eastAsia="ar-SA"/>
        </w:rPr>
        <w:t>ПрАТ</w:t>
      </w:r>
      <w:proofErr w:type="spellEnd"/>
      <w:r w:rsidRPr="00805CC0">
        <w:rPr>
          <w:rFonts w:ascii="Times New Roman" w:eastAsia="Arial Unicode MS" w:hAnsi="Times New Roman"/>
          <w:sz w:val="28"/>
          <w:szCs w:val="28"/>
          <w:lang w:val="uk-UA" w:eastAsia="ar-SA"/>
        </w:rPr>
        <w:t xml:space="preserve"> </w:t>
      </w:r>
      <w:proofErr w:type="spellStart"/>
      <w:r w:rsidRPr="00805CC0">
        <w:rPr>
          <w:rFonts w:ascii="Times New Roman" w:eastAsia="Arial Unicode MS" w:hAnsi="Times New Roman"/>
          <w:sz w:val="28"/>
          <w:szCs w:val="28"/>
          <w:lang w:val="uk-UA" w:eastAsia="ar-SA"/>
        </w:rPr>
        <w:t>“Фармацевтична</w:t>
      </w:r>
      <w:proofErr w:type="spellEnd"/>
      <w:r w:rsidRPr="00805CC0">
        <w:rPr>
          <w:rFonts w:ascii="Times New Roman" w:eastAsia="Arial Unicode MS" w:hAnsi="Times New Roman"/>
          <w:sz w:val="28"/>
          <w:szCs w:val="28"/>
          <w:lang w:val="uk-UA" w:eastAsia="ar-SA"/>
        </w:rPr>
        <w:t xml:space="preserve"> фірма  </w:t>
      </w:r>
      <w:proofErr w:type="spellStart"/>
      <w:r w:rsidRPr="00805CC0">
        <w:rPr>
          <w:rFonts w:ascii="Times New Roman" w:eastAsia="Arial Unicode MS" w:hAnsi="Times New Roman"/>
          <w:sz w:val="28"/>
          <w:szCs w:val="28"/>
          <w:lang w:val="uk-UA" w:eastAsia="ar-SA"/>
        </w:rPr>
        <w:t>“Дарниця”</w:t>
      </w:r>
      <w:proofErr w:type="spellEnd"/>
      <w:r w:rsidRPr="00805CC0">
        <w:rPr>
          <w:rFonts w:ascii="Times New Roman" w:eastAsia="Arial Unicode MS" w:hAnsi="Times New Roman"/>
          <w:sz w:val="28"/>
          <w:szCs w:val="28"/>
          <w:lang w:val="uk-UA" w:eastAsia="ar-SA"/>
        </w:rPr>
        <w:t xml:space="preserve">  є найбільшим виробником лікарських засобів в Україні. Асортимент медикаментів налічує 250 найменувань лікарських засобів, більшість з яких відноситься до життєво необхідних. Середня вартість одиниці лікарського засобу вітчизняного виробництва в 4 рази нижча  імпортованої.</w:t>
      </w:r>
    </w:p>
    <w:p w:rsidR="00EA462E" w:rsidRPr="00805CC0" w:rsidRDefault="00EA462E" w:rsidP="00EA462E">
      <w:pPr>
        <w:spacing w:after="0" w:line="240" w:lineRule="auto"/>
        <w:jc w:val="both"/>
        <w:rPr>
          <w:rFonts w:ascii="Times New Roman" w:eastAsia="Arial Unicode MS" w:hAnsi="Times New Roman"/>
          <w:color w:val="000000"/>
          <w:spacing w:val="-6"/>
          <w:sz w:val="28"/>
          <w:szCs w:val="28"/>
          <w:lang w:val="uk-UA" w:eastAsia="ar-SA"/>
        </w:rPr>
      </w:pPr>
      <w:r w:rsidRPr="00805CC0">
        <w:rPr>
          <w:rFonts w:ascii="Times New Roman" w:eastAsia="Arial Unicode MS" w:hAnsi="Times New Roman"/>
          <w:color w:val="000000"/>
          <w:spacing w:val="-6"/>
          <w:sz w:val="28"/>
          <w:szCs w:val="28"/>
          <w:lang w:val="uk-UA" w:eastAsia="ar-SA"/>
        </w:rPr>
        <w:tab/>
        <w:t xml:space="preserve">В 2014 році  </w:t>
      </w:r>
      <w:proofErr w:type="spellStart"/>
      <w:r w:rsidRPr="00805CC0">
        <w:rPr>
          <w:rFonts w:ascii="Times New Roman" w:eastAsia="Arial Unicode MS" w:hAnsi="Times New Roman"/>
          <w:sz w:val="28"/>
          <w:szCs w:val="28"/>
          <w:lang w:val="uk-UA" w:eastAsia="ar-SA"/>
        </w:rPr>
        <w:t>ПрАТ</w:t>
      </w:r>
      <w:proofErr w:type="spellEnd"/>
      <w:r w:rsidRPr="00805CC0">
        <w:rPr>
          <w:rFonts w:ascii="Times New Roman" w:eastAsia="Arial Unicode MS" w:hAnsi="Times New Roman"/>
          <w:sz w:val="28"/>
          <w:szCs w:val="28"/>
          <w:lang w:val="uk-UA" w:eastAsia="ar-SA"/>
        </w:rPr>
        <w:t xml:space="preserve"> </w:t>
      </w:r>
      <w:proofErr w:type="spellStart"/>
      <w:r w:rsidRPr="00805CC0">
        <w:rPr>
          <w:rFonts w:ascii="Times New Roman" w:eastAsia="Arial Unicode MS" w:hAnsi="Times New Roman"/>
          <w:sz w:val="28"/>
          <w:szCs w:val="28"/>
          <w:lang w:val="uk-UA" w:eastAsia="ar-SA"/>
        </w:rPr>
        <w:t>“Фармацевтична</w:t>
      </w:r>
      <w:proofErr w:type="spellEnd"/>
      <w:r w:rsidRPr="00805CC0">
        <w:rPr>
          <w:rFonts w:ascii="Times New Roman" w:eastAsia="Arial Unicode MS" w:hAnsi="Times New Roman"/>
          <w:sz w:val="28"/>
          <w:szCs w:val="28"/>
          <w:lang w:val="uk-UA" w:eastAsia="ar-SA"/>
        </w:rPr>
        <w:t xml:space="preserve"> фірма  </w:t>
      </w:r>
      <w:proofErr w:type="spellStart"/>
      <w:r w:rsidRPr="00805CC0">
        <w:rPr>
          <w:rFonts w:ascii="Times New Roman" w:eastAsia="Arial Unicode MS" w:hAnsi="Times New Roman"/>
          <w:sz w:val="28"/>
          <w:szCs w:val="28"/>
          <w:lang w:val="uk-UA" w:eastAsia="ar-SA"/>
        </w:rPr>
        <w:t>“Дарниця”</w:t>
      </w:r>
      <w:proofErr w:type="spellEnd"/>
      <w:r w:rsidRPr="00805CC0">
        <w:rPr>
          <w:rFonts w:ascii="Times New Roman" w:eastAsia="Arial Unicode MS" w:hAnsi="Times New Roman"/>
          <w:sz w:val="28"/>
          <w:szCs w:val="28"/>
          <w:lang w:val="uk-UA" w:eastAsia="ar-SA"/>
        </w:rPr>
        <w:t xml:space="preserve">  </w:t>
      </w:r>
      <w:r w:rsidRPr="00805CC0">
        <w:rPr>
          <w:rFonts w:ascii="Times New Roman" w:eastAsia="Arial Unicode MS" w:hAnsi="Times New Roman"/>
          <w:color w:val="000000"/>
          <w:spacing w:val="-6"/>
          <w:sz w:val="28"/>
          <w:szCs w:val="28"/>
          <w:lang w:val="uk-UA" w:eastAsia="ar-SA"/>
        </w:rPr>
        <w:t xml:space="preserve">реалізувало  стратегічно важливий  для  України  проект   з  введення  в експлуатацію  унікальних  для  нашої  країни інноваційних виробничих потужностей,  які дозволять здійснити  випуск щорічно  до 16 млн. флаконів </w:t>
      </w:r>
      <w:proofErr w:type="spellStart"/>
      <w:r w:rsidRPr="00805CC0">
        <w:rPr>
          <w:rFonts w:ascii="Times New Roman" w:eastAsia="Arial Unicode MS" w:hAnsi="Times New Roman"/>
          <w:color w:val="000000"/>
          <w:spacing w:val="-6"/>
          <w:sz w:val="28"/>
          <w:szCs w:val="28"/>
          <w:lang w:val="uk-UA" w:eastAsia="ar-SA"/>
        </w:rPr>
        <w:t>інфузійних</w:t>
      </w:r>
      <w:proofErr w:type="spellEnd"/>
      <w:r w:rsidRPr="00805CC0">
        <w:rPr>
          <w:rFonts w:ascii="Times New Roman" w:eastAsia="Arial Unicode MS" w:hAnsi="Times New Roman"/>
          <w:color w:val="000000"/>
          <w:spacing w:val="-6"/>
          <w:sz w:val="28"/>
          <w:szCs w:val="28"/>
          <w:lang w:val="uk-UA" w:eastAsia="ar-SA"/>
        </w:rPr>
        <w:t xml:space="preserve"> розчинів, що є вкрай необхідним для забезпечення госпітальних потреб держави.</w:t>
      </w:r>
    </w:p>
    <w:p w:rsidR="00EA462E" w:rsidRPr="00805CC0" w:rsidRDefault="00EA462E" w:rsidP="00EA462E">
      <w:pPr>
        <w:tabs>
          <w:tab w:val="left" w:pos="-303"/>
          <w:tab w:val="left" w:pos="1399"/>
        </w:tabs>
        <w:spacing w:after="0" w:line="240" w:lineRule="auto"/>
        <w:jc w:val="both"/>
        <w:rPr>
          <w:rFonts w:ascii="Times New Roman" w:hAnsi="Times New Roman"/>
          <w:sz w:val="28"/>
          <w:szCs w:val="28"/>
          <w:lang w:val="uk-UA"/>
        </w:rPr>
      </w:pPr>
      <w:r w:rsidRPr="00805CC0">
        <w:rPr>
          <w:rFonts w:ascii="Times New Roman" w:eastAsia="Arial Unicode MS" w:hAnsi="Times New Roman"/>
          <w:color w:val="000000"/>
          <w:spacing w:val="-6"/>
          <w:sz w:val="28"/>
          <w:szCs w:val="28"/>
          <w:lang w:val="uk-UA" w:eastAsia="ar-SA"/>
        </w:rPr>
        <w:t xml:space="preserve">           </w:t>
      </w:r>
      <w:r w:rsidRPr="00805CC0">
        <w:rPr>
          <w:rFonts w:ascii="Times New Roman" w:hAnsi="Times New Roman"/>
          <w:color w:val="000000"/>
          <w:sz w:val="28"/>
          <w:szCs w:val="28"/>
          <w:lang w:val="uk-UA" w:eastAsia="ar-SA"/>
        </w:rPr>
        <w:t>Приріст  реалізованої  продукції  забезпечил</w:t>
      </w:r>
      <w:r>
        <w:rPr>
          <w:rFonts w:ascii="Times New Roman" w:hAnsi="Times New Roman"/>
          <w:color w:val="000000"/>
          <w:sz w:val="28"/>
          <w:szCs w:val="28"/>
          <w:lang w:val="uk-UA" w:eastAsia="ar-SA"/>
        </w:rPr>
        <w:t xml:space="preserve">и  підприємства: ПАТ </w:t>
      </w:r>
      <w:proofErr w:type="spellStart"/>
      <w:r>
        <w:rPr>
          <w:rFonts w:ascii="Times New Roman" w:hAnsi="Times New Roman"/>
          <w:color w:val="000000"/>
          <w:sz w:val="28"/>
          <w:szCs w:val="28"/>
          <w:lang w:val="uk-UA" w:eastAsia="ar-SA"/>
        </w:rPr>
        <w:t>“Елміз”</w:t>
      </w:r>
      <w:proofErr w:type="spellEnd"/>
      <w:r>
        <w:rPr>
          <w:rFonts w:ascii="Times New Roman" w:hAnsi="Times New Roman"/>
          <w:color w:val="000000"/>
          <w:sz w:val="28"/>
          <w:szCs w:val="28"/>
          <w:lang w:val="uk-UA" w:eastAsia="ar-SA"/>
        </w:rPr>
        <w:t xml:space="preserve">,  </w:t>
      </w:r>
      <w:r w:rsidRPr="00805CC0">
        <w:rPr>
          <w:rFonts w:ascii="Times New Roman" w:hAnsi="Times New Roman"/>
          <w:color w:val="000000"/>
          <w:sz w:val="28"/>
          <w:szCs w:val="28"/>
          <w:lang w:val="uk-UA" w:eastAsia="ar-SA"/>
        </w:rPr>
        <w:t xml:space="preserve">ТОВ </w:t>
      </w:r>
      <w:proofErr w:type="spellStart"/>
      <w:r w:rsidRPr="00805CC0">
        <w:rPr>
          <w:rFonts w:ascii="Times New Roman" w:hAnsi="Times New Roman"/>
          <w:color w:val="000000"/>
          <w:sz w:val="28"/>
          <w:szCs w:val="28"/>
          <w:lang w:val="uk-UA" w:eastAsia="ar-SA"/>
        </w:rPr>
        <w:t>“Радіонікс”</w:t>
      </w:r>
      <w:proofErr w:type="spellEnd"/>
      <w:r w:rsidRPr="00805CC0">
        <w:rPr>
          <w:rFonts w:ascii="Times New Roman" w:hAnsi="Times New Roman"/>
          <w:color w:val="000000"/>
          <w:sz w:val="28"/>
          <w:szCs w:val="28"/>
          <w:lang w:val="uk-UA" w:eastAsia="ar-SA"/>
        </w:rPr>
        <w:t xml:space="preserve">, </w:t>
      </w:r>
      <w:proofErr w:type="spellStart"/>
      <w:r w:rsidRPr="00805CC0">
        <w:rPr>
          <w:rFonts w:ascii="Times New Roman" w:hAnsi="Times New Roman"/>
          <w:color w:val="000000"/>
          <w:sz w:val="28"/>
          <w:szCs w:val="28"/>
          <w:lang w:val="uk-UA" w:eastAsia="ar-SA"/>
        </w:rPr>
        <w:t>ДП</w:t>
      </w:r>
      <w:proofErr w:type="spellEnd"/>
      <w:r w:rsidRPr="00805CC0">
        <w:rPr>
          <w:rFonts w:ascii="Times New Roman" w:hAnsi="Times New Roman"/>
          <w:color w:val="000000"/>
          <w:sz w:val="28"/>
          <w:szCs w:val="28"/>
          <w:lang w:val="uk-UA" w:eastAsia="ar-SA"/>
        </w:rPr>
        <w:t xml:space="preserve"> </w:t>
      </w:r>
      <w:proofErr w:type="spellStart"/>
      <w:r w:rsidRPr="00805CC0">
        <w:rPr>
          <w:rFonts w:ascii="Times New Roman" w:hAnsi="Times New Roman"/>
          <w:color w:val="000000"/>
          <w:sz w:val="28"/>
          <w:szCs w:val="28"/>
          <w:lang w:val="uk-UA" w:eastAsia="ar-SA"/>
        </w:rPr>
        <w:t>“Київський</w:t>
      </w:r>
      <w:proofErr w:type="spellEnd"/>
      <w:r w:rsidRPr="00805CC0">
        <w:rPr>
          <w:rFonts w:ascii="Times New Roman" w:hAnsi="Times New Roman"/>
          <w:color w:val="000000"/>
          <w:sz w:val="28"/>
          <w:szCs w:val="28"/>
          <w:lang w:val="uk-UA" w:eastAsia="ar-SA"/>
        </w:rPr>
        <w:t xml:space="preserve"> бронетанковий </w:t>
      </w:r>
      <w:proofErr w:type="spellStart"/>
      <w:r w:rsidRPr="00805CC0">
        <w:rPr>
          <w:rFonts w:ascii="Times New Roman" w:hAnsi="Times New Roman"/>
          <w:color w:val="000000"/>
          <w:sz w:val="28"/>
          <w:szCs w:val="28"/>
          <w:lang w:val="uk-UA" w:eastAsia="ar-SA"/>
        </w:rPr>
        <w:t>завод”</w:t>
      </w:r>
      <w:proofErr w:type="spellEnd"/>
      <w:r w:rsidRPr="00805CC0">
        <w:rPr>
          <w:rFonts w:ascii="Times New Roman" w:hAnsi="Times New Roman"/>
          <w:color w:val="000000"/>
          <w:sz w:val="28"/>
          <w:szCs w:val="28"/>
          <w:lang w:val="uk-UA" w:eastAsia="ar-SA"/>
        </w:rPr>
        <w:t xml:space="preserve">,  </w:t>
      </w:r>
      <w:r w:rsidRPr="00805CC0">
        <w:rPr>
          <w:rFonts w:ascii="Times New Roman" w:hAnsi="Times New Roman"/>
          <w:color w:val="000000"/>
          <w:spacing w:val="-6"/>
          <w:sz w:val="28"/>
          <w:szCs w:val="28"/>
          <w:lang w:val="uk-UA" w:eastAsia="ar-SA"/>
        </w:rPr>
        <w:t xml:space="preserve">ТОВ </w:t>
      </w:r>
      <w:proofErr w:type="spellStart"/>
      <w:r w:rsidRPr="00805CC0">
        <w:rPr>
          <w:rFonts w:ascii="Times New Roman" w:hAnsi="Times New Roman"/>
          <w:color w:val="000000"/>
          <w:spacing w:val="-6"/>
          <w:sz w:val="28"/>
          <w:szCs w:val="28"/>
          <w:lang w:val="uk-UA" w:eastAsia="ar-SA"/>
        </w:rPr>
        <w:t>“Тісер”</w:t>
      </w:r>
      <w:proofErr w:type="spellEnd"/>
      <w:r w:rsidRPr="00805CC0">
        <w:rPr>
          <w:rFonts w:ascii="Times New Roman" w:hAnsi="Times New Roman"/>
          <w:color w:val="000000"/>
          <w:spacing w:val="-6"/>
          <w:sz w:val="28"/>
          <w:szCs w:val="28"/>
          <w:lang w:val="uk-UA" w:eastAsia="ar-SA"/>
        </w:rPr>
        <w:t xml:space="preserve">, </w:t>
      </w:r>
      <w:proofErr w:type="spellStart"/>
      <w:r w:rsidRPr="00805CC0">
        <w:rPr>
          <w:rFonts w:ascii="Times New Roman" w:hAnsi="Times New Roman"/>
          <w:color w:val="000000"/>
          <w:spacing w:val="-6"/>
          <w:sz w:val="28"/>
          <w:szCs w:val="28"/>
          <w:lang w:val="uk-UA" w:eastAsia="ar-SA"/>
        </w:rPr>
        <w:t>ПрАТ</w:t>
      </w:r>
      <w:proofErr w:type="spellEnd"/>
      <w:r w:rsidRPr="00805CC0">
        <w:rPr>
          <w:rFonts w:ascii="Times New Roman" w:hAnsi="Times New Roman"/>
          <w:color w:val="000000"/>
          <w:spacing w:val="-6"/>
          <w:sz w:val="28"/>
          <w:szCs w:val="28"/>
          <w:lang w:val="uk-UA" w:eastAsia="ar-SA"/>
        </w:rPr>
        <w:t xml:space="preserve"> </w:t>
      </w:r>
      <w:proofErr w:type="spellStart"/>
      <w:r w:rsidRPr="00805CC0">
        <w:rPr>
          <w:rFonts w:ascii="Times New Roman" w:hAnsi="Times New Roman"/>
          <w:color w:val="000000"/>
          <w:spacing w:val="-6"/>
          <w:sz w:val="28"/>
          <w:szCs w:val="28"/>
          <w:lang w:val="uk-UA" w:eastAsia="ar-SA"/>
        </w:rPr>
        <w:t>“Кордон</w:t>
      </w:r>
      <w:proofErr w:type="spellEnd"/>
      <w:r w:rsidRPr="00805CC0">
        <w:rPr>
          <w:rFonts w:ascii="Times New Roman" w:hAnsi="Times New Roman"/>
          <w:color w:val="000000"/>
          <w:spacing w:val="-6"/>
          <w:sz w:val="28"/>
          <w:szCs w:val="28"/>
          <w:lang w:val="uk-UA" w:eastAsia="ar-SA"/>
        </w:rPr>
        <w:t xml:space="preserve"> Авіа </w:t>
      </w:r>
      <w:proofErr w:type="spellStart"/>
      <w:r w:rsidRPr="00805CC0">
        <w:rPr>
          <w:rFonts w:ascii="Times New Roman" w:hAnsi="Times New Roman"/>
          <w:color w:val="000000"/>
          <w:spacing w:val="-6"/>
          <w:sz w:val="28"/>
          <w:szCs w:val="28"/>
          <w:lang w:val="uk-UA" w:eastAsia="ar-SA"/>
        </w:rPr>
        <w:t>Сервіс”</w:t>
      </w:r>
      <w:proofErr w:type="spellEnd"/>
      <w:r w:rsidRPr="00805CC0">
        <w:rPr>
          <w:rFonts w:ascii="Times New Roman" w:hAnsi="Times New Roman"/>
          <w:color w:val="000000"/>
          <w:spacing w:val="-6"/>
          <w:sz w:val="28"/>
          <w:szCs w:val="28"/>
          <w:lang w:val="uk-UA" w:eastAsia="ar-SA"/>
        </w:rPr>
        <w:t xml:space="preserve">, </w:t>
      </w:r>
      <w:proofErr w:type="spellStart"/>
      <w:r w:rsidRPr="00805CC0">
        <w:rPr>
          <w:rFonts w:ascii="Times New Roman" w:hAnsi="Times New Roman"/>
          <w:color w:val="000000"/>
          <w:sz w:val="28"/>
          <w:szCs w:val="28"/>
          <w:lang w:val="uk-UA" w:eastAsia="ar-SA"/>
        </w:rPr>
        <w:t>ДП</w:t>
      </w:r>
      <w:proofErr w:type="spellEnd"/>
      <w:r w:rsidRPr="00805CC0">
        <w:rPr>
          <w:rFonts w:ascii="Times New Roman" w:hAnsi="Times New Roman"/>
          <w:color w:val="000000"/>
          <w:sz w:val="28"/>
          <w:szCs w:val="28"/>
          <w:lang w:val="uk-UA" w:eastAsia="ar-SA"/>
        </w:rPr>
        <w:t xml:space="preserve"> «</w:t>
      </w:r>
      <w:proofErr w:type="spellStart"/>
      <w:r w:rsidRPr="00805CC0">
        <w:rPr>
          <w:rFonts w:ascii="Times New Roman" w:hAnsi="Times New Roman"/>
          <w:color w:val="000000"/>
          <w:sz w:val="28"/>
          <w:szCs w:val="28"/>
          <w:lang w:val="uk-UA" w:eastAsia="ar-SA"/>
        </w:rPr>
        <w:t>КДЗ</w:t>
      </w:r>
      <w:proofErr w:type="spellEnd"/>
      <w:r w:rsidRPr="00805CC0">
        <w:rPr>
          <w:rFonts w:ascii="Times New Roman" w:hAnsi="Times New Roman"/>
          <w:color w:val="000000"/>
          <w:sz w:val="28"/>
          <w:szCs w:val="28"/>
          <w:lang w:val="uk-UA" w:eastAsia="ar-SA"/>
        </w:rPr>
        <w:t xml:space="preserve"> «Буревісник», </w:t>
      </w:r>
      <w:r w:rsidRPr="00805CC0">
        <w:rPr>
          <w:rFonts w:ascii="Times New Roman" w:hAnsi="Times New Roman"/>
          <w:sz w:val="28"/>
          <w:szCs w:val="28"/>
          <w:lang w:val="uk-UA"/>
        </w:rPr>
        <w:t xml:space="preserve">в першу чергу, за  рахунок виконання експортних контрактів та виготовлення продукції для потреб  Національної гвардії України  і Міністерства оборони  України. </w:t>
      </w:r>
    </w:p>
    <w:p w:rsidR="00EA462E" w:rsidRPr="00805CC0" w:rsidRDefault="00EA462E" w:rsidP="00EA462E">
      <w:pPr>
        <w:tabs>
          <w:tab w:val="left" w:pos="-303"/>
          <w:tab w:val="left" w:pos="1399"/>
        </w:tabs>
        <w:spacing w:after="0" w:line="240" w:lineRule="auto"/>
        <w:jc w:val="both"/>
        <w:rPr>
          <w:rFonts w:ascii="Times New Roman" w:hAnsi="Times New Roman"/>
          <w:sz w:val="28"/>
          <w:szCs w:val="28"/>
          <w:lang w:val="uk-UA"/>
        </w:rPr>
      </w:pPr>
      <w:r w:rsidRPr="00805CC0">
        <w:rPr>
          <w:rFonts w:ascii="Times New Roman" w:hAnsi="Times New Roman"/>
          <w:sz w:val="28"/>
          <w:szCs w:val="28"/>
          <w:lang w:val="uk-UA"/>
        </w:rPr>
        <w:t xml:space="preserve">           На </w:t>
      </w:r>
      <w:proofErr w:type="spellStart"/>
      <w:r w:rsidRPr="00805CC0">
        <w:rPr>
          <w:rFonts w:ascii="Times New Roman" w:hAnsi="Times New Roman"/>
          <w:sz w:val="28"/>
          <w:szCs w:val="28"/>
          <w:lang w:val="uk-UA"/>
        </w:rPr>
        <w:t>ДП</w:t>
      </w:r>
      <w:proofErr w:type="spellEnd"/>
      <w:r w:rsidRPr="00805CC0">
        <w:rPr>
          <w:rFonts w:ascii="Times New Roman" w:hAnsi="Times New Roman"/>
          <w:sz w:val="28"/>
          <w:szCs w:val="28"/>
          <w:lang w:val="uk-UA"/>
        </w:rPr>
        <w:t xml:space="preserve"> «Київський бронетанковий завод» освоєно 3 види продукції, впроваджені нові технологічні процеси та встановлено 7 одиниць нового обладнання.</w:t>
      </w:r>
    </w:p>
    <w:p w:rsidR="00EA462E" w:rsidRPr="0049608E" w:rsidRDefault="00EA462E" w:rsidP="00EA462E">
      <w:pPr>
        <w:tabs>
          <w:tab w:val="left" w:pos="-303"/>
          <w:tab w:val="left" w:pos="1399"/>
        </w:tabs>
        <w:spacing w:after="0" w:line="240" w:lineRule="auto"/>
        <w:jc w:val="both"/>
        <w:rPr>
          <w:rFonts w:ascii="Times New Roman" w:hAnsi="Times New Roman"/>
          <w:sz w:val="28"/>
          <w:szCs w:val="28"/>
          <w:lang w:val="uk-UA"/>
        </w:rPr>
      </w:pPr>
      <w:r w:rsidRPr="00805CC0">
        <w:rPr>
          <w:rFonts w:ascii="Times New Roman" w:hAnsi="Times New Roman"/>
          <w:sz w:val="28"/>
          <w:szCs w:val="28"/>
          <w:lang w:val="uk-UA"/>
        </w:rPr>
        <w:t xml:space="preserve">           ПАТ «</w:t>
      </w:r>
      <w:proofErr w:type="spellStart"/>
      <w:r w:rsidRPr="00805CC0">
        <w:rPr>
          <w:rFonts w:ascii="Times New Roman" w:hAnsi="Times New Roman"/>
          <w:sz w:val="28"/>
          <w:szCs w:val="28"/>
          <w:lang w:val="uk-UA"/>
        </w:rPr>
        <w:t>Елміз</w:t>
      </w:r>
      <w:proofErr w:type="spellEnd"/>
      <w:r w:rsidRPr="00805CC0">
        <w:rPr>
          <w:rFonts w:ascii="Times New Roman" w:hAnsi="Times New Roman"/>
          <w:sz w:val="28"/>
          <w:szCs w:val="28"/>
          <w:lang w:val="uk-UA"/>
        </w:rPr>
        <w:t xml:space="preserve">» розробляє  інноваційну апаратуру управління гірничих машин та позиціонування супутникового зв’язку. Також на підприємстві в 2014 році завершено  впровадження </w:t>
      </w:r>
      <w:r>
        <w:rPr>
          <w:rFonts w:ascii="Times New Roman" w:hAnsi="Times New Roman"/>
          <w:sz w:val="28"/>
          <w:szCs w:val="28"/>
          <w:lang w:val="uk-UA"/>
        </w:rPr>
        <w:t xml:space="preserve">міжнародної системи якості </w:t>
      </w:r>
      <w:r w:rsidRPr="0049608E">
        <w:rPr>
          <w:rFonts w:ascii="Times New Roman" w:hAnsi="Times New Roman"/>
          <w:sz w:val="28"/>
          <w:szCs w:val="28"/>
          <w:lang w:val="uk-UA"/>
        </w:rPr>
        <w:t>ISO 9001:2008.</w:t>
      </w:r>
    </w:p>
    <w:p w:rsidR="00EA462E" w:rsidRPr="00805CC0" w:rsidRDefault="00EA462E" w:rsidP="00EA462E">
      <w:pPr>
        <w:tabs>
          <w:tab w:val="left" w:pos="709"/>
        </w:tabs>
        <w:spacing w:after="0" w:line="240" w:lineRule="auto"/>
        <w:ind w:firstLine="567"/>
        <w:jc w:val="both"/>
        <w:rPr>
          <w:rFonts w:ascii="Times New Roman" w:hAnsi="Times New Roman"/>
          <w:sz w:val="28"/>
          <w:szCs w:val="28"/>
          <w:lang w:val="uk-UA"/>
        </w:rPr>
      </w:pPr>
      <w:r w:rsidRPr="00805CC0">
        <w:rPr>
          <w:rFonts w:ascii="Times New Roman" w:hAnsi="Times New Roman"/>
          <w:sz w:val="28"/>
          <w:szCs w:val="28"/>
          <w:lang w:val="uk-UA"/>
        </w:rPr>
        <w:t xml:space="preserve">  </w:t>
      </w:r>
      <w:proofErr w:type="spellStart"/>
      <w:r w:rsidRPr="00805CC0">
        <w:rPr>
          <w:rFonts w:ascii="Times New Roman" w:hAnsi="Times New Roman"/>
          <w:sz w:val="28"/>
          <w:szCs w:val="28"/>
          <w:lang w:val="uk-UA"/>
        </w:rPr>
        <w:t>ДП</w:t>
      </w:r>
      <w:proofErr w:type="spellEnd"/>
      <w:r w:rsidRPr="00805CC0">
        <w:rPr>
          <w:rFonts w:ascii="Times New Roman" w:hAnsi="Times New Roman"/>
          <w:sz w:val="28"/>
          <w:szCs w:val="28"/>
          <w:lang w:val="uk-UA"/>
        </w:rPr>
        <w:t xml:space="preserve"> «Київський державний завод «Буревісник»  реалізував продукції на суму 3,6 млн. грн., що майже в тричі більше в порівнянні з 2013 роком. Чинником зростання реалізації  продукції  стала гостра  потреба  в  апаратах   штучної  вентиляції  легенів, які  були придбані не державними установами, а волонтерами та спонсорами.</w:t>
      </w:r>
    </w:p>
    <w:p w:rsidR="00EA462E" w:rsidRDefault="00EA462E" w:rsidP="00EA462E">
      <w:pPr>
        <w:tabs>
          <w:tab w:val="left" w:pos="-303"/>
          <w:tab w:val="left" w:pos="1399"/>
        </w:tabs>
        <w:spacing w:after="0" w:line="240" w:lineRule="auto"/>
        <w:ind w:firstLine="720"/>
        <w:jc w:val="both"/>
        <w:rPr>
          <w:rFonts w:ascii="Times New Roman" w:hAnsi="Times New Roman"/>
          <w:color w:val="000000"/>
          <w:spacing w:val="-6"/>
          <w:sz w:val="28"/>
          <w:szCs w:val="28"/>
          <w:lang w:val="uk-UA" w:eastAsia="ar-SA"/>
        </w:rPr>
      </w:pPr>
      <w:r w:rsidRPr="00004486">
        <w:rPr>
          <w:rFonts w:ascii="Times New Roman" w:hAnsi="Times New Roman"/>
          <w:color w:val="000000"/>
          <w:spacing w:val="-6"/>
          <w:sz w:val="28"/>
          <w:szCs w:val="28"/>
          <w:lang w:val="uk-UA" w:eastAsia="ar-SA"/>
        </w:rPr>
        <w:t xml:space="preserve">За останніми статистичними даними  в  2014 році промисловими підприємствами   Дарницького   району  реалізовано  на експорт промислової  продукції на суму 764,8 млн. грн.  Найбільшими  експортерами є  ПАТ </w:t>
      </w:r>
      <w:proofErr w:type="spellStart"/>
      <w:r w:rsidRPr="00004486">
        <w:rPr>
          <w:rFonts w:ascii="Times New Roman" w:hAnsi="Times New Roman"/>
          <w:color w:val="000000"/>
          <w:spacing w:val="-6"/>
          <w:sz w:val="28"/>
          <w:szCs w:val="28"/>
          <w:lang w:val="uk-UA" w:eastAsia="ar-SA"/>
        </w:rPr>
        <w:t>“Елміз”</w:t>
      </w:r>
      <w:proofErr w:type="spellEnd"/>
      <w:r>
        <w:rPr>
          <w:rFonts w:ascii="Times New Roman" w:hAnsi="Times New Roman"/>
          <w:color w:val="000000"/>
          <w:spacing w:val="-6"/>
          <w:sz w:val="28"/>
          <w:szCs w:val="28"/>
          <w:lang w:val="uk-UA" w:eastAsia="ar-SA"/>
        </w:rPr>
        <w:t>;</w:t>
      </w:r>
      <w:r w:rsidRPr="00004486">
        <w:rPr>
          <w:rFonts w:ascii="Times New Roman" w:hAnsi="Times New Roman"/>
          <w:color w:val="000000"/>
          <w:spacing w:val="-6"/>
          <w:sz w:val="28"/>
          <w:szCs w:val="28"/>
          <w:lang w:val="uk-UA" w:eastAsia="ar-SA"/>
        </w:rPr>
        <w:t xml:space="preserve">  ТОВ </w:t>
      </w:r>
      <w:proofErr w:type="spellStart"/>
      <w:r w:rsidRPr="00004486">
        <w:rPr>
          <w:rFonts w:ascii="Times New Roman" w:hAnsi="Times New Roman"/>
          <w:color w:val="000000"/>
          <w:spacing w:val="-6"/>
          <w:sz w:val="28"/>
          <w:szCs w:val="28"/>
          <w:lang w:val="uk-UA" w:eastAsia="ar-SA"/>
        </w:rPr>
        <w:t>“Радіонікс”</w:t>
      </w:r>
      <w:proofErr w:type="spellEnd"/>
      <w:r w:rsidRPr="00004486">
        <w:rPr>
          <w:rFonts w:ascii="Times New Roman" w:hAnsi="Times New Roman"/>
          <w:color w:val="000000"/>
          <w:spacing w:val="-6"/>
          <w:sz w:val="28"/>
          <w:szCs w:val="28"/>
          <w:lang w:val="uk-UA" w:eastAsia="ar-SA"/>
        </w:rPr>
        <w:t xml:space="preserve">;  </w:t>
      </w:r>
      <w:proofErr w:type="spellStart"/>
      <w:r w:rsidRPr="00004486">
        <w:rPr>
          <w:rFonts w:ascii="Times New Roman" w:hAnsi="Times New Roman"/>
          <w:color w:val="000000"/>
          <w:spacing w:val="-6"/>
          <w:sz w:val="28"/>
          <w:szCs w:val="28"/>
          <w:lang w:val="uk-UA" w:eastAsia="ar-SA"/>
        </w:rPr>
        <w:t>ПрАТ</w:t>
      </w:r>
      <w:proofErr w:type="spellEnd"/>
      <w:r w:rsidRPr="00004486">
        <w:rPr>
          <w:rFonts w:ascii="Times New Roman" w:hAnsi="Times New Roman"/>
          <w:color w:val="000000"/>
          <w:spacing w:val="-6"/>
          <w:sz w:val="28"/>
          <w:szCs w:val="28"/>
          <w:lang w:val="uk-UA" w:eastAsia="ar-SA"/>
        </w:rPr>
        <w:t xml:space="preserve">  «</w:t>
      </w:r>
      <w:proofErr w:type="spellStart"/>
      <w:r w:rsidRPr="00004486">
        <w:rPr>
          <w:rFonts w:ascii="Times New Roman" w:hAnsi="Times New Roman"/>
          <w:color w:val="000000"/>
          <w:spacing w:val="-6"/>
          <w:sz w:val="28"/>
          <w:szCs w:val="28"/>
          <w:lang w:val="uk-UA" w:eastAsia="ar-SA"/>
        </w:rPr>
        <w:t>Індар</w:t>
      </w:r>
      <w:proofErr w:type="spellEnd"/>
      <w:r w:rsidRPr="00004486">
        <w:rPr>
          <w:rFonts w:ascii="Times New Roman" w:hAnsi="Times New Roman"/>
          <w:color w:val="000000"/>
          <w:spacing w:val="-6"/>
          <w:sz w:val="28"/>
          <w:szCs w:val="28"/>
          <w:lang w:val="uk-UA" w:eastAsia="ar-SA"/>
        </w:rPr>
        <w:t xml:space="preserve">»;  ТОВ   </w:t>
      </w:r>
      <w:proofErr w:type="spellStart"/>
      <w:r w:rsidRPr="00004486">
        <w:rPr>
          <w:rFonts w:ascii="Times New Roman" w:hAnsi="Times New Roman"/>
          <w:color w:val="000000"/>
          <w:spacing w:val="-6"/>
          <w:sz w:val="28"/>
          <w:szCs w:val="28"/>
          <w:lang w:val="uk-UA" w:eastAsia="ar-SA"/>
        </w:rPr>
        <w:t>“Олбрізсервіс</w:t>
      </w:r>
      <w:proofErr w:type="spellEnd"/>
      <w:r w:rsidRPr="00004486">
        <w:rPr>
          <w:rFonts w:ascii="Times New Roman" w:hAnsi="Times New Roman"/>
          <w:color w:val="000000"/>
          <w:spacing w:val="-6"/>
          <w:sz w:val="28"/>
          <w:szCs w:val="28"/>
          <w:lang w:val="uk-UA" w:eastAsia="ar-SA"/>
        </w:rPr>
        <w:t xml:space="preserve">»; ТОВ   </w:t>
      </w:r>
      <w:proofErr w:type="spellStart"/>
      <w:r w:rsidRPr="00004486">
        <w:rPr>
          <w:rFonts w:ascii="Times New Roman" w:hAnsi="Times New Roman"/>
          <w:color w:val="000000"/>
          <w:spacing w:val="-6"/>
          <w:sz w:val="28"/>
          <w:szCs w:val="28"/>
          <w:lang w:val="uk-UA" w:eastAsia="ar-SA"/>
        </w:rPr>
        <w:t>“Ітак”</w:t>
      </w:r>
      <w:proofErr w:type="spellEnd"/>
      <w:r w:rsidRPr="00004486">
        <w:rPr>
          <w:rFonts w:ascii="Times New Roman" w:hAnsi="Times New Roman"/>
          <w:color w:val="000000"/>
          <w:spacing w:val="-6"/>
          <w:sz w:val="28"/>
          <w:szCs w:val="28"/>
          <w:lang w:val="uk-UA" w:eastAsia="ar-SA"/>
        </w:rPr>
        <w:t xml:space="preserve">;  </w:t>
      </w:r>
      <w:proofErr w:type="spellStart"/>
      <w:r w:rsidRPr="00004486">
        <w:rPr>
          <w:rFonts w:ascii="Times New Roman" w:hAnsi="Times New Roman"/>
          <w:color w:val="000000"/>
          <w:spacing w:val="-6"/>
          <w:sz w:val="28"/>
          <w:szCs w:val="28"/>
          <w:lang w:val="uk-UA" w:eastAsia="ar-SA"/>
        </w:rPr>
        <w:t>ПрАТ</w:t>
      </w:r>
      <w:proofErr w:type="spellEnd"/>
      <w:r w:rsidRPr="00004486">
        <w:rPr>
          <w:rFonts w:ascii="Times New Roman" w:hAnsi="Times New Roman"/>
          <w:color w:val="000000"/>
          <w:spacing w:val="-6"/>
          <w:sz w:val="28"/>
          <w:szCs w:val="28"/>
          <w:lang w:val="uk-UA" w:eastAsia="ar-SA"/>
        </w:rPr>
        <w:t xml:space="preserve">   </w:t>
      </w:r>
      <w:proofErr w:type="spellStart"/>
      <w:r w:rsidRPr="00004486">
        <w:rPr>
          <w:rFonts w:ascii="Times New Roman" w:hAnsi="Times New Roman"/>
          <w:color w:val="000000"/>
          <w:spacing w:val="-6"/>
          <w:sz w:val="28"/>
          <w:szCs w:val="28"/>
          <w:lang w:val="uk-UA" w:eastAsia="ar-SA"/>
        </w:rPr>
        <w:t>“Фармацевтична</w:t>
      </w:r>
      <w:proofErr w:type="spellEnd"/>
      <w:r w:rsidRPr="00004486">
        <w:rPr>
          <w:rFonts w:ascii="Times New Roman" w:hAnsi="Times New Roman"/>
          <w:color w:val="000000"/>
          <w:spacing w:val="-6"/>
          <w:sz w:val="28"/>
          <w:szCs w:val="28"/>
          <w:lang w:val="uk-UA" w:eastAsia="ar-SA"/>
        </w:rPr>
        <w:t xml:space="preserve">    фірма   </w:t>
      </w:r>
      <w:proofErr w:type="spellStart"/>
      <w:r w:rsidRPr="00004486">
        <w:rPr>
          <w:rFonts w:ascii="Times New Roman" w:hAnsi="Times New Roman"/>
          <w:color w:val="000000"/>
          <w:spacing w:val="-6"/>
          <w:sz w:val="28"/>
          <w:szCs w:val="28"/>
          <w:lang w:val="uk-UA" w:eastAsia="ar-SA"/>
        </w:rPr>
        <w:t>“Дарниця</w:t>
      </w:r>
      <w:proofErr w:type="spellEnd"/>
      <w:r w:rsidRPr="00004486">
        <w:rPr>
          <w:rFonts w:ascii="Times New Roman" w:hAnsi="Times New Roman"/>
          <w:color w:val="000000"/>
          <w:spacing w:val="-6"/>
          <w:sz w:val="28"/>
          <w:szCs w:val="28"/>
          <w:lang w:val="uk-UA" w:eastAsia="ar-SA"/>
        </w:rPr>
        <w:t xml:space="preserve">;     ТОВ  </w:t>
      </w:r>
      <w:proofErr w:type="spellStart"/>
      <w:r w:rsidRPr="00004486">
        <w:rPr>
          <w:rFonts w:ascii="Times New Roman" w:hAnsi="Times New Roman"/>
          <w:color w:val="000000"/>
          <w:spacing w:val="-6"/>
          <w:sz w:val="28"/>
          <w:szCs w:val="28"/>
          <w:lang w:val="uk-UA" w:eastAsia="ar-SA"/>
        </w:rPr>
        <w:t>“Українські</w:t>
      </w:r>
      <w:proofErr w:type="spellEnd"/>
      <w:r w:rsidRPr="00004486">
        <w:rPr>
          <w:rFonts w:ascii="Times New Roman" w:hAnsi="Times New Roman"/>
          <w:color w:val="000000"/>
          <w:spacing w:val="-6"/>
          <w:sz w:val="28"/>
          <w:szCs w:val="28"/>
          <w:lang w:val="uk-UA" w:eastAsia="ar-SA"/>
        </w:rPr>
        <w:t xml:space="preserve">   </w:t>
      </w:r>
      <w:proofErr w:type="spellStart"/>
      <w:r w:rsidRPr="00004486">
        <w:rPr>
          <w:rFonts w:ascii="Times New Roman" w:hAnsi="Times New Roman"/>
          <w:color w:val="000000"/>
          <w:spacing w:val="-6"/>
          <w:sz w:val="28"/>
          <w:szCs w:val="28"/>
          <w:lang w:val="uk-UA" w:eastAsia="ar-SA"/>
        </w:rPr>
        <w:t>джерела”</w:t>
      </w:r>
      <w:proofErr w:type="spellEnd"/>
      <w:r w:rsidRPr="00004486">
        <w:rPr>
          <w:rFonts w:ascii="Times New Roman" w:hAnsi="Times New Roman"/>
          <w:color w:val="000000"/>
          <w:spacing w:val="-6"/>
          <w:sz w:val="28"/>
          <w:szCs w:val="28"/>
          <w:lang w:val="uk-UA" w:eastAsia="ar-SA"/>
        </w:rPr>
        <w:t xml:space="preserve">»;   </w:t>
      </w:r>
      <w:proofErr w:type="spellStart"/>
      <w:r w:rsidRPr="00004486">
        <w:rPr>
          <w:rFonts w:ascii="Times New Roman" w:hAnsi="Times New Roman"/>
          <w:color w:val="000000"/>
          <w:spacing w:val="-6"/>
          <w:sz w:val="28"/>
          <w:szCs w:val="28"/>
          <w:lang w:val="uk-UA" w:eastAsia="ar-SA"/>
        </w:rPr>
        <w:t>ДП</w:t>
      </w:r>
      <w:proofErr w:type="spellEnd"/>
      <w:r w:rsidRPr="00004486">
        <w:rPr>
          <w:rFonts w:ascii="Times New Roman" w:hAnsi="Times New Roman"/>
          <w:color w:val="000000"/>
          <w:spacing w:val="-6"/>
          <w:sz w:val="28"/>
          <w:szCs w:val="28"/>
          <w:lang w:val="uk-UA" w:eastAsia="ar-SA"/>
        </w:rPr>
        <w:t xml:space="preserve"> «</w:t>
      </w:r>
      <w:proofErr w:type="spellStart"/>
      <w:r w:rsidRPr="00004486">
        <w:rPr>
          <w:rFonts w:ascii="Times New Roman" w:hAnsi="Times New Roman"/>
          <w:color w:val="000000"/>
          <w:spacing w:val="-6"/>
          <w:sz w:val="28"/>
          <w:szCs w:val="28"/>
          <w:lang w:val="uk-UA" w:eastAsia="ar-SA"/>
        </w:rPr>
        <w:t>Радіовимірювач</w:t>
      </w:r>
      <w:proofErr w:type="spellEnd"/>
      <w:r w:rsidRPr="00004486">
        <w:rPr>
          <w:rFonts w:ascii="Times New Roman" w:hAnsi="Times New Roman"/>
          <w:color w:val="000000"/>
          <w:spacing w:val="-6"/>
          <w:sz w:val="28"/>
          <w:szCs w:val="28"/>
          <w:lang w:val="uk-UA" w:eastAsia="ar-SA"/>
        </w:rPr>
        <w:t>»</w:t>
      </w:r>
      <w:r>
        <w:rPr>
          <w:rFonts w:ascii="Times New Roman" w:hAnsi="Times New Roman"/>
          <w:color w:val="000000"/>
          <w:spacing w:val="-6"/>
          <w:sz w:val="28"/>
          <w:szCs w:val="28"/>
          <w:lang w:val="uk-UA" w:eastAsia="ar-SA"/>
        </w:rPr>
        <w:t xml:space="preserve">;  </w:t>
      </w:r>
      <w:proofErr w:type="spellStart"/>
      <w:r w:rsidRPr="00004486">
        <w:rPr>
          <w:rFonts w:ascii="Times New Roman" w:hAnsi="Times New Roman"/>
          <w:color w:val="000000"/>
          <w:spacing w:val="-6"/>
          <w:sz w:val="28"/>
          <w:szCs w:val="28"/>
          <w:lang w:val="uk-UA" w:eastAsia="ar-SA"/>
        </w:rPr>
        <w:t>ПрАТ</w:t>
      </w:r>
      <w:proofErr w:type="spellEnd"/>
      <w:r w:rsidRPr="00004486">
        <w:rPr>
          <w:rFonts w:ascii="Times New Roman" w:hAnsi="Times New Roman"/>
          <w:color w:val="000000"/>
          <w:spacing w:val="-6"/>
          <w:sz w:val="28"/>
          <w:szCs w:val="28"/>
          <w:lang w:val="uk-UA" w:eastAsia="ar-SA"/>
        </w:rPr>
        <w:t xml:space="preserve"> </w:t>
      </w:r>
      <w:proofErr w:type="spellStart"/>
      <w:r w:rsidRPr="00004486">
        <w:rPr>
          <w:rFonts w:ascii="Times New Roman" w:hAnsi="Times New Roman"/>
          <w:color w:val="000000"/>
          <w:spacing w:val="-6"/>
          <w:sz w:val="28"/>
          <w:szCs w:val="28"/>
          <w:lang w:val="uk-UA" w:eastAsia="ar-SA"/>
        </w:rPr>
        <w:t>“Кордон</w:t>
      </w:r>
      <w:proofErr w:type="spellEnd"/>
      <w:r w:rsidRPr="00004486">
        <w:rPr>
          <w:rFonts w:ascii="Times New Roman" w:hAnsi="Times New Roman"/>
          <w:color w:val="000000"/>
          <w:spacing w:val="-6"/>
          <w:sz w:val="28"/>
          <w:szCs w:val="28"/>
          <w:lang w:val="uk-UA" w:eastAsia="ar-SA"/>
        </w:rPr>
        <w:t xml:space="preserve"> Авіа </w:t>
      </w:r>
      <w:proofErr w:type="spellStart"/>
      <w:r w:rsidRPr="00004486">
        <w:rPr>
          <w:rFonts w:ascii="Times New Roman" w:hAnsi="Times New Roman"/>
          <w:color w:val="000000"/>
          <w:spacing w:val="-6"/>
          <w:sz w:val="28"/>
          <w:szCs w:val="28"/>
          <w:lang w:val="uk-UA" w:eastAsia="ar-SA"/>
        </w:rPr>
        <w:t>Сервіс”</w:t>
      </w:r>
      <w:proofErr w:type="spellEnd"/>
      <w:r w:rsidRPr="00004486">
        <w:rPr>
          <w:rFonts w:ascii="Times New Roman" w:hAnsi="Times New Roman"/>
          <w:color w:val="000000"/>
          <w:spacing w:val="-6"/>
          <w:sz w:val="28"/>
          <w:szCs w:val="28"/>
          <w:lang w:val="uk-UA" w:eastAsia="ar-SA"/>
        </w:rPr>
        <w:t>.</w:t>
      </w:r>
    </w:p>
    <w:p w:rsidR="00EA462E" w:rsidRDefault="00EA462E" w:rsidP="00EA462E">
      <w:pPr>
        <w:tabs>
          <w:tab w:val="left" w:pos="-303"/>
          <w:tab w:val="left" w:pos="1399"/>
        </w:tabs>
        <w:spacing w:after="0" w:line="240" w:lineRule="auto"/>
        <w:ind w:firstLine="720"/>
        <w:jc w:val="both"/>
        <w:rPr>
          <w:rFonts w:ascii="Times New Roman" w:hAnsi="Times New Roman"/>
          <w:color w:val="000000"/>
          <w:spacing w:val="-6"/>
          <w:sz w:val="28"/>
          <w:szCs w:val="28"/>
          <w:lang w:val="uk-UA" w:eastAsia="ar-SA"/>
        </w:rPr>
      </w:pPr>
    </w:p>
    <w:p w:rsidR="00EA462E" w:rsidRDefault="00EA462E" w:rsidP="00EA462E">
      <w:pPr>
        <w:pStyle w:val="2"/>
        <w:tabs>
          <w:tab w:val="left" w:pos="0"/>
        </w:tabs>
        <w:spacing w:line="200" w:lineRule="atLeast"/>
        <w:ind w:left="0" w:right="-143"/>
        <w:jc w:val="center"/>
        <w:rPr>
          <w:b/>
          <w:sz w:val="28"/>
          <w:szCs w:val="28"/>
          <w:lang w:val="en-US"/>
        </w:rPr>
      </w:pPr>
    </w:p>
    <w:p w:rsidR="00EA462E" w:rsidRPr="00DD2E43" w:rsidRDefault="00EA462E" w:rsidP="00EA462E">
      <w:pPr>
        <w:pStyle w:val="2"/>
        <w:tabs>
          <w:tab w:val="left" w:pos="0"/>
        </w:tabs>
        <w:spacing w:line="200" w:lineRule="atLeast"/>
        <w:ind w:left="0" w:right="-143"/>
        <w:jc w:val="center"/>
        <w:rPr>
          <w:b/>
          <w:sz w:val="28"/>
          <w:szCs w:val="28"/>
          <w:lang w:val="uk-UA"/>
        </w:rPr>
      </w:pPr>
      <w:r w:rsidRPr="00DD2E43">
        <w:rPr>
          <w:b/>
          <w:sz w:val="28"/>
          <w:szCs w:val="28"/>
          <w:lang w:val="uk-UA"/>
        </w:rPr>
        <w:t>Інвестиційна діяльність та зовнішня торгівля.</w:t>
      </w:r>
    </w:p>
    <w:p w:rsidR="00EA462E" w:rsidRPr="00334586" w:rsidRDefault="00EA462E" w:rsidP="00EA462E">
      <w:pPr>
        <w:pStyle w:val="2"/>
        <w:tabs>
          <w:tab w:val="left" w:pos="426"/>
          <w:tab w:val="left" w:pos="993"/>
          <w:tab w:val="left" w:pos="4305"/>
        </w:tabs>
        <w:spacing w:line="200" w:lineRule="atLeast"/>
        <w:ind w:left="0" w:right="-143" w:firstLine="567"/>
        <w:jc w:val="both"/>
        <w:rPr>
          <w:sz w:val="28"/>
          <w:szCs w:val="28"/>
          <w:lang w:val="uk-UA"/>
        </w:rPr>
      </w:pPr>
    </w:p>
    <w:p w:rsidR="00EA462E" w:rsidRPr="00334586" w:rsidRDefault="00EA462E" w:rsidP="00EA462E">
      <w:pPr>
        <w:widowControl w:val="0"/>
        <w:tabs>
          <w:tab w:val="left" w:pos="0"/>
          <w:tab w:val="left" w:pos="1134"/>
        </w:tabs>
        <w:suppressAutoHyphens/>
        <w:spacing w:after="0" w:line="200" w:lineRule="atLeast"/>
        <w:ind w:right="-143" w:firstLine="709"/>
        <w:jc w:val="both"/>
        <w:rPr>
          <w:rFonts w:ascii="Times New Roman" w:hAnsi="Times New Roman"/>
          <w:i/>
          <w:sz w:val="28"/>
          <w:szCs w:val="28"/>
          <w:lang w:val="uk-UA"/>
        </w:rPr>
      </w:pPr>
      <w:r>
        <w:rPr>
          <w:rFonts w:ascii="Times New Roman" w:hAnsi="Times New Roman"/>
          <w:sz w:val="28"/>
          <w:szCs w:val="28"/>
          <w:lang w:val="uk-UA"/>
        </w:rPr>
        <w:t>За останніми даними статистики о</w:t>
      </w:r>
      <w:r w:rsidRPr="00334586">
        <w:rPr>
          <w:rFonts w:ascii="Times New Roman" w:hAnsi="Times New Roman"/>
          <w:sz w:val="28"/>
          <w:szCs w:val="28"/>
          <w:lang w:val="uk-UA"/>
        </w:rPr>
        <w:t xml:space="preserve">бсяг капітальних інвестицій (крім інвестицій з державного бюджету) за період січень-вересень 2014 року </w:t>
      </w:r>
      <w:r>
        <w:rPr>
          <w:rFonts w:ascii="Times New Roman" w:hAnsi="Times New Roman"/>
          <w:sz w:val="28"/>
          <w:szCs w:val="28"/>
          <w:lang w:val="uk-UA"/>
        </w:rPr>
        <w:t xml:space="preserve">по </w:t>
      </w:r>
      <w:r>
        <w:rPr>
          <w:rFonts w:ascii="Times New Roman" w:hAnsi="Times New Roman"/>
          <w:sz w:val="28"/>
          <w:szCs w:val="28"/>
          <w:lang w:val="uk-UA"/>
        </w:rPr>
        <w:lastRenderedPageBreak/>
        <w:t>району</w:t>
      </w:r>
      <w:r w:rsidRPr="00334586">
        <w:rPr>
          <w:rFonts w:ascii="Times New Roman" w:hAnsi="Times New Roman"/>
          <w:sz w:val="28"/>
          <w:szCs w:val="28"/>
          <w:lang w:val="uk-UA"/>
        </w:rPr>
        <w:t xml:space="preserve"> становив 1276 941 </w:t>
      </w:r>
      <w:proofErr w:type="spellStart"/>
      <w:r w:rsidRPr="00334586">
        <w:rPr>
          <w:rFonts w:ascii="Times New Roman" w:hAnsi="Times New Roman"/>
          <w:sz w:val="28"/>
          <w:szCs w:val="28"/>
          <w:lang w:val="uk-UA"/>
        </w:rPr>
        <w:t>тис.грн</w:t>
      </w:r>
      <w:proofErr w:type="spellEnd"/>
      <w:r w:rsidRPr="00334586">
        <w:rPr>
          <w:rFonts w:ascii="Times New Roman" w:hAnsi="Times New Roman"/>
          <w:sz w:val="28"/>
          <w:szCs w:val="28"/>
          <w:lang w:val="uk-UA"/>
        </w:rPr>
        <w:t xml:space="preserve">, що на 455309,0 </w:t>
      </w:r>
      <w:proofErr w:type="spellStart"/>
      <w:r w:rsidRPr="00334586">
        <w:rPr>
          <w:rFonts w:ascii="Times New Roman" w:hAnsi="Times New Roman"/>
          <w:sz w:val="28"/>
          <w:szCs w:val="28"/>
          <w:lang w:val="uk-UA"/>
        </w:rPr>
        <w:t>тис.грн</w:t>
      </w:r>
      <w:proofErr w:type="spellEnd"/>
      <w:r w:rsidRPr="00334586">
        <w:rPr>
          <w:rFonts w:ascii="Times New Roman" w:hAnsi="Times New Roman"/>
          <w:sz w:val="28"/>
          <w:szCs w:val="28"/>
          <w:lang w:val="uk-UA"/>
        </w:rPr>
        <w:t xml:space="preserve"> більше відповідного періоду 2013 року і становить 3,1% від обсягу капітальних інвестицій в цілому по місту Києву. У розрахунку на одну особу цей показник становить  </w:t>
      </w:r>
      <w:r>
        <w:rPr>
          <w:rFonts w:ascii="Times New Roman" w:hAnsi="Times New Roman"/>
          <w:sz w:val="28"/>
          <w:szCs w:val="28"/>
          <w:lang w:val="uk-UA"/>
        </w:rPr>
        <w:t xml:space="preserve">      </w:t>
      </w:r>
      <w:r w:rsidRPr="00334586">
        <w:rPr>
          <w:rFonts w:ascii="Times New Roman" w:hAnsi="Times New Roman"/>
          <w:sz w:val="28"/>
          <w:szCs w:val="28"/>
          <w:lang w:val="uk-UA"/>
        </w:rPr>
        <w:t>4039,5 грн</w:t>
      </w:r>
      <w:r>
        <w:rPr>
          <w:rFonts w:ascii="Times New Roman" w:hAnsi="Times New Roman"/>
          <w:sz w:val="28"/>
          <w:szCs w:val="28"/>
          <w:lang w:val="uk-UA"/>
        </w:rPr>
        <w:t>.</w:t>
      </w:r>
      <w:r w:rsidRPr="00334586">
        <w:rPr>
          <w:rFonts w:ascii="Times New Roman" w:hAnsi="Times New Roman"/>
          <w:sz w:val="28"/>
          <w:szCs w:val="28"/>
          <w:lang w:val="uk-UA"/>
        </w:rPr>
        <w:t xml:space="preserve"> ( у відповідному періоді 2013 року – 2640,2 </w:t>
      </w:r>
      <w:proofErr w:type="spellStart"/>
      <w:r w:rsidRPr="00334586">
        <w:rPr>
          <w:rFonts w:ascii="Times New Roman" w:hAnsi="Times New Roman"/>
          <w:sz w:val="28"/>
          <w:szCs w:val="28"/>
          <w:lang w:val="uk-UA"/>
        </w:rPr>
        <w:t>грн</w:t>
      </w:r>
      <w:proofErr w:type="spellEnd"/>
      <w:r w:rsidRPr="00334586">
        <w:rPr>
          <w:rFonts w:ascii="Times New Roman" w:hAnsi="Times New Roman"/>
          <w:sz w:val="28"/>
          <w:szCs w:val="28"/>
          <w:lang w:val="uk-UA"/>
        </w:rPr>
        <w:t xml:space="preserve">). </w:t>
      </w:r>
    </w:p>
    <w:p w:rsidR="00EA462E" w:rsidRDefault="00EA462E" w:rsidP="00EA462E">
      <w:pPr>
        <w:tabs>
          <w:tab w:val="left" w:pos="-303"/>
          <w:tab w:val="left" w:pos="1399"/>
        </w:tabs>
        <w:spacing w:after="0" w:line="240" w:lineRule="auto"/>
        <w:ind w:firstLine="720"/>
        <w:jc w:val="both"/>
        <w:rPr>
          <w:rFonts w:ascii="Times New Roman" w:hAnsi="Times New Roman"/>
          <w:sz w:val="28"/>
          <w:szCs w:val="28"/>
          <w:lang w:val="uk-UA"/>
        </w:rPr>
      </w:pPr>
      <w:r w:rsidRPr="00334586">
        <w:rPr>
          <w:rFonts w:ascii="Times New Roman" w:hAnsi="Times New Roman"/>
          <w:sz w:val="28"/>
          <w:szCs w:val="28"/>
          <w:lang w:val="uk-UA"/>
        </w:rPr>
        <w:t>За останніми статистичними даними на 31.12.2014 року обсяг прямих іноземних інвестицій (усього з наростаючим підсумком з початку інвестування)</w:t>
      </w:r>
      <w:r>
        <w:rPr>
          <w:rFonts w:ascii="Times New Roman" w:hAnsi="Times New Roman"/>
          <w:sz w:val="28"/>
          <w:szCs w:val="28"/>
          <w:lang w:val="uk-UA"/>
        </w:rPr>
        <w:t xml:space="preserve"> по Дарницькому району</w:t>
      </w:r>
      <w:r w:rsidRPr="00334586">
        <w:rPr>
          <w:rFonts w:ascii="Times New Roman" w:hAnsi="Times New Roman"/>
          <w:sz w:val="28"/>
          <w:szCs w:val="28"/>
          <w:lang w:val="uk-UA"/>
        </w:rPr>
        <w:t xml:space="preserve"> складає 648,1 </w:t>
      </w:r>
      <w:proofErr w:type="spellStart"/>
      <w:r w:rsidRPr="00334586">
        <w:rPr>
          <w:rFonts w:ascii="Times New Roman" w:hAnsi="Times New Roman"/>
          <w:sz w:val="28"/>
          <w:szCs w:val="28"/>
          <w:lang w:val="uk-UA"/>
        </w:rPr>
        <w:t>млн.дол</w:t>
      </w:r>
      <w:proofErr w:type="spellEnd"/>
      <w:r w:rsidRPr="00334586">
        <w:rPr>
          <w:rFonts w:ascii="Times New Roman" w:hAnsi="Times New Roman"/>
          <w:sz w:val="28"/>
          <w:szCs w:val="28"/>
          <w:lang w:val="uk-UA"/>
        </w:rPr>
        <w:t xml:space="preserve"> США, що на 107,5 </w:t>
      </w:r>
      <w:proofErr w:type="spellStart"/>
      <w:r w:rsidRPr="00334586">
        <w:rPr>
          <w:rFonts w:ascii="Times New Roman" w:hAnsi="Times New Roman"/>
          <w:sz w:val="28"/>
          <w:szCs w:val="28"/>
          <w:lang w:val="uk-UA"/>
        </w:rPr>
        <w:t>млн.дол</w:t>
      </w:r>
      <w:proofErr w:type="spellEnd"/>
      <w:r>
        <w:rPr>
          <w:rFonts w:ascii="Times New Roman" w:hAnsi="Times New Roman"/>
          <w:sz w:val="28"/>
          <w:szCs w:val="28"/>
          <w:lang w:val="uk-UA"/>
        </w:rPr>
        <w:t>.</w:t>
      </w:r>
      <w:r w:rsidRPr="00334586">
        <w:rPr>
          <w:rFonts w:ascii="Times New Roman" w:hAnsi="Times New Roman"/>
          <w:sz w:val="28"/>
          <w:szCs w:val="28"/>
          <w:lang w:val="uk-UA"/>
        </w:rPr>
        <w:t xml:space="preserve"> США менше і становить 85,8% до початку року. У розрахунку на одну особу цей показник складає 2020,9 </w:t>
      </w:r>
      <w:r>
        <w:rPr>
          <w:rFonts w:ascii="Times New Roman" w:hAnsi="Times New Roman"/>
          <w:sz w:val="28"/>
          <w:szCs w:val="28"/>
          <w:lang w:val="uk-UA"/>
        </w:rPr>
        <w:t>дол. США</w:t>
      </w:r>
      <w:r w:rsidRPr="00334586">
        <w:rPr>
          <w:rFonts w:ascii="Times New Roman" w:hAnsi="Times New Roman"/>
          <w:sz w:val="28"/>
          <w:szCs w:val="28"/>
          <w:lang w:val="uk-UA"/>
        </w:rPr>
        <w:t xml:space="preserve">. </w:t>
      </w:r>
      <w:r>
        <w:rPr>
          <w:rFonts w:ascii="Times New Roman" w:hAnsi="Times New Roman"/>
          <w:sz w:val="28"/>
          <w:szCs w:val="28"/>
          <w:lang w:val="uk-UA"/>
        </w:rPr>
        <w:t xml:space="preserve">(на 31.12.2013 – 2364,8 </w:t>
      </w:r>
      <w:proofErr w:type="spellStart"/>
      <w:r>
        <w:rPr>
          <w:rFonts w:ascii="Times New Roman" w:hAnsi="Times New Roman"/>
          <w:sz w:val="28"/>
          <w:szCs w:val="28"/>
          <w:lang w:val="uk-UA"/>
        </w:rPr>
        <w:t>дол.США</w:t>
      </w:r>
      <w:proofErr w:type="spellEnd"/>
      <w:r>
        <w:rPr>
          <w:rFonts w:ascii="Times New Roman" w:hAnsi="Times New Roman"/>
          <w:sz w:val="28"/>
          <w:szCs w:val="28"/>
          <w:lang w:val="uk-UA"/>
        </w:rPr>
        <w:t>).</w:t>
      </w:r>
    </w:p>
    <w:p w:rsidR="00EA462E" w:rsidRDefault="00EA462E" w:rsidP="00EA462E">
      <w:pPr>
        <w:pStyle w:val="Normal"/>
        <w:tabs>
          <w:tab w:val="left" w:pos="5160"/>
        </w:tabs>
        <w:ind w:left="28" w:firstLine="709"/>
        <w:jc w:val="both"/>
        <w:rPr>
          <w:sz w:val="28"/>
          <w:szCs w:val="28"/>
          <w:lang w:val="uk-UA"/>
        </w:rPr>
      </w:pPr>
      <w:r w:rsidRPr="00663B75">
        <w:rPr>
          <w:sz w:val="28"/>
          <w:szCs w:val="28"/>
          <w:lang w:val="uk-UA"/>
        </w:rPr>
        <w:t>За останніми статистичними даними обсяг експорту товарів та послуг</w:t>
      </w:r>
      <w:r w:rsidRPr="00663B75">
        <w:rPr>
          <w:b/>
          <w:sz w:val="28"/>
          <w:szCs w:val="28"/>
          <w:lang w:val="uk-UA"/>
        </w:rPr>
        <w:t xml:space="preserve"> </w:t>
      </w:r>
      <w:r w:rsidRPr="00663B75">
        <w:rPr>
          <w:sz w:val="28"/>
          <w:szCs w:val="28"/>
          <w:lang w:val="uk-UA"/>
        </w:rPr>
        <w:t xml:space="preserve">за </w:t>
      </w:r>
      <w:proofErr w:type="spellStart"/>
      <w:r w:rsidRPr="00663B75">
        <w:rPr>
          <w:sz w:val="28"/>
          <w:szCs w:val="28"/>
          <w:lang w:val="uk-UA"/>
        </w:rPr>
        <w:t>січень–червень</w:t>
      </w:r>
      <w:proofErr w:type="spellEnd"/>
      <w:r w:rsidRPr="00663B75">
        <w:rPr>
          <w:sz w:val="24"/>
          <w:szCs w:val="24"/>
          <w:lang w:val="uk-UA"/>
        </w:rPr>
        <w:t xml:space="preserve"> </w:t>
      </w:r>
      <w:r w:rsidRPr="00663B75">
        <w:rPr>
          <w:sz w:val="28"/>
          <w:szCs w:val="28"/>
          <w:lang w:val="uk-UA"/>
        </w:rPr>
        <w:t xml:space="preserve">2014р. по Дарницькому району </w:t>
      </w:r>
      <w:r w:rsidRPr="00663B75">
        <w:rPr>
          <w:sz w:val="24"/>
          <w:szCs w:val="24"/>
          <w:lang w:val="uk-UA"/>
        </w:rPr>
        <w:t xml:space="preserve"> </w:t>
      </w:r>
      <w:r w:rsidRPr="00663B75">
        <w:rPr>
          <w:sz w:val="28"/>
          <w:szCs w:val="28"/>
          <w:lang w:val="uk-UA"/>
        </w:rPr>
        <w:t>становив 115,0</w:t>
      </w:r>
      <w:r w:rsidRPr="00663B75">
        <w:rPr>
          <w:sz w:val="24"/>
          <w:szCs w:val="24"/>
          <w:lang w:val="uk-UA"/>
        </w:rPr>
        <w:t xml:space="preserve"> </w:t>
      </w:r>
      <w:proofErr w:type="spellStart"/>
      <w:r w:rsidRPr="00663B75">
        <w:rPr>
          <w:sz w:val="28"/>
          <w:szCs w:val="28"/>
          <w:lang w:val="uk-UA"/>
        </w:rPr>
        <w:t>млн.дол</w:t>
      </w:r>
      <w:proofErr w:type="spellEnd"/>
      <w:r w:rsidRPr="00663B75">
        <w:rPr>
          <w:sz w:val="28"/>
          <w:szCs w:val="28"/>
          <w:lang w:val="uk-UA"/>
        </w:rPr>
        <w:t xml:space="preserve">. США </w:t>
      </w:r>
      <w:r>
        <w:rPr>
          <w:sz w:val="28"/>
          <w:szCs w:val="28"/>
          <w:lang w:val="uk-UA"/>
        </w:rPr>
        <w:t xml:space="preserve">, у порівнянні з відповідним періодом  2013 року експортовано товарів на 5,5% менше). </w:t>
      </w:r>
    </w:p>
    <w:p w:rsidR="00EA462E" w:rsidRDefault="00EA462E" w:rsidP="00EA462E">
      <w:pPr>
        <w:pStyle w:val="Normal"/>
        <w:tabs>
          <w:tab w:val="left" w:pos="5160"/>
        </w:tabs>
        <w:ind w:left="28" w:firstLine="709"/>
        <w:jc w:val="both"/>
        <w:rPr>
          <w:sz w:val="28"/>
          <w:szCs w:val="28"/>
          <w:lang w:val="uk-UA"/>
        </w:rPr>
      </w:pPr>
      <w:r>
        <w:rPr>
          <w:sz w:val="28"/>
          <w:szCs w:val="28"/>
          <w:lang w:val="uk-UA"/>
        </w:rPr>
        <w:t>І</w:t>
      </w:r>
      <w:r w:rsidRPr="00663B75">
        <w:rPr>
          <w:sz w:val="28"/>
          <w:szCs w:val="28"/>
          <w:lang w:val="uk-UA"/>
        </w:rPr>
        <w:t>мпорт</w:t>
      </w:r>
      <w:r>
        <w:rPr>
          <w:sz w:val="28"/>
          <w:szCs w:val="28"/>
          <w:lang w:val="uk-UA"/>
        </w:rPr>
        <w:t>овано товарів</w:t>
      </w:r>
      <w:r w:rsidRPr="00663B75">
        <w:rPr>
          <w:sz w:val="28"/>
          <w:szCs w:val="28"/>
          <w:lang w:val="uk-UA"/>
        </w:rPr>
        <w:t xml:space="preserve"> </w:t>
      </w:r>
      <w:r>
        <w:rPr>
          <w:sz w:val="28"/>
          <w:szCs w:val="28"/>
          <w:lang w:val="uk-UA"/>
        </w:rPr>
        <w:t>на</w:t>
      </w:r>
      <w:r w:rsidRPr="00663B75">
        <w:rPr>
          <w:sz w:val="28"/>
          <w:szCs w:val="28"/>
          <w:lang w:val="uk-UA"/>
        </w:rPr>
        <w:t xml:space="preserve"> 455,0</w:t>
      </w:r>
      <w:r w:rsidRPr="00663B75">
        <w:rPr>
          <w:lang w:val="uk-UA"/>
        </w:rPr>
        <w:t xml:space="preserve"> </w:t>
      </w:r>
      <w:proofErr w:type="spellStart"/>
      <w:r w:rsidRPr="00663B75">
        <w:rPr>
          <w:sz w:val="28"/>
          <w:szCs w:val="28"/>
          <w:lang w:val="uk-UA"/>
        </w:rPr>
        <w:t>млн.дол</w:t>
      </w:r>
      <w:proofErr w:type="spellEnd"/>
      <w:r w:rsidRPr="00663B75">
        <w:rPr>
          <w:sz w:val="28"/>
          <w:szCs w:val="28"/>
          <w:lang w:val="uk-UA"/>
        </w:rPr>
        <w:t>.</w:t>
      </w:r>
      <w:r>
        <w:rPr>
          <w:sz w:val="28"/>
          <w:szCs w:val="28"/>
          <w:lang w:val="uk-UA"/>
        </w:rPr>
        <w:t>, що на 34,3</w:t>
      </w:r>
      <w:r w:rsidRPr="00663B75">
        <w:rPr>
          <w:sz w:val="28"/>
          <w:szCs w:val="28"/>
          <w:lang w:val="uk-UA"/>
        </w:rPr>
        <w:t xml:space="preserve">% </w:t>
      </w:r>
      <w:r>
        <w:rPr>
          <w:sz w:val="28"/>
          <w:szCs w:val="28"/>
          <w:lang w:val="uk-UA"/>
        </w:rPr>
        <w:t xml:space="preserve">менше </w:t>
      </w:r>
      <w:r w:rsidRPr="00663B75">
        <w:rPr>
          <w:sz w:val="28"/>
          <w:szCs w:val="28"/>
          <w:lang w:val="uk-UA"/>
        </w:rPr>
        <w:t xml:space="preserve">від рівня </w:t>
      </w:r>
      <w:proofErr w:type="spellStart"/>
      <w:r w:rsidRPr="00663B75">
        <w:rPr>
          <w:sz w:val="28"/>
          <w:szCs w:val="28"/>
          <w:lang w:val="uk-UA"/>
        </w:rPr>
        <w:t>січня–червня</w:t>
      </w:r>
      <w:proofErr w:type="spellEnd"/>
      <w:r w:rsidRPr="00663B75">
        <w:rPr>
          <w:sz w:val="28"/>
          <w:szCs w:val="28"/>
          <w:lang w:val="uk-UA"/>
        </w:rPr>
        <w:t xml:space="preserve"> 2013р.). </w:t>
      </w:r>
    </w:p>
    <w:p w:rsidR="00EA462E" w:rsidRDefault="00EA462E" w:rsidP="00EA462E">
      <w:pPr>
        <w:pStyle w:val="Normal"/>
        <w:tabs>
          <w:tab w:val="left" w:pos="5160"/>
        </w:tabs>
        <w:ind w:left="28" w:firstLine="709"/>
        <w:jc w:val="both"/>
        <w:rPr>
          <w:color w:val="008000"/>
          <w:sz w:val="28"/>
          <w:szCs w:val="28"/>
          <w:lang w:val="uk-UA"/>
        </w:rPr>
      </w:pPr>
      <w:r w:rsidRPr="00663B75">
        <w:rPr>
          <w:sz w:val="28"/>
          <w:szCs w:val="28"/>
          <w:lang w:val="uk-UA"/>
        </w:rPr>
        <w:t xml:space="preserve">Від’ємне сальдо </w:t>
      </w:r>
      <w:r>
        <w:rPr>
          <w:sz w:val="28"/>
          <w:szCs w:val="28"/>
          <w:lang w:val="uk-UA"/>
        </w:rPr>
        <w:t xml:space="preserve">зовнішньої торгівлі товарами становило                </w:t>
      </w:r>
      <w:r w:rsidRPr="00663B75">
        <w:rPr>
          <w:sz w:val="28"/>
          <w:szCs w:val="28"/>
          <w:lang w:val="uk-UA"/>
        </w:rPr>
        <w:t xml:space="preserve"> 340,0 </w:t>
      </w:r>
      <w:r w:rsidRPr="00663B75">
        <w:rPr>
          <w:lang w:val="uk-UA"/>
        </w:rPr>
        <w:t xml:space="preserve"> </w:t>
      </w:r>
      <w:proofErr w:type="spellStart"/>
      <w:r w:rsidRPr="00663B75">
        <w:rPr>
          <w:sz w:val="28"/>
          <w:szCs w:val="28"/>
          <w:lang w:val="uk-UA"/>
        </w:rPr>
        <w:t>млн.дол</w:t>
      </w:r>
      <w:proofErr w:type="spellEnd"/>
      <w:r>
        <w:rPr>
          <w:sz w:val="28"/>
          <w:szCs w:val="28"/>
          <w:lang w:val="uk-UA"/>
        </w:rPr>
        <w:t xml:space="preserve"> США</w:t>
      </w:r>
      <w:r w:rsidRPr="00663B75">
        <w:rPr>
          <w:sz w:val="28"/>
          <w:szCs w:val="28"/>
          <w:lang w:val="uk-UA"/>
        </w:rPr>
        <w:t>.</w:t>
      </w:r>
      <w:r w:rsidRPr="00704BE9">
        <w:rPr>
          <w:color w:val="008000"/>
          <w:sz w:val="28"/>
          <w:szCs w:val="28"/>
          <w:lang w:val="uk-UA"/>
        </w:rPr>
        <w:t xml:space="preserve"> </w:t>
      </w:r>
    </w:p>
    <w:p w:rsidR="00EA462E" w:rsidRPr="00612618" w:rsidRDefault="00EA462E" w:rsidP="00EA462E">
      <w:pPr>
        <w:pStyle w:val="Normal"/>
        <w:tabs>
          <w:tab w:val="left" w:pos="5160"/>
        </w:tabs>
        <w:ind w:left="28" w:firstLine="709"/>
        <w:jc w:val="both"/>
        <w:rPr>
          <w:sz w:val="28"/>
          <w:szCs w:val="28"/>
          <w:lang w:val="uk-UA"/>
        </w:rPr>
      </w:pPr>
      <w:r w:rsidRPr="00612618">
        <w:rPr>
          <w:sz w:val="28"/>
          <w:szCs w:val="28"/>
          <w:lang w:val="uk-UA"/>
        </w:rPr>
        <w:t>Коефіцієнт покриття експортом імпорту за січень-червень 2014 року  по району становив 0,25</w:t>
      </w:r>
      <w:r>
        <w:rPr>
          <w:sz w:val="28"/>
          <w:szCs w:val="28"/>
          <w:lang w:val="uk-UA"/>
        </w:rPr>
        <w:t>.</w:t>
      </w:r>
      <w:r w:rsidRPr="00612618">
        <w:rPr>
          <w:sz w:val="28"/>
          <w:szCs w:val="28"/>
          <w:lang w:val="uk-UA"/>
        </w:rPr>
        <w:t xml:space="preserve"> </w:t>
      </w:r>
    </w:p>
    <w:p w:rsidR="00EA462E" w:rsidRDefault="00EA462E" w:rsidP="00EA462E">
      <w:pPr>
        <w:spacing w:after="0" w:line="240" w:lineRule="auto"/>
        <w:ind w:right="-143" w:firstLine="567"/>
        <w:jc w:val="center"/>
        <w:rPr>
          <w:rFonts w:ascii="Times New Roman" w:hAnsi="Times New Roman"/>
          <w:color w:val="000000"/>
          <w:sz w:val="28"/>
          <w:szCs w:val="28"/>
          <w:lang w:val="uk-UA"/>
        </w:rPr>
      </w:pPr>
    </w:p>
    <w:p w:rsidR="00EA462E" w:rsidRPr="00DD2E43" w:rsidRDefault="00EA462E" w:rsidP="00EA462E">
      <w:pPr>
        <w:spacing w:after="0" w:line="240" w:lineRule="auto"/>
        <w:ind w:right="-143" w:firstLine="567"/>
        <w:jc w:val="center"/>
        <w:rPr>
          <w:rFonts w:ascii="Times New Roman" w:hAnsi="Times New Roman"/>
          <w:b/>
          <w:color w:val="000000"/>
          <w:sz w:val="28"/>
          <w:szCs w:val="28"/>
          <w:lang w:val="uk-UA"/>
        </w:rPr>
      </w:pPr>
      <w:r w:rsidRPr="00DD2E43">
        <w:rPr>
          <w:rFonts w:ascii="Times New Roman" w:hAnsi="Times New Roman"/>
          <w:b/>
          <w:color w:val="000000"/>
          <w:sz w:val="28"/>
          <w:szCs w:val="28"/>
          <w:lang w:val="uk-UA"/>
        </w:rPr>
        <w:t>Населення та  ринок праці</w:t>
      </w:r>
    </w:p>
    <w:p w:rsidR="00EA462E" w:rsidRPr="008F07FE" w:rsidRDefault="00EA462E" w:rsidP="00EA462E">
      <w:pPr>
        <w:spacing w:after="0" w:line="240" w:lineRule="auto"/>
        <w:ind w:left="3402" w:right="-143" w:firstLine="567"/>
        <w:jc w:val="both"/>
        <w:rPr>
          <w:rFonts w:ascii="Times New Roman" w:hAnsi="Times New Roman"/>
          <w:color w:val="000000"/>
          <w:sz w:val="28"/>
          <w:szCs w:val="28"/>
          <w:lang w:val="uk-UA"/>
        </w:rPr>
      </w:pPr>
    </w:p>
    <w:p w:rsidR="00EA462E" w:rsidRPr="008F07FE" w:rsidRDefault="00EA462E" w:rsidP="00EA462E">
      <w:pPr>
        <w:pStyle w:val="a3"/>
        <w:spacing w:after="0"/>
        <w:ind w:firstLine="720"/>
        <w:jc w:val="both"/>
        <w:rPr>
          <w:sz w:val="28"/>
          <w:szCs w:val="28"/>
        </w:rPr>
      </w:pPr>
      <w:r w:rsidRPr="008F07FE">
        <w:rPr>
          <w:sz w:val="28"/>
          <w:szCs w:val="28"/>
          <w:lang w:val="ru-RU"/>
        </w:rPr>
        <w:t>З</w:t>
      </w:r>
      <w:r w:rsidRPr="008F07FE">
        <w:rPr>
          <w:sz w:val="28"/>
          <w:szCs w:val="28"/>
        </w:rPr>
        <w:t xml:space="preserve">а статистичними даними на 01.01.2015 чисельність наявного населення Дарницького району </w:t>
      </w:r>
      <w:proofErr w:type="gramStart"/>
      <w:r w:rsidRPr="008F07FE">
        <w:rPr>
          <w:sz w:val="28"/>
          <w:szCs w:val="28"/>
        </w:rPr>
        <w:t>м</w:t>
      </w:r>
      <w:proofErr w:type="gramEnd"/>
      <w:r w:rsidRPr="008F07FE">
        <w:rPr>
          <w:sz w:val="28"/>
          <w:szCs w:val="28"/>
        </w:rPr>
        <w:t xml:space="preserve">. Києва становила </w:t>
      </w:r>
      <w:r w:rsidRPr="008F07FE">
        <w:rPr>
          <w:sz w:val="28"/>
          <w:szCs w:val="28"/>
          <w:lang w:val="ru-RU"/>
        </w:rPr>
        <w:t>329410</w:t>
      </w:r>
      <w:r w:rsidRPr="008F07FE">
        <w:rPr>
          <w:sz w:val="28"/>
          <w:szCs w:val="28"/>
        </w:rPr>
        <w:t xml:space="preserve"> осіб  (на 01.01.2013 - 324988 осіб). За січень – грудень 201</w:t>
      </w:r>
      <w:r w:rsidRPr="008F07FE">
        <w:rPr>
          <w:sz w:val="28"/>
          <w:szCs w:val="28"/>
          <w:lang w:val="ru-RU"/>
        </w:rPr>
        <w:t xml:space="preserve">4 </w:t>
      </w:r>
      <w:r w:rsidRPr="008F07FE">
        <w:rPr>
          <w:sz w:val="28"/>
          <w:szCs w:val="28"/>
        </w:rPr>
        <w:t xml:space="preserve">року чисельність збільшилась на </w:t>
      </w:r>
      <w:r w:rsidRPr="008F07FE">
        <w:rPr>
          <w:sz w:val="28"/>
          <w:szCs w:val="28"/>
          <w:lang w:val="ru-RU"/>
        </w:rPr>
        <w:t>4422</w:t>
      </w:r>
      <w:r w:rsidRPr="008F07FE">
        <w:rPr>
          <w:sz w:val="28"/>
          <w:szCs w:val="28"/>
        </w:rPr>
        <w:t xml:space="preserve"> особи або на 1,4%.</w:t>
      </w:r>
    </w:p>
    <w:p w:rsidR="00EA462E" w:rsidRDefault="00EA462E" w:rsidP="00EA462E">
      <w:pPr>
        <w:tabs>
          <w:tab w:val="left" w:pos="3648"/>
        </w:tabs>
        <w:spacing w:after="0" w:line="240" w:lineRule="auto"/>
        <w:ind w:firstLine="720"/>
        <w:jc w:val="both"/>
        <w:outlineLvl w:val="1"/>
        <w:rPr>
          <w:rFonts w:ascii="Times New Roman" w:hAnsi="Times New Roman"/>
          <w:sz w:val="28"/>
          <w:szCs w:val="28"/>
          <w:lang w:val="uk-UA"/>
        </w:rPr>
      </w:pPr>
      <w:r w:rsidRPr="008F07FE">
        <w:rPr>
          <w:rFonts w:ascii="Times New Roman" w:hAnsi="Times New Roman"/>
          <w:sz w:val="28"/>
          <w:szCs w:val="28"/>
          <w:lang w:val="uk-UA"/>
        </w:rPr>
        <w:t>З початку 2014 року у Дарницькому районі</w:t>
      </w:r>
      <w:r w:rsidRPr="008F07FE">
        <w:rPr>
          <w:sz w:val="28"/>
          <w:szCs w:val="28"/>
          <w:lang w:val="uk-UA"/>
        </w:rPr>
        <w:t xml:space="preserve"> </w:t>
      </w:r>
      <w:r w:rsidRPr="008F07FE">
        <w:rPr>
          <w:rFonts w:ascii="Times New Roman" w:hAnsi="Times New Roman"/>
          <w:sz w:val="28"/>
          <w:szCs w:val="28"/>
          <w:lang w:val="uk-UA"/>
        </w:rPr>
        <w:t>зареєстровано найбільшу по місту кількість народжених – 4993 осіб (2013 рік – 4785 осіб)</w:t>
      </w:r>
      <w:r>
        <w:rPr>
          <w:rFonts w:ascii="Times New Roman" w:hAnsi="Times New Roman"/>
          <w:sz w:val="24"/>
          <w:szCs w:val="24"/>
          <w:lang w:val="uk-UA"/>
        </w:rPr>
        <w:t>;</w:t>
      </w:r>
      <w:r w:rsidRPr="006215C5">
        <w:rPr>
          <w:rFonts w:ascii="Times New Roman" w:hAnsi="Times New Roman"/>
          <w:sz w:val="24"/>
          <w:szCs w:val="24"/>
          <w:lang w:val="uk-UA"/>
        </w:rPr>
        <w:t xml:space="preserve"> </w:t>
      </w:r>
      <w:r w:rsidRPr="008F07FE">
        <w:rPr>
          <w:rFonts w:ascii="Times New Roman" w:hAnsi="Times New Roman"/>
          <w:sz w:val="28"/>
          <w:szCs w:val="28"/>
          <w:lang w:val="uk-UA"/>
        </w:rPr>
        <w:t>кількість померлих осіб у 2014 році по району склала – 2650 (2013 рік – 2524 осіб)</w:t>
      </w:r>
      <w:r>
        <w:rPr>
          <w:rFonts w:ascii="Times New Roman" w:hAnsi="Times New Roman"/>
          <w:sz w:val="28"/>
          <w:szCs w:val="28"/>
          <w:lang w:val="uk-UA"/>
        </w:rPr>
        <w:t xml:space="preserve">. </w:t>
      </w:r>
      <w:r w:rsidRPr="00CD121C">
        <w:rPr>
          <w:rFonts w:ascii="Times New Roman" w:hAnsi="Times New Roman"/>
          <w:sz w:val="28"/>
          <w:szCs w:val="28"/>
          <w:lang w:val="uk-UA"/>
        </w:rPr>
        <w:t>Природний приріст населення</w:t>
      </w:r>
      <w:r>
        <w:rPr>
          <w:rFonts w:ascii="Times New Roman" w:hAnsi="Times New Roman"/>
          <w:sz w:val="24"/>
          <w:szCs w:val="24"/>
          <w:lang w:val="uk-UA"/>
        </w:rPr>
        <w:t xml:space="preserve"> </w:t>
      </w:r>
      <w:r w:rsidRPr="007475D2">
        <w:rPr>
          <w:rFonts w:ascii="Times New Roman" w:hAnsi="Times New Roman"/>
          <w:sz w:val="28"/>
          <w:szCs w:val="28"/>
          <w:lang w:val="uk-UA"/>
        </w:rPr>
        <w:t>складає 2343 особи</w:t>
      </w:r>
      <w:r w:rsidRPr="006215C5">
        <w:rPr>
          <w:rFonts w:ascii="Times New Roman" w:hAnsi="Times New Roman"/>
          <w:sz w:val="24"/>
          <w:szCs w:val="24"/>
          <w:lang w:val="uk-UA"/>
        </w:rPr>
        <w:t xml:space="preserve"> </w:t>
      </w:r>
      <w:r w:rsidRPr="007475D2">
        <w:rPr>
          <w:rFonts w:ascii="Times New Roman" w:hAnsi="Times New Roman"/>
          <w:sz w:val="28"/>
          <w:szCs w:val="28"/>
          <w:lang w:val="uk-UA"/>
        </w:rPr>
        <w:t>(2013 рік – 2261 осіб).</w:t>
      </w:r>
      <w:r>
        <w:rPr>
          <w:rFonts w:ascii="Times New Roman" w:hAnsi="Times New Roman"/>
          <w:sz w:val="24"/>
          <w:szCs w:val="24"/>
          <w:lang w:val="uk-UA"/>
        </w:rPr>
        <w:t xml:space="preserve"> </w:t>
      </w:r>
      <w:r w:rsidRPr="00CD121C">
        <w:rPr>
          <w:rFonts w:ascii="Times New Roman" w:hAnsi="Times New Roman"/>
          <w:sz w:val="28"/>
          <w:szCs w:val="28"/>
          <w:lang w:val="uk-UA"/>
        </w:rPr>
        <w:t xml:space="preserve">Протягом 2014 року кількість прибулих </w:t>
      </w:r>
      <w:r>
        <w:rPr>
          <w:rFonts w:ascii="Times New Roman" w:hAnsi="Times New Roman"/>
          <w:sz w:val="28"/>
          <w:szCs w:val="28"/>
          <w:lang w:val="uk-UA"/>
        </w:rPr>
        <w:t xml:space="preserve">до Дарницького району </w:t>
      </w:r>
      <w:r w:rsidRPr="00CD121C">
        <w:rPr>
          <w:rFonts w:ascii="Times New Roman" w:hAnsi="Times New Roman"/>
          <w:sz w:val="28"/>
          <w:szCs w:val="28"/>
          <w:lang w:val="uk-UA"/>
        </w:rPr>
        <w:t>склала 5227 осіб, а кількість вибулих – 3148.</w:t>
      </w:r>
      <w:r>
        <w:rPr>
          <w:rFonts w:ascii="Times New Roman" w:hAnsi="Times New Roman"/>
          <w:sz w:val="24"/>
          <w:szCs w:val="24"/>
          <w:lang w:val="uk-UA"/>
        </w:rPr>
        <w:t xml:space="preserve"> </w:t>
      </w:r>
      <w:r w:rsidRPr="00CD121C">
        <w:rPr>
          <w:rFonts w:ascii="Times New Roman" w:hAnsi="Times New Roman"/>
          <w:sz w:val="28"/>
          <w:szCs w:val="28"/>
          <w:lang w:val="uk-UA"/>
        </w:rPr>
        <w:t>Міграційний приріст населення</w:t>
      </w:r>
      <w:r>
        <w:rPr>
          <w:rFonts w:ascii="Times New Roman" w:hAnsi="Times New Roman"/>
          <w:sz w:val="24"/>
          <w:szCs w:val="24"/>
          <w:lang w:val="uk-UA"/>
        </w:rPr>
        <w:t xml:space="preserve">  </w:t>
      </w:r>
      <w:r w:rsidRPr="00CD121C">
        <w:rPr>
          <w:rFonts w:ascii="Times New Roman" w:hAnsi="Times New Roman"/>
          <w:sz w:val="28"/>
          <w:szCs w:val="28"/>
          <w:lang w:val="uk-UA"/>
        </w:rPr>
        <w:t>скла</w:t>
      </w:r>
      <w:r>
        <w:rPr>
          <w:rFonts w:ascii="Times New Roman" w:hAnsi="Times New Roman"/>
          <w:sz w:val="28"/>
          <w:szCs w:val="28"/>
          <w:lang w:val="uk-UA"/>
        </w:rPr>
        <w:t>в</w:t>
      </w:r>
      <w:r w:rsidRPr="00CD121C">
        <w:rPr>
          <w:rFonts w:ascii="Times New Roman" w:hAnsi="Times New Roman"/>
          <w:sz w:val="28"/>
          <w:szCs w:val="28"/>
          <w:lang w:val="uk-UA"/>
        </w:rPr>
        <w:t xml:space="preserve"> 2079 ос</w:t>
      </w:r>
      <w:r>
        <w:rPr>
          <w:rFonts w:ascii="Times New Roman" w:hAnsi="Times New Roman"/>
          <w:sz w:val="28"/>
          <w:szCs w:val="28"/>
          <w:lang w:val="uk-UA"/>
        </w:rPr>
        <w:t>іб</w:t>
      </w:r>
      <w:r>
        <w:rPr>
          <w:rFonts w:ascii="Times New Roman" w:hAnsi="Times New Roman"/>
          <w:sz w:val="24"/>
          <w:szCs w:val="24"/>
          <w:lang w:val="uk-UA"/>
        </w:rPr>
        <w:t xml:space="preserve"> </w:t>
      </w:r>
      <w:r w:rsidRPr="00CD121C">
        <w:rPr>
          <w:rFonts w:ascii="Times New Roman" w:hAnsi="Times New Roman"/>
          <w:sz w:val="28"/>
          <w:szCs w:val="28"/>
          <w:lang w:val="uk-UA"/>
        </w:rPr>
        <w:t>(2013 рік – 2229 осіб).</w:t>
      </w:r>
    </w:p>
    <w:p w:rsidR="00EA462E" w:rsidRDefault="00EA462E" w:rsidP="00EA462E">
      <w:pPr>
        <w:spacing w:after="0" w:line="240" w:lineRule="auto"/>
        <w:ind w:firstLine="709"/>
        <w:jc w:val="both"/>
        <w:rPr>
          <w:rFonts w:ascii="Times New Roman" w:hAnsi="Times New Roman"/>
          <w:sz w:val="28"/>
          <w:szCs w:val="28"/>
          <w:lang w:val="uk-UA"/>
        </w:rPr>
      </w:pPr>
      <w:r w:rsidRPr="001A0BC1">
        <w:rPr>
          <w:rFonts w:ascii="Times New Roman" w:hAnsi="Times New Roman"/>
          <w:sz w:val="28"/>
          <w:szCs w:val="28"/>
          <w:lang w:val="uk-UA"/>
        </w:rPr>
        <w:t>За даними управління Пенсійного фонду України в Дарницькому районі м. Києва</w:t>
      </w:r>
      <w:r>
        <w:rPr>
          <w:rFonts w:ascii="Times New Roman" w:hAnsi="Times New Roman"/>
          <w:sz w:val="28"/>
          <w:szCs w:val="28"/>
          <w:lang w:val="uk-UA"/>
        </w:rPr>
        <w:t xml:space="preserve"> станом на 01.01.2015  на обліку перебуває 81524 пенсіонерів. </w:t>
      </w:r>
      <w:proofErr w:type="spellStart"/>
      <w:r>
        <w:rPr>
          <w:rFonts w:ascii="Times New Roman" w:hAnsi="Times New Roman"/>
          <w:sz w:val="28"/>
          <w:szCs w:val="28"/>
          <w:lang w:val="uk-UA"/>
        </w:rPr>
        <w:t>Середьомісячний</w:t>
      </w:r>
      <w:proofErr w:type="spellEnd"/>
      <w:r>
        <w:rPr>
          <w:rFonts w:ascii="Times New Roman" w:hAnsi="Times New Roman"/>
          <w:sz w:val="28"/>
          <w:szCs w:val="28"/>
          <w:lang w:val="uk-UA"/>
        </w:rPr>
        <w:t xml:space="preserve"> розмір пенсії по </w:t>
      </w:r>
      <w:proofErr w:type="spellStart"/>
      <w:r>
        <w:rPr>
          <w:rFonts w:ascii="Times New Roman" w:hAnsi="Times New Roman"/>
          <w:sz w:val="28"/>
          <w:szCs w:val="28"/>
          <w:lang w:val="uk-UA"/>
        </w:rPr>
        <w:t>по</w:t>
      </w:r>
      <w:proofErr w:type="spellEnd"/>
      <w:r>
        <w:rPr>
          <w:rFonts w:ascii="Times New Roman" w:hAnsi="Times New Roman"/>
          <w:sz w:val="28"/>
          <w:szCs w:val="28"/>
          <w:lang w:val="uk-UA"/>
        </w:rPr>
        <w:t xml:space="preserve"> району становить 2144,02 грн.</w:t>
      </w:r>
    </w:p>
    <w:p w:rsidR="00EA462E" w:rsidRPr="00B978F8" w:rsidRDefault="00EA462E" w:rsidP="00EA462E">
      <w:pPr>
        <w:pStyle w:val="2"/>
        <w:tabs>
          <w:tab w:val="left" w:pos="993"/>
          <w:tab w:val="left" w:pos="1418"/>
        </w:tabs>
        <w:ind w:left="0" w:right="-143" w:firstLine="709"/>
        <w:jc w:val="both"/>
        <w:rPr>
          <w:spacing w:val="-2"/>
          <w:sz w:val="28"/>
          <w:szCs w:val="28"/>
          <w:lang w:val="uk-UA"/>
        </w:rPr>
      </w:pPr>
      <w:r w:rsidRPr="00B978F8">
        <w:rPr>
          <w:sz w:val="28"/>
          <w:szCs w:val="28"/>
          <w:lang w:val="uk-UA"/>
        </w:rPr>
        <w:t xml:space="preserve">У </w:t>
      </w:r>
      <w:r w:rsidRPr="00B978F8">
        <w:rPr>
          <w:spacing w:val="-2"/>
          <w:sz w:val="28"/>
          <w:szCs w:val="28"/>
          <w:lang w:val="uk-UA"/>
        </w:rPr>
        <w:t xml:space="preserve">2014 році середньомісячна номінальна заробітна плата штатних працівників, зайнятих в усіх сферах економіки району </w:t>
      </w:r>
      <w:r w:rsidRPr="00B978F8">
        <w:rPr>
          <w:bCs/>
          <w:spacing w:val="-2"/>
          <w:sz w:val="28"/>
          <w:szCs w:val="28"/>
          <w:lang w:val="uk-UA"/>
        </w:rPr>
        <w:t xml:space="preserve">становила 4003,0 грн. </w:t>
      </w:r>
      <w:r w:rsidRPr="00B978F8">
        <w:rPr>
          <w:spacing w:val="-2"/>
          <w:sz w:val="28"/>
          <w:szCs w:val="28"/>
          <w:lang w:val="uk-UA"/>
        </w:rPr>
        <w:t xml:space="preserve">(по м. Києву – 5376,0 грн.). </w:t>
      </w:r>
      <w:r>
        <w:rPr>
          <w:spacing w:val="-2"/>
          <w:sz w:val="28"/>
          <w:szCs w:val="28"/>
          <w:lang w:val="uk-UA"/>
        </w:rPr>
        <w:t xml:space="preserve"> </w:t>
      </w:r>
      <w:r w:rsidRPr="00B978F8">
        <w:rPr>
          <w:spacing w:val="-2"/>
          <w:sz w:val="28"/>
          <w:szCs w:val="28"/>
          <w:lang w:val="uk-UA"/>
        </w:rPr>
        <w:t>До середнього рівня по місту розмір заробітної плати по Дарницькому району складав 74,5 %. Темп росту заробітної плати до 2013 року по району складає 110,3 %.</w:t>
      </w:r>
    </w:p>
    <w:p w:rsidR="00EA462E" w:rsidRDefault="00EA462E" w:rsidP="00EA462E">
      <w:pPr>
        <w:spacing w:after="0" w:line="240" w:lineRule="auto"/>
        <w:ind w:firstLine="709"/>
        <w:jc w:val="both"/>
        <w:rPr>
          <w:rFonts w:ascii="Times New Roman" w:hAnsi="Times New Roman"/>
          <w:sz w:val="28"/>
          <w:szCs w:val="28"/>
          <w:lang w:val="uk-UA"/>
        </w:rPr>
      </w:pPr>
      <w:r w:rsidRPr="00B978F8">
        <w:rPr>
          <w:rFonts w:ascii="Times New Roman" w:hAnsi="Times New Roman"/>
          <w:sz w:val="28"/>
          <w:szCs w:val="28"/>
          <w:lang w:val="uk-UA"/>
        </w:rPr>
        <w:lastRenderedPageBreak/>
        <w:t>За статистичними даними станом на 01.01.2015 заборгованість з виплати заробітної плати в Дарницькому районі міста Києва склад</w:t>
      </w:r>
      <w:r>
        <w:rPr>
          <w:rFonts w:ascii="Times New Roman" w:hAnsi="Times New Roman"/>
          <w:sz w:val="28"/>
          <w:szCs w:val="28"/>
          <w:lang w:val="uk-UA"/>
        </w:rPr>
        <w:t>а</w:t>
      </w:r>
      <w:r w:rsidRPr="00B978F8">
        <w:rPr>
          <w:rFonts w:ascii="Times New Roman" w:hAnsi="Times New Roman"/>
          <w:sz w:val="28"/>
          <w:szCs w:val="28"/>
          <w:lang w:val="uk-UA"/>
        </w:rPr>
        <w:t>ла</w:t>
      </w:r>
      <w:r>
        <w:rPr>
          <w:rFonts w:ascii="Times New Roman" w:hAnsi="Times New Roman"/>
          <w:sz w:val="28"/>
          <w:szCs w:val="28"/>
          <w:lang w:val="uk-UA"/>
        </w:rPr>
        <w:t xml:space="preserve">   </w:t>
      </w:r>
      <w:r w:rsidRPr="00B978F8">
        <w:rPr>
          <w:rFonts w:ascii="Times New Roman" w:hAnsi="Times New Roman"/>
          <w:sz w:val="28"/>
          <w:szCs w:val="28"/>
          <w:lang w:val="uk-UA"/>
        </w:rPr>
        <w:t xml:space="preserve"> 6598,5 тис. грн., у тому числі на економічно-активних підприємствах –</w:t>
      </w:r>
      <w:r>
        <w:rPr>
          <w:rFonts w:ascii="Times New Roman" w:hAnsi="Times New Roman"/>
          <w:sz w:val="28"/>
          <w:szCs w:val="28"/>
          <w:lang w:val="uk-UA"/>
        </w:rPr>
        <w:t xml:space="preserve"> </w:t>
      </w:r>
      <w:r w:rsidRPr="00B978F8">
        <w:rPr>
          <w:rFonts w:ascii="Times New Roman" w:hAnsi="Times New Roman"/>
          <w:sz w:val="28"/>
          <w:szCs w:val="28"/>
          <w:lang w:val="uk-UA"/>
        </w:rPr>
        <w:t xml:space="preserve"> 2611,6 тис. грн. У порівнянні з відповідним періодом минулого року сума заборгованості із виплати заробітної плати збільшилася на 1694,6 тис. грн. або на 34,5%. </w:t>
      </w:r>
    </w:p>
    <w:p w:rsidR="00EA462E" w:rsidRPr="00571FC6" w:rsidRDefault="00EA462E" w:rsidP="00EA462E">
      <w:pPr>
        <w:spacing w:after="0" w:line="240" w:lineRule="auto"/>
        <w:ind w:firstLine="709"/>
        <w:jc w:val="both"/>
        <w:rPr>
          <w:rFonts w:ascii="Times New Roman" w:hAnsi="Times New Roman"/>
          <w:sz w:val="28"/>
          <w:szCs w:val="28"/>
          <w:lang w:val="uk-UA"/>
        </w:rPr>
      </w:pPr>
      <w:r w:rsidRPr="00571FC6">
        <w:rPr>
          <w:rFonts w:ascii="Times New Roman" w:hAnsi="Times New Roman"/>
          <w:sz w:val="28"/>
          <w:szCs w:val="28"/>
          <w:lang w:val="uk-UA"/>
        </w:rPr>
        <w:t xml:space="preserve">На Державному підприємстві, щодо якого реалізовується процедура відновлення платоспроможності боржника або визнання його банкрутом, «Київський державний завод «Буревісник» заборгованість складає 3986,9 тис. грн.  Це заборгованість минулих років перед 249 звільненими працівниками. Сума боргу з початку 2014 року не нарощувалася. Поточна заробітна плата на </w:t>
      </w:r>
      <w:proofErr w:type="spellStart"/>
      <w:r w:rsidRPr="00571FC6">
        <w:rPr>
          <w:rFonts w:ascii="Times New Roman" w:hAnsi="Times New Roman"/>
          <w:sz w:val="28"/>
          <w:szCs w:val="28"/>
          <w:lang w:val="uk-UA"/>
        </w:rPr>
        <w:t>ДП</w:t>
      </w:r>
      <w:proofErr w:type="spellEnd"/>
      <w:r w:rsidRPr="00571FC6">
        <w:rPr>
          <w:rFonts w:ascii="Times New Roman" w:hAnsi="Times New Roman"/>
          <w:sz w:val="28"/>
          <w:szCs w:val="28"/>
          <w:lang w:val="uk-UA"/>
        </w:rPr>
        <w:t xml:space="preserve"> «</w:t>
      </w:r>
      <w:proofErr w:type="spellStart"/>
      <w:r w:rsidRPr="00571FC6">
        <w:rPr>
          <w:rFonts w:ascii="Times New Roman" w:hAnsi="Times New Roman"/>
          <w:sz w:val="28"/>
          <w:szCs w:val="28"/>
          <w:lang w:val="uk-UA"/>
        </w:rPr>
        <w:t>КДЗ</w:t>
      </w:r>
      <w:proofErr w:type="spellEnd"/>
      <w:r w:rsidRPr="00571FC6">
        <w:rPr>
          <w:rFonts w:ascii="Times New Roman" w:hAnsi="Times New Roman"/>
          <w:sz w:val="28"/>
          <w:szCs w:val="28"/>
          <w:lang w:val="uk-UA"/>
        </w:rPr>
        <w:t xml:space="preserve"> «Буревісник» виплачується.</w:t>
      </w:r>
    </w:p>
    <w:p w:rsidR="00EA462E" w:rsidRPr="00571FC6" w:rsidRDefault="00EA462E" w:rsidP="00EA462E">
      <w:pPr>
        <w:spacing w:after="0" w:line="240" w:lineRule="auto"/>
        <w:ind w:firstLine="709"/>
        <w:jc w:val="both"/>
        <w:rPr>
          <w:rFonts w:ascii="Times New Roman" w:hAnsi="Times New Roman"/>
          <w:sz w:val="28"/>
          <w:szCs w:val="28"/>
          <w:lang w:val="uk-UA"/>
        </w:rPr>
      </w:pPr>
      <w:r w:rsidRPr="00571FC6">
        <w:rPr>
          <w:rFonts w:ascii="Times New Roman" w:hAnsi="Times New Roman"/>
          <w:sz w:val="28"/>
          <w:szCs w:val="28"/>
          <w:lang w:val="uk-UA"/>
        </w:rPr>
        <w:t>Економічно-активне підприємство ТОВ «</w:t>
      </w:r>
      <w:proofErr w:type="spellStart"/>
      <w:r w:rsidRPr="00571FC6">
        <w:rPr>
          <w:rFonts w:ascii="Times New Roman" w:hAnsi="Times New Roman"/>
          <w:sz w:val="28"/>
          <w:szCs w:val="28"/>
          <w:lang w:val="uk-UA"/>
        </w:rPr>
        <w:t>Укргазнііпроект</w:t>
      </w:r>
      <w:proofErr w:type="spellEnd"/>
      <w:r w:rsidRPr="00571FC6">
        <w:rPr>
          <w:rFonts w:ascii="Times New Roman" w:hAnsi="Times New Roman"/>
          <w:sz w:val="28"/>
          <w:szCs w:val="28"/>
          <w:lang w:val="uk-UA"/>
        </w:rPr>
        <w:t xml:space="preserve">» має заборгованість із виплати заробітної плати у сумі 1103,9 тис. грн. </w:t>
      </w:r>
    </w:p>
    <w:p w:rsidR="00EA462E" w:rsidRPr="00571FC6" w:rsidRDefault="00EA462E" w:rsidP="00EA462E">
      <w:pPr>
        <w:spacing w:after="0" w:line="240" w:lineRule="auto"/>
        <w:ind w:firstLine="709"/>
        <w:jc w:val="both"/>
        <w:rPr>
          <w:rFonts w:ascii="Times New Roman" w:hAnsi="Times New Roman"/>
          <w:b/>
          <w:sz w:val="28"/>
          <w:szCs w:val="28"/>
          <w:lang w:val="uk-UA"/>
        </w:rPr>
      </w:pPr>
      <w:r w:rsidRPr="00571FC6">
        <w:rPr>
          <w:rFonts w:ascii="Times New Roman" w:hAnsi="Times New Roman"/>
          <w:sz w:val="28"/>
          <w:szCs w:val="28"/>
          <w:lang w:val="uk-UA"/>
        </w:rPr>
        <w:t xml:space="preserve">На комунальному підприємстві АП № 7 </w:t>
      </w:r>
      <w:proofErr w:type="spellStart"/>
      <w:r w:rsidRPr="00571FC6">
        <w:rPr>
          <w:rFonts w:ascii="Times New Roman" w:hAnsi="Times New Roman"/>
          <w:sz w:val="28"/>
          <w:szCs w:val="28"/>
          <w:lang w:val="uk-UA"/>
        </w:rPr>
        <w:t>КП</w:t>
      </w:r>
      <w:proofErr w:type="spellEnd"/>
      <w:r w:rsidRPr="00571FC6">
        <w:rPr>
          <w:rFonts w:ascii="Times New Roman" w:hAnsi="Times New Roman"/>
          <w:sz w:val="28"/>
          <w:szCs w:val="28"/>
          <w:lang w:val="uk-UA"/>
        </w:rPr>
        <w:t xml:space="preserve"> «</w:t>
      </w:r>
      <w:proofErr w:type="spellStart"/>
      <w:r w:rsidRPr="00571FC6">
        <w:rPr>
          <w:rFonts w:ascii="Times New Roman" w:hAnsi="Times New Roman"/>
          <w:sz w:val="28"/>
          <w:szCs w:val="28"/>
          <w:lang w:val="uk-UA"/>
        </w:rPr>
        <w:t>Київпастранс</w:t>
      </w:r>
      <w:proofErr w:type="spellEnd"/>
      <w:r w:rsidRPr="00571FC6">
        <w:rPr>
          <w:rFonts w:ascii="Times New Roman" w:hAnsi="Times New Roman"/>
          <w:sz w:val="28"/>
          <w:szCs w:val="28"/>
          <w:lang w:val="uk-UA"/>
        </w:rPr>
        <w:t xml:space="preserve">» сума боргу складала 1507,7 тис. грн. Основною причиною виникнення боргів із виплати заробітної плати є затримка бюджетного фінансування на покриття збитків від перевезень пільгових категорій пасажирів. (Слід зазначити, що станом на 01.02.2015 сума боргу на економічно активних підприємствах зменшилась на 346,3 </w:t>
      </w:r>
      <w:proofErr w:type="spellStart"/>
      <w:r w:rsidRPr="00571FC6">
        <w:rPr>
          <w:rFonts w:ascii="Times New Roman" w:hAnsi="Times New Roman"/>
          <w:sz w:val="28"/>
          <w:szCs w:val="28"/>
          <w:lang w:val="uk-UA"/>
        </w:rPr>
        <w:t>тис.грн</w:t>
      </w:r>
      <w:proofErr w:type="spellEnd"/>
      <w:r w:rsidRPr="00571FC6">
        <w:rPr>
          <w:rFonts w:ascii="Times New Roman" w:hAnsi="Times New Roman"/>
          <w:sz w:val="28"/>
          <w:szCs w:val="28"/>
          <w:lang w:val="uk-UA"/>
        </w:rPr>
        <w:t xml:space="preserve">. і становить 2265,3 </w:t>
      </w:r>
      <w:proofErr w:type="spellStart"/>
      <w:r w:rsidRPr="00571FC6">
        <w:rPr>
          <w:rFonts w:ascii="Times New Roman" w:hAnsi="Times New Roman"/>
          <w:sz w:val="28"/>
          <w:szCs w:val="28"/>
          <w:lang w:val="uk-UA"/>
        </w:rPr>
        <w:t>тис.грн</w:t>
      </w:r>
      <w:proofErr w:type="spellEnd"/>
      <w:r w:rsidRPr="00571FC6">
        <w:rPr>
          <w:rFonts w:ascii="Times New Roman" w:hAnsi="Times New Roman"/>
          <w:sz w:val="28"/>
          <w:szCs w:val="28"/>
          <w:lang w:val="uk-UA"/>
        </w:rPr>
        <w:t>.)</w:t>
      </w:r>
    </w:p>
    <w:p w:rsidR="00EA462E" w:rsidRPr="008E2102" w:rsidRDefault="00EA462E" w:rsidP="00EA462E">
      <w:pPr>
        <w:spacing w:after="0" w:line="240" w:lineRule="auto"/>
        <w:ind w:firstLine="709"/>
        <w:jc w:val="both"/>
        <w:rPr>
          <w:rFonts w:ascii="Times New Roman" w:hAnsi="Times New Roman"/>
          <w:color w:val="008000"/>
          <w:sz w:val="24"/>
          <w:szCs w:val="24"/>
        </w:rPr>
      </w:pPr>
    </w:p>
    <w:p w:rsidR="00EA462E" w:rsidRPr="00571FC6" w:rsidRDefault="00EA462E" w:rsidP="00EA462E">
      <w:pPr>
        <w:spacing w:after="0" w:line="240" w:lineRule="auto"/>
        <w:ind w:firstLine="709"/>
        <w:jc w:val="both"/>
        <w:rPr>
          <w:rFonts w:ascii="Times New Roman" w:hAnsi="Times New Roman"/>
          <w:sz w:val="28"/>
          <w:szCs w:val="28"/>
          <w:lang w:val="uk-UA"/>
        </w:rPr>
      </w:pPr>
      <w:r w:rsidRPr="00571FC6">
        <w:rPr>
          <w:rFonts w:ascii="Times New Roman" w:hAnsi="Times New Roman"/>
          <w:sz w:val="28"/>
          <w:szCs w:val="28"/>
          <w:lang w:val="uk-UA"/>
        </w:rPr>
        <w:t xml:space="preserve">До районного центру зайнятості за сприянням у працевлаштуванні протягом 2014 року звернулось 6692 осіб, що на 36 % більше ніж у 2013 році  (2013 рік – 4898 осіб) </w:t>
      </w:r>
    </w:p>
    <w:p w:rsidR="00EA462E" w:rsidRPr="00571FC6" w:rsidRDefault="00EA462E" w:rsidP="00EA462E">
      <w:pPr>
        <w:spacing w:after="0" w:line="240" w:lineRule="auto"/>
        <w:ind w:firstLine="709"/>
        <w:jc w:val="both"/>
        <w:rPr>
          <w:rFonts w:ascii="Times New Roman" w:hAnsi="Times New Roman"/>
          <w:sz w:val="28"/>
          <w:szCs w:val="28"/>
          <w:lang w:val="uk-UA"/>
        </w:rPr>
      </w:pPr>
      <w:r w:rsidRPr="00571FC6">
        <w:rPr>
          <w:rFonts w:ascii="Times New Roman" w:hAnsi="Times New Roman"/>
          <w:sz w:val="28"/>
          <w:szCs w:val="28"/>
          <w:lang w:val="uk-UA"/>
        </w:rPr>
        <w:t xml:space="preserve">За сприяння служби зайнятості протягом 2014 року працевлаштовані 2011осіб (2013 рік – 1823 осіб) збільшення на 10,3%. </w:t>
      </w:r>
    </w:p>
    <w:p w:rsidR="00EA462E" w:rsidRPr="00571FC6" w:rsidRDefault="00EA462E" w:rsidP="00EA462E">
      <w:pPr>
        <w:spacing w:after="0" w:line="240" w:lineRule="auto"/>
        <w:ind w:firstLine="709"/>
        <w:jc w:val="both"/>
        <w:rPr>
          <w:rFonts w:ascii="Times New Roman" w:hAnsi="Times New Roman"/>
          <w:sz w:val="28"/>
          <w:szCs w:val="28"/>
          <w:lang w:val="uk-UA"/>
        </w:rPr>
      </w:pPr>
      <w:r w:rsidRPr="00571FC6">
        <w:rPr>
          <w:rFonts w:ascii="Times New Roman" w:hAnsi="Times New Roman"/>
          <w:sz w:val="28"/>
          <w:szCs w:val="28"/>
          <w:lang w:val="uk-UA"/>
        </w:rPr>
        <w:t xml:space="preserve">Відкрили власні справи 115 осіб, отримавши одноразову допомогу по безробіттю. </w:t>
      </w:r>
    </w:p>
    <w:p w:rsidR="00EA462E" w:rsidRPr="00571FC6" w:rsidRDefault="00EA462E" w:rsidP="00EA462E">
      <w:pPr>
        <w:spacing w:after="0" w:line="240" w:lineRule="auto"/>
        <w:ind w:firstLine="709"/>
        <w:jc w:val="both"/>
        <w:rPr>
          <w:rFonts w:ascii="Times New Roman" w:hAnsi="Times New Roman"/>
          <w:sz w:val="28"/>
          <w:szCs w:val="28"/>
          <w:lang w:val="uk-UA"/>
        </w:rPr>
      </w:pPr>
      <w:r w:rsidRPr="00571FC6">
        <w:rPr>
          <w:rFonts w:ascii="Times New Roman" w:hAnsi="Times New Roman"/>
          <w:sz w:val="28"/>
          <w:szCs w:val="28"/>
          <w:lang w:val="uk-UA"/>
        </w:rPr>
        <w:t xml:space="preserve">З початку 2014 року професійну підготовку проходили 844 осіб, після закінчення навчання за сприяння служби зайнятості працевлаштувались 504 особи. </w:t>
      </w:r>
    </w:p>
    <w:p w:rsidR="00EA462E" w:rsidRPr="001A0BC1" w:rsidRDefault="00EA462E" w:rsidP="00EA462E">
      <w:pPr>
        <w:spacing w:after="0" w:line="240" w:lineRule="auto"/>
        <w:ind w:firstLine="709"/>
        <w:jc w:val="both"/>
        <w:rPr>
          <w:rFonts w:ascii="Times New Roman" w:hAnsi="Times New Roman"/>
          <w:sz w:val="28"/>
          <w:szCs w:val="28"/>
          <w:lang w:val="uk-UA"/>
        </w:rPr>
      </w:pPr>
      <w:r w:rsidRPr="001A0BC1">
        <w:rPr>
          <w:rFonts w:ascii="Times New Roman" w:hAnsi="Times New Roman"/>
          <w:sz w:val="28"/>
          <w:szCs w:val="28"/>
          <w:lang w:val="uk-UA"/>
        </w:rPr>
        <w:t xml:space="preserve">За даними управління Пенсійного фонду України в Дарницькому районі м. Києва протягом 2014 року, створено 10176 нових робочих місць 2671 страхувальником. </w:t>
      </w:r>
    </w:p>
    <w:p w:rsidR="00EA462E" w:rsidRPr="00DD2E43" w:rsidRDefault="00EA462E" w:rsidP="00EA462E">
      <w:pPr>
        <w:pStyle w:val="2"/>
        <w:tabs>
          <w:tab w:val="left" w:pos="426"/>
          <w:tab w:val="left" w:pos="993"/>
        </w:tabs>
        <w:spacing w:line="200" w:lineRule="atLeast"/>
        <w:ind w:left="0" w:right="-143" w:firstLine="567"/>
        <w:jc w:val="center"/>
        <w:rPr>
          <w:b/>
          <w:sz w:val="28"/>
          <w:szCs w:val="28"/>
          <w:lang w:val="uk-UA"/>
        </w:rPr>
      </w:pPr>
      <w:proofErr w:type="spellStart"/>
      <w:r w:rsidRPr="00DD2E43">
        <w:rPr>
          <w:b/>
          <w:sz w:val="28"/>
          <w:szCs w:val="28"/>
        </w:rPr>
        <w:t>Споживчий</w:t>
      </w:r>
      <w:proofErr w:type="spellEnd"/>
      <w:r w:rsidRPr="00DD2E43">
        <w:rPr>
          <w:b/>
          <w:sz w:val="28"/>
          <w:szCs w:val="28"/>
        </w:rPr>
        <w:t xml:space="preserve"> </w:t>
      </w:r>
      <w:proofErr w:type="spellStart"/>
      <w:r w:rsidRPr="00DD2E43">
        <w:rPr>
          <w:b/>
          <w:sz w:val="28"/>
          <w:szCs w:val="28"/>
        </w:rPr>
        <w:t>ринок</w:t>
      </w:r>
      <w:proofErr w:type="spellEnd"/>
    </w:p>
    <w:p w:rsidR="00EA462E" w:rsidRPr="00612618" w:rsidRDefault="00EA462E" w:rsidP="00EA462E">
      <w:pPr>
        <w:pStyle w:val="2"/>
        <w:tabs>
          <w:tab w:val="left" w:pos="426"/>
          <w:tab w:val="left" w:pos="993"/>
        </w:tabs>
        <w:spacing w:line="200" w:lineRule="atLeast"/>
        <w:ind w:left="0" w:right="-143" w:firstLine="567"/>
        <w:jc w:val="center"/>
        <w:rPr>
          <w:sz w:val="28"/>
          <w:szCs w:val="28"/>
          <w:lang w:val="uk-UA"/>
        </w:rPr>
      </w:pPr>
    </w:p>
    <w:p w:rsidR="00EA462E" w:rsidRPr="00CE3235" w:rsidRDefault="00EA462E" w:rsidP="00EA462E">
      <w:pPr>
        <w:pStyle w:val="2"/>
        <w:tabs>
          <w:tab w:val="left" w:pos="-288"/>
          <w:tab w:val="left" w:pos="0"/>
          <w:tab w:val="left" w:pos="993"/>
        </w:tabs>
        <w:ind w:left="0" w:right="-143" w:firstLine="709"/>
        <w:jc w:val="both"/>
        <w:rPr>
          <w:sz w:val="28"/>
          <w:szCs w:val="28"/>
          <w:lang w:val="uk-UA"/>
        </w:rPr>
      </w:pPr>
      <w:r w:rsidRPr="00CE3235">
        <w:rPr>
          <w:sz w:val="28"/>
          <w:szCs w:val="28"/>
          <w:lang w:val="uk-UA"/>
        </w:rPr>
        <w:t xml:space="preserve">За останніми даними офіційної статистики оборот роздрібної торгівлі у січні-вересні 2014 року у порівнянні з відповідним періодом 2013 року зменшився на 3,3% і склав </w:t>
      </w:r>
      <w:r w:rsidRPr="00CE3235">
        <w:rPr>
          <w:bCs/>
          <w:sz w:val="28"/>
          <w:szCs w:val="28"/>
          <w:lang w:val="uk-UA"/>
        </w:rPr>
        <w:t xml:space="preserve">10838,0 </w:t>
      </w:r>
      <w:r w:rsidRPr="00CE3235">
        <w:rPr>
          <w:sz w:val="28"/>
          <w:szCs w:val="28"/>
          <w:lang w:val="uk-UA"/>
        </w:rPr>
        <w:t>млн.</w:t>
      </w:r>
      <w:r w:rsidRPr="00CE3235">
        <w:rPr>
          <w:sz w:val="28"/>
          <w:szCs w:val="28"/>
        </w:rPr>
        <w:t> </w:t>
      </w:r>
      <w:r w:rsidRPr="00CE3235">
        <w:rPr>
          <w:sz w:val="28"/>
          <w:szCs w:val="28"/>
          <w:lang w:val="uk-UA"/>
        </w:rPr>
        <w:t xml:space="preserve"> грн., що  складає 8,2% від загального обсягу по місту.</w:t>
      </w:r>
      <w:r w:rsidRPr="00CE3235">
        <w:rPr>
          <w:color w:val="FF0000"/>
          <w:spacing w:val="-2"/>
          <w:sz w:val="28"/>
          <w:szCs w:val="28"/>
          <w:lang w:val="uk-UA"/>
        </w:rPr>
        <w:t xml:space="preserve"> </w:t>
      </w:r>
    </w:p>
    <w:p w:rsidR="00EA462E" w:rsidRDefault="00EA462E" w:rsidP="00EA462E">
      <w:pPr>
        <w:widowControl w:val="0"/>
        <w:tabs>
          <w:tab w:val="left" w:pos="-288"/>
          <w:tab w:val="left" w:pos="0"/>
          <w:tab w:val="left" w:pos="993"/>
        </w:tabs>
        <w:suppressAutoHyphens/>
        <w:spacing w:after="0" w:line="240" w:lineRule="auto"/>
        <w:ind w:right="-143" w:firstLine="709"/>
        <w:jc w:val="both"/>
        <w:rPr>
          <w:rFonts w:ascii="Times New Roman" w:hAnsi="Times New Roman"/>
          <w:bCs/>
          <w:sz w:val="28"/>
          <w:szCs w:val="28"/>
          <w:lang w:val="uk-UA"/>
        </w:rPr>
      </w:pPr>
      <w:r w:rsidRPr="00CE3235">
        <w:rPr>
          <w:rFonts w:ascii="Times New Roman" w:hAnsi="Times New Roman"/>
          <w:bCs/>
          <w:sz w:val="28"/>
          <w:szCs w:val="28"/>
          <w:lang w:val="uk-UA"/>
        </w:rPr>
        <w:t>Обсяг середньомісячного обороту роздрібної торгівлі на одну особу в Дарницькому районі складає 3705,3 грн. і перевищує середній рівень по місту Києву (3443,8 грн.)</w:t>
      </w:r>
      <w:r>
        <w:rPr>
          <w:rFonts w:ascii="Times New Roman" w:hAnsi="Times New Roman"/>
          <w:bCs/>
          <w:sz w:val="28"/>
          <w:szCs w:val="28"/>
          <w:lang w:val="uk-UA"/>
        </w:rPr>
        <w:t xml:space="preserve"> </w:t>
      </w:r>
    </w:p>
    <w:p w:rsidR="00EA462E" w:rsidRPr="00CE3235" w:rsidRDefault="00EA462E" w:rsidP="00EA462E">
      <w:pPr>
        <w:widowControl w:val="0"/>
        <w:tabs>
          <w:tab w:val="left" w:pos="-288"/>
          <w:tab w:val="left" w:pos="0"/>
          <w:tab w:val="left" w:pos="993"/>
        </w:tabs>
        <w:suppressAutoHyphens/>
        <w:spacing w:after="0" w:line="240" w:lineRule="auto"/>
        <w:ind w:right="-143" w:firstLine="709"/>
        <w:jc w:val="both"/>
        <w:rPr>
          <w:rFonts w:ascii="Times New Roman" w:hAnsi="Times New Roman"/>
          <w:b/>
          <w:bCs/>
          <w:sz w:val="28"/>
          <w:szCs w:val="28"/>
          <w:lang w:val="uk-UA"/>
        </w:rPr>
      </w:pPr>
      <w:r w:rsidRPr="00CE3235">
        <w:rPr>
          <w:rFonts w:ascii="Times New Roman" w:hAnsi="Times New Roman"/>
          <w:bCs/>
          <w:sz w:val="28"/>
          <w:szCs w:val="28"/>
          <w:lang w:val="uk-UA"/>
        </w:rPr>
        <w:lastRenderedPageBreak/>
        <w:t xml:space="preserve">Зниження обсягів обороту роздрібної торгівлі на одну особу за січень-вересень 2014 року </w:t>
      </w:r>
      <w:r w:rsidRPr="00CE3235">
        <w:rPr>
          <w:rFonts w:ascii="Times New Roman" w:hAnsi="Times New Roman"/>
          <w:sz w:val="28"/>
          <w:szCs w:val="28"/>
          <w:lang w:val="uk-UA"/>
        </w:rPr>
        <w:t xml:space="preserve">– 1016,9 </w:t>
      </w:r>
      <w:r w:rsidRPr="00CE3235">
        <w:rPr>
          <w:rFonts w:ascii="Times New Roman" w:hAnsi="Times New Roman"/>
          <w:bCs/>
          <w:sz w:val="28"/>
          <w:szCs w:val="28"/>
          <w:lang w:val="uk-UA"/>
        </w:rPr>
        <w:t>грн.</w:t>
      </w:r>
      <w:r w:rsidRPr="00CE3235">
        <w:rPr>
          <w:rFonts w:ascii="Times New Roman" w:hAnsi="Times New Roman"/>
          <w:b/>
          <w:bCs/>
          <w:sz w:val="28"/>
          <w:szCs w:val="28"/>
          <w:lang w:val="uk-UA"/>
        </w:rPr>
        <w:t xml:space="preserve"> </w:t>
      </w:r>
      <w:r w:rsidRPr="00CE3235">
        <w:rPr>
          <w:rFonts w:ascii="Times New Roman" w:hAnsi="Times New Roman"/>
          <w:sz w:val="28"/>
          <w:szCs w:val="28"/>
          <w:lang w:val="uk-UA"/>
        </w:rPr>
        <w:t>(по м. Київ – 948,2 грн.).</w:t>
      </w:r>
      <w:r w:rsidRPr="00CE3235">
        <w:rPr>
          <w:rFonts w:ascii="Times New Roman" w:hAnsi="Times New Roman"/>
          <w:b/>
          <w:bCs/>
          <w:sz w:val="28"/>
          <w:szCs w:val="28"/>
          <w:lang w:val="uk-UA"/>
        </w:rPr>
        <w:t xml:space="preserve"> </w:t>
      </w:r>
    </w:p>
    <w:p w:rsidR="00EA462E" w:rsidRPr="00CE3235" w:rsidRDefault="00EA462E" w:rsidP="00EA462E">
      <w:pPr>
        <w:widowControl w:val="0"/>
        <w:tabs>
          <w:tab w:val="left" w:pos="-288"/>
          <w:tab w:val="left" w:pos="0"/>
          <w:tab w:val="left" w:pos="993"/>
        </w:tabs>
        <w:suppressAutoHyphens/>
        <w:spacing w:after="0" w:line="240" w:lineRule="auto"/>
        <w:ind w:right="-143" w:firstLine="709"/>
        <w:jc w:val="both"/>
        <w:rPr>
          <w:rFonts w:ascii="Times New Roman" w:hAnsi="Times New Roman"/>
          <w:bCs/>
          <w:sz w:val="28"/>
          <w:szCs w:val="28"/>
          <w:lang w:val="uk-UA"/>
        </w:rPr>
      </w:pPr>
    </w:p>
    <w:p w:rsidR="00EA462E" w:rsidRPr="00B978F8" w:rsidRDefault="00EA462E" w:rsidP="00EA462E">
      <w:pPr>
        <w:spacing w:after="0" w:line="240" w:lineRule="auto"/>
        <w:ind w:firstLine="709"/>
        <w:jc w:val="both"/>
        <w:rPr>
          <w:rFonts w:ascii="Times New Roman" w:hAnsi="Times New Roman"/>
          <w:sz w:val="28"/>
          <w:szCs w:val="28"/>
          <w:lang w:val="uk-UA"/>
        </w:rPr>
      </w:pPr>
      <w:r w:rsidRPr="00B978F8">
        <w:rPr>
          <w:rFonts w:ascii="Times New Roman" w:hAnsi="Times New Roman"/>
          <w:color w:val="000000"/>
          <w:sz w:val="28"/>
          <w:szCs w:val="28"/>
          <w:lang w:val="uk-UA"/>
        </w:rPr>
        <w:t xml:space="preserve">Протягом 2014 року у Дарницькому районі відкрито </w:t>
      </w:r>
      <w:r w:rsidRPr="00B978F8">
        <w:rPr>
          <w:rFonts w:ascii="Times New Roman" w:hAnsi="Times New Roman"/>
          <w:sz w:val="28"/>
          <w:szCs w:val="28"/>
          <w:lang w:val="uk-UA"/>
        </w:rPr>
        <w:t>74</w:t>
      </w:r>
      <w:r w:rsidRPr="00B978F8">
        <w:rPr>
          <w:rFonts w:ascii="Times New Roman" w:hAnsi="Times New Roman"/>
          <w:b/>
          <w:sz w:val="28"/>
          <w:szCs w:val="28"/>
          <w:lang w:val="uk-UA"/>
        </w:rPr>
        <w:t xml:space="preserve"> </w:t>
      </w:r>
      <w:r w:rsidRPr="00B978F8">
        <w:rPr>
          <w:rFonts w:ascii="Times New Roman" w:hAnsi="Times New Roman"/>
          <w:sz w:val="28"/>
          <w:szCs w:val="28"/>
          <w:lang w:val="uk-UA"/>
        </w:rPr>
        <w:t xml:space="preserve">підприємства соціальної інфраструктури загальною площею </w:t>
      </w:r>
      <w:smartTag w:uri="urn:schemas-microsoft-com:office:smarttags" w:element="metricconverter">
        <w:smartTagPr>
          <w:attr w:name="ProductID" w:val="15 672,0 м2"/>
        </w:smartTagPr>
        <w:r w:rsidRPr="00B978F8">
          <w:rPr>
            <w:rFonts w:ascii="Times New Roman" w:hAnsi="Times New Roman"/>
            <w:sz w:val="28"/>
            <w:szCs w:val="28"/>
            <w:lang w:val="uk-UA"/>
          </w:rPr>
          <w:t>15 672,0 м</w:t>
        </w:r>
        <w:r w:rsidRPr="00B978F8">
          <w:rPr>
            <w:rFonts w:ascii="Times New Roman" w:hAnsi="Times New Roman"/>
            <w:sz w:val="28"/>
            <w:szCs w:val="28"/>
            <w:vertAlign w:val="superscript"/>
            <w:lang w:val="uk-UA"/>
          </w:rPr>
          <w:t>2</w:t>
        </w:r>
      </w:smartTag>
      <w:r w:rsidRPr="00B978F8">
        <w:rPr>
          <w:rFonts w:ascii="Times New Roman" w:hAnsi="Times New Roman"/>
          <w:sz w:val="28"/>
          <w:szCs w:val="28"/>
          <w:lang w:val="uk-UA"/>
        </w:rPr>
        <w:t>, з них:</w:t>
      </w:r>
      <w:r w:rsidRPr="00B978F8">
        <w:rPr>
          <w:rFonts w:ascii="Times New Roman" w:hAnsi="Times New Roman"/>
          <w:b/>
          <w:sz w:val="28"/>
          <w:szCs w:val="28"/>
          <w:lang w:val="uk-UA"/>
        </w:rPr>
        <w:t xml:space="preserve"> </w:t>
      </w:r>
    </w:p>
    <w:p w:rsidR="00EA462E" w:rsidRPr="00B978F8" w:rsidRDefault="00EA462E" w:rsidP="00EA462E">
      <w:pPr>
        <w:pStyle w:val="a5"/>
        <w:widowControl/>
        <w:numPr>
          <w:ilvl w:val="0"/>
          <w:numId w:val="2"/>
        </w:numPr>
        <w:tabs>
          <w:tab w:val="left" w:pos="900"/>
        </w:tabs>
        <w:ind w:left="0" w:right="-51" w:firstLine="709"/>
        <w:jc w:val="both"/>
        <w:rPr>
          <w:sz w:val="28"/>
          <w:szCs w:val="28"/>
          <w:lang w:val="uk-UA"/>
        </w:rPr>
      </w:pPr>
      <w:r w:rsidRPr="00B978F8">
        <w:rPr>
          <w:sz w:val="28"/>
          <w:szCs w:val="28"/>
          <w:lang w:val="uk-UA"/>
        </w:rPr>
        <w:t xml:space="preserve">25 продовольчих магазинів загальною площею  </w:t>
      </w:r>
      <w:smartTag w:uri="urn:schemas-microsoft-com:office:smarttags" w:element="metricconverter">
        <w:smartTagPr>
          <w:attr w:name="ProductID" w:val="8 831,6 м2"/>
        </w:smartTagPr>
        <w:r w:rsidRPr="00B978F8">
          <w:rPr>
            <w:sz w:val="28"/>
            <w:szCs w:val="28"/>
            <w:lang w:val="uk-UA"/>
          </w:rPr>
          <w:t>8 831,6 м</w:t>
        </w:r>
        <w:r w:rsidRPr="00B978F8">
          <w:rPr>
            <w:sz w:val="28"/>
            <w:szCs w:val="28"/>
            <w:vertAlign w:val="superscript"/>
            <w:lang w:val="uk-UA"/>
          </w:rPr>
          <w:t>2</w:t>
        </w:r>
      </w:smartTag>
      <w:r w:rsidRPr="00B978F8">
        <w:rPr>
          <w:sz w:val="28"/>
          <w:szCs w:val="28"/>
          <w:lang w:val="uk-UA"/>
        </w:rPr>
        <w:t>;</w:t>
      </w:r>
    </w:p>
    <w:p w:rsidR="00EA462E" w:rsidRPr="00B978F8" w:rsidRDefault="00EA462E" w:rsidP="00EA462E">
      <w:pPr>
        <w:pStyle w:val="a5"/>
        <w:widowControl/>
        <w:numPr>
          <w:ilvl w:val="0"/>
          <w:numId w:val="2"/>
        </w:numPr>
        <w:tabs>
          <w:tab w:val="left" w:pos="900"/>
        </w:tabs>
        <w:ind w:left="0" w:right="-51" w:firstLine="709"/>
        <w:jc w:val="both"/>
        <w:rPr>
          <w:sz w:val="28"/>
          <w:szCs w:val="28"/>
          <w:lang w:val="uk-UA"/>
        </w:rPr>
      </w:pPr>
      <w:r w:rsidRPr="00B978F8">
        <w:rPr>
          <w:sz w:val="28"/>
          <w:szCs w:val="28"/>
          <w:lang w:val="uk-UA"/>
        </w:rPr>
        <w:t>5 непродовольчих магазинів загальною площею 380,0м</w:t>
      </w:r>
      <w:r w:rsidRPr="00B978F8">
        <w:rPr>
          <w:sz w:val="28"/>
          <w:szCs w:val="28"/>
          <w:vertAlign w:val="superscript"/>
          <w:lang w:val="uk-UA"/>
        </w:rPr>
        <w:t>2</w:t>
      </w:r>
      <w:r w:rsidRPr="00B978F8">
        <w:rPr>
          <w:sz w:val="28"/>
          <w:szCs w:val="28"/>
          <w:lang w:val="uk-UA"/>
        </w:rPr>
        <w:t>;</w:t>
      </w:r>
    </w:p>
    <w:p w:rsidR="00EA462E" w:rsidRPr="00B978F8" w:rsidRDefault="00EA462E" w:rsidP="00EA462E">
      <w:pPr>
        <w:pStyle w:val="a5"/>
        <w:widowControl/>
        <w:numPr>
          <w:ilvl w:val="0"/>
          <w:numId w:val="2"/>
        </w:numPr>
        <w:tabs>
          <w:tab w:val="left" w:pos="900"/>
        </w:tabs>
        <w:ind w:left="0" w:right="-51" w:firstLine="709"/>
        <w:contextualSpacing/>
        <w:jc w:val="both"/>
        <w:rPr>
          <w:sz w:val="28"/>
          <w:szCs w:val="28"/>
          <w:lang w:val="uk-UA"/>
        </w:rPr>
      </w:pPr>
      <w:r w:rsidRPr="00B978F8">
        <w:rPr>
          <w:sz w:val="28"/>
          <w:szCs w:val="28"/>
          <w:lang w:val="uk-UA"/>
        </w:rPr>
        <w:t xml:space="preserve">20 закладів ресторанного господарства загальною площею </w:t>
      </w:r>
      <w:smartTag w:uri="urn:schemas-microsoft-com:office:smarttags" w:element="metricconverter">
        <w:smartTagPr>
          <w:attr w:name="ProductID" w:val="3 931,4 м2"/>
        </w:smartTagPr>
        <w:r w:rsidRPr="00B978F8">
          <w:rPr>
            <w:sz w:val="28"/>
            <w:szCs w:val="28"/>
            <w:lang w:val="uk-UA"/>
          </w:rPr>
          <w:t>3 931,4 м</w:t>
        </w:r>
        <w:r w:rsidRPr="00B978F8">
          <w:rPr>
            <w:sz w:val="28"/>
            <w:szCs w:val="28"/>
            <w:vertAlign w:val="superscript"/>
            <w:lang w:val="uk-UA"/>
          </w:rPr>
          <w:t>2</w:t>
        </w:r>
      </w:smartTag>
      <w:r w:rsidRPr="00B978F8">
        <w:rPr>
          <w:sz w:val="28"/>
          <w:szCs w:val="28"/>
          <w:lang w:val="uk-UA"/>
        </w:rPr>
        <w:t>;</w:t>
      </w:r>
    </w:p>
    <w:p w:rsidR="00EA462E" w:rsidRPr="00B978F8" w:rsidRDefault="00EA462E" w:rsidP="00EA462E">
      <w:pPr>
        <w:pStyle w:val="a5"/>
        <w:widowControl/>
        <w:numPr>
          <w:ilvl w:val="0"/>
          <w:numId w:val="2"/>
        </w:numPr>
        <w:tabs>
          <w:tab w:val="left" w:pos="900"/>
        </w:tabs>
        <w:ind w:left="0" w:right="-51" w:firstLine="709"/>
        <w:contextualSpacing/>
        <w:jc w:val="both"/>
        <w:rPr>
          <w:sz w:val="28"/>
          <w:szCs w:val="28"/>
          <w:lang w:val="uk-UA"/>
        </w:rPr>
      </w:pPr>
      <w:r w:rsidRPr="00B978F8">
        <w:rPr>
          <w:sz w:val="28"/>
          <w:szCs w:val="28"/>
          <w:lang w:val="uk-UA"/>
        </w:rPr>
        <w:t xml:space="preserve">24 підприємств побуту загальною площею  </w:t>
      </w:r>
      <w:smartTag w:uri="urn:schemas-microsoft-com:office:smarttags" w:element="metricconverter">
        <w:smartTagPr>
          <w:attr w:name="ProductID" w:val="2 529,0 м2"/>
        </w:smartTagPr>
        <w:r w:rsidRPr="00B978F8">
          <w:rPr>
            <w:sz w:val="28"/>
            <w:szCs w:val="28"/>
            <w:lang w:val="uk-UA"/>
          </w:rPr>
          <w:t>2 529,0 м</w:t>
        </w:r>
        <w:r w:rsidRPr="00B978F8">
          <w:rPr>
            <w:sz w:val="28"/>
            <w:szCs w:val="28"/>
            <w:vertAlign w:val="superscript"/>
            <w:lang w:val="uk-UA"/>
          </w:rPr>
          <w:t>2</w:t>
        </w:r>
      </w:smartTag>
      <w:r w:rsidRPr="00B978F8">
        <w:rPr>
          <w:sz w:val="28"/>
          <w:szCs w:val="28"/>
          <w:lang w:val="uk-UA"/>
        </w:rPr>
        <w:t>.</w:t>
      </w:r>
    </w:p>
    <w:p w:rsidR="00EA462E" w:rsidRPr="00B978F8" w:rsidRDefault="00EA462E" w:rsidP="00EA462E">
      <w:pPr>
        <w:spacing w:after="0" w:line="240" w:lineRule="auto"/>
        <w:ind w:right="-53" w:firstLine="709"/>
        <w:jc w:val="both"/>
        <w:rPr>
          <w:rFonts w:ascii="Times New Roman" w:hAnsi="Times New Roman"/>
          <w:color w:val="000000"/>
          <w:sz w:val="28"/>
          <w:szCs w:val="28"/>
          <w:lang w:val="uk-UA"/>
        </w:rPr>
      </w:pPr>
      <w:r w:rsidRPr="00B978F8">
        <w:rPr>
          <w:rFonts w:ascii="Times New Roman" w:hAnsi="Times New Roman"/>
          <w:color w:val="000000"/>
          <w:sz w:val="28"/>
          <w:szCs w:val="28"/>
          <w:lang w:val="uk-UA"/>
        </w:rPr>
        <w:t xml:space="preserve">Приріст торговельних площ магазинів з продажу продовольчих товарів збільшився переважно за рахунок відкриття нових сучасних прогресивних закладів торгівлі, адаптованих до світових стандартів, які застосовують високотехнологічні форми обслуговування, а саме: супермаркет «Фора» на вул. Центральній, 13-б; супермаркети «БІЛЛА» на вул. А. Ахматової, 49 та  вул. Драгоманова, 40-Д; супермаркет «АТБ </w:t>
      </w:r>
      <w:proofErr w:type="spellStart"/>
      <w:r w:rsidRPr="00B978F8">
        <w:rPr>
          <w:rFonts w:ascii="Times New Roman" w:hAnsi="Times New Roman"/>
          <w:color w:val="000000"/>
          <w:sz w:val="28"/>
          <w:szCs w:val="28"/>
          <w:lang w:val="uk-UA"/>
        </w:rPr>
        <w:t>Маркет</w:t>
      </w:r>
      <w:proofErr w:type="spellEnd"/>
      <w:r w:rsidRPr="00B978F8">
        <w:rPr>
          <w:rFonts w:ascii="Times New Roman" w:hAnsi="Times New Roman"/>
          <w:color w:val="000000"/>
          <w:sz w:val="28"/>
          <w:szCs w:val="28"/>
          <w:lang w:val="uk-UA"/>
        </w:rPr>
        <w:t>» на вул. Леніна, 39 та Харківському шосе, 151 та інші продовольчі магазини.</w:t>
      </w:r>
    </w:p>
    <w:p w:rsidR="00EA462E" w:rsidRDefault="00EA462E" w:rsidP="00EA462E">
      <w:pPr>
        <w:spacing w:after="0" w:line="240" w:lineRule="auto"/>
        <w:ind w:firstLine="709"/>
        <w:jc w:val="both"/>
        <w:rPr>
          <w:rFonts w:ascii="Times New Roman" w:hAnsi="Times New Roman"/>
          <w:sz w:val="28"/>
          <w:szCs w:val="28"/>
          <w:lang w:val="uk-UA"/>
        </w:rPr>
      </w:pPr>
      <w:r w:rsidRPr="00B978F8">
        <w:rPr>
          <w:rFonts w:ascii="Times New Roman" w:hAnsi="Times New Roman"/>
          <w:sz w:val="28"/>
          <w:szCs w:val="28"/>
          <w:lang w:val="uk-UA"/>
        </w:rPr>
        <w:t>На сьогодні, мешканці району в межах пішохідної досяжності  в повному обсязі забезпечені торговельними площами продовольчих та непродовольчих підприємств. Фактичний показник забезпеченості торговельними площами району становить 795,2 м</w:t>
      </w:r>
      <w:r w:rsidRPr="00B978F8">
        <w:rPr>
          <w:rFonts w:ascii="Times New Roman" w:hAnsi="Times New Roman"/>
          <w:sz w:val="28"/>
          <w:szCs w:val="28"/>
          <w:vertAlign w:val="superscript"/>
          <w:lang w:val="uk-UA"/>
        </w:rPr>
        <w:t>2</w:t>
      </w:r>
      <w:r>
        <w:rPr>
          <w:rFonts w:ascii="Times New Roman" w:hAnsi="Times New Roman"/>
          <w:sz w:val="28"/>
          <w:szCs w:val="28"/>
          <w:vertAlign w:val="superscript"/>
          <w:lang w:val="uk-UA"/>
        </w:rPr>
        <w:t xml:space="preserve"> </w:t>
      </w:r>
      <w:r w:rsidRPr="00B978F8">
        <w:rPr>
          <w:rFonts w:ascii="Times New Roman" w:hAnsi="Times New Roman"/>
          <w:sz w:val="28"/>
          <w:szCs w:val="28"/>
          <w:vertAlign w:val="superscript"/>
          <w:lang w:val="uk-UA"/>
        </w:rPr>
        <w:t xml:space="preserve"> </w:t>
      </w:r>
      <w:r w:rsidRPr="00B978F8">
        <w:rPr>
          <w:rFonts w:ascii="Times New Roman" w:hAnsi="Times New Roman"/>
          <w:sz w:val="28"/>
          <w:szCs w:val="28"/>
          <w:lang w:val="uk-UA"/>
        </w:rPr>
        <w:t xml:space="preserve">на 1000 мешканців, що перевищує показник нормативу наказу Мінекономіки на </w:t>
      </w:r>
      <w:smartTag w:uri="urn:schemas-microsoft-com:office:smarttags" w:element="metricconverter">
        <w:smartTagPr>
          <w:attr w:name="ProductID" w:val="239,8 м2"/>
        </w:smartTagPr>
        <w:r w:rsidRPr="00B978F8">
          <w:rPr>
            <w:rFonts w:ascii="Times New Roman" w:hAnsi="Times New Roman"/>
            <w:sz w:val="28"/>
            <w:szCs w:val="28"/>
            <w:lang w:val="uk-UA"/>
          </w:rPr>
          <w:t>239,8 м</w:t>
        </w:r>
        <w:r w:rsidRPr="00B978F8">
          <w:rPr>
            <w:rFonts w:ascii="Times New Roman" w:hAnsi="Times New Roman"/>
            <w:sz w:val="28"/>
            <w:szCs w:val="28"/>
            <w:vertAlign w:val="superscript"/>
            <w:lang w:val="uk-UA"/>
          </w:rPr>
          <w:t>2</w:t>
        </w:r>
      </w:smartTag>
      <w:r w:rsidRPr="00B978F8">
        <w:rPr>
          <w:rFonts w:ascii="Times New Roman" w:hAnsi="Times New Roman"/>
          <w:sz w:val="28"/>
          <w:szCs w:val="28"/>
          <w:vertAlign w:val="superscript"/>
          <w:lang w:val="uk-UA"/>
        </w:rPr>
        <w:t xml:space="preserve"> </w:t>
      </w:r>
      <w:r w:rsidRPr="00B978F8">
        <w:rPr>
          <w:rFonts w:ascii="Times New Roman" w:hAnsi="Times New Roman"/>
          <w:sz w:val="28"/>
          <w:szCs w:val="28"/>
          <w:lang w:val="uk-UA"/>
        </w:rPr>
        <w:t>.</w:t>
      </w:r>
    </w:p>
    <w:p w:rsidR="00EA462E" w:rsidRPr="00696C32" w:rsidRDefault="00EA462E" w:rsidP="00EA462E">
      <w:pPr>
        <w:tabs>
          <w:tab w:val="left" w:pos="720"/>
        </w:tabs>
        <w:spacing w:after="0" w:line="240" w:lineRule="auto"/>
        <w:ind w:right="-143" w:firstLine="567"/>
        <w:jc w:val="both"/>
        <w:rPr>
          <w:rFonts w:ascii="Times New Roman" w:hAnsi="Times New Roman"/>
          <w:color w:val="008000"/>
          <w:sz w:val="24"/>
          <w:szCs w:val="24"/>
          <w:lang w:val="uk-UA"/>
        </w:rPr>
      </w:pPr>
    </w:p>
    <w:p w:rsidR="00EA462E" w:rsidRPr="00704BE9" w:rsidRDefault="00EA462E" w:rsidP="00EA462E">
      <w:pPr>
        <w:pStyle w:val="a6"/>
        <w:rPr>
          <w:color w:val="008000"/>
        </w:rPr>
      </w:pPr>
      <w:r w:rsidRPr="00696C32">
        <w:rPr>
          <w:color w:val="008000"/>
          <w:sz w:val="24"/>
          <w:szCs w:val="24"/>
        </w:rPr>
        <w:tab/>
      </w:r>
      <w:r w:rsidRPr="00704BE9">
        <w:rPr>
          <w:color w:val="008000"/>
          <w:sz w:val="24"/>
          <w:szCs w:val="24"/>
        </w:rPr>
        <w:tab/>
      </w:r>
    </w:p>
    <w:p w:rsidR="00EA462E" w:rsidRPr="00DD2E43" w:rsidRDefault="00EA462E" w:rsidP="00EA462E">
      <w:pPr>
        <w:spacing w:after="0" w:line="240" w:lineRule="auto"/>
        <w:ind w:left="2124" w:right="-143" w:firstLine="708"/>
        <w:rPr>
          <w:rFonts w:ascii="Times New Roman" w:hAnsi="Times New Roman"/>
          <w:b/>
          <w:kern w:val="24"/>
          <w:sz w:val="28"/>
          <w:szCs w:val="28"/>
          <w:lang w:val="uk-UA"/>
        </w:rPr>
      </w:pPr>
      <w:r w:rsidRPr="00DD2E43">
        <w:rPr>
          <w:rFonts w:ascii="Times New Roman" w:hAnsi="Times New Roman"/>
          <w:b/>
          <w:kern w:val="24"/>
          <w:sz w:val="28"/>
          <w:szCs w:val="28"/>
          <w:lang w:val="uk-UA"/>
        </w:rPr>
        <w:t>Стан розвитку будівельної діяльності.</w:t>
      </w:r>
    </w:p>
    <w:p w:rsidR="00EA462E" w:rsidRPr="005927D7" w:rsidRDefault="00EA462E" w:rsidP="00EA462E">
      <w:pPr>
        <w:spacing w:after="0" w:line="240" w:lineRule="auto"/>
        <w:ind w:left="2124" w:right="-143" w:firstLine="708"/>
        <w:rPr>
          <w:rFonts w:ascii="Times New Roman" w:hAnsi="Times New Roman"/>
          <w:b/>
          <w:kern w:val="24"/>
          <w:sz w:val="28"/>
          <w:szCs w:val="28"/>
          <w:lang w:val="uk-UA"/>
        </w:rPr>
      </w:pPr>
    </w:p>
    <w:p w:rsidR="00EA462E" w:rsidRPr="005927D7" w:rsidRDefault="00EA462E" w:rsidP="00EA462E">
      <w:pPr>
        <w:spacing w:after="0" w:line="240" w:lineRule="auto"/>
        <w:ind w:firstLine="709"/>
        <w:jc w:val="both"/>
        <w:rPr>
          <w:rFonts w:ascii="Times New Roman" w:hAnsi="Times New Roman"/>
          <w:sz w:val="28"/>
          <w:szCs w:val="28"/>
          <w:lang w:val="uk-UA"/>
        </w:rPr>
      </w:pPr>
      <w:r w:rsidRPr="005927D7">
        <w:rPr>
          <w:rFonts w:ascii="Times New Roman" w:hAnsi="Times New Roman"/>
          <w:sz w:val="28"/>
          <w:szCs w:val="28"/>
          <w:lang w:val="uk-UA"/>
        </w:rPr>
        <w:t xml:space="preserve">Дарницький район є одним з  найбільших будівельних майданчиків міста Києва. </w:t>
      </w:r>
    </w:p>
    <w:p w:rsidR="00EA462E" w:rsidRPr="00FB0CA3" w:rsidRDefault="00EA462E" w:rsidP="00EA462E">
      <w:pPr>
        <w:tabs>
          <w:tab w:val="left" w:pos="0"/>
        </w:tabs>
        <w:spacing w:after="0" w:line="240" w:lineRule="auto"/>
        <w:ind w:firstLine="709"/>
        <w:jc w:val="both"/>
        <w:rPr>
          <w:rFonts w:ascii="Times New Roman" w:hAnsi="Times New Roman"/>
          <w:sz w:val="28"/>
          <w:szCs w:val="28"/>
          <w:lang w:val="uk-UA"/>
        </w:rPr>
      </w:pPr>
      <w:r w:rsidRPr="00FB0CA3">
        <w:rPr>
          <w:rFonts w:ascii="Times New Roman" w:hAnsi="Times New Roman"/>
          <w:sz w:val="28"/>
          <w:szCs w:val="28"/>
          <w:lang w:val="uk-UA"/>
        </w:rPr>
        <w:t xml:space="preserve">За даними Головного управління статистики м. Києва у 2014 році </w:t>
      </w:r>
      <w:proofErr w:type="spellStart"/>
      <w:r w:rsidRPr="00FB0CA3">
        <w:rPr>
          <w:rFonts w:ascii="Times New Roman" w:hAnsi="Times New Roman"/>
          <w:color w:val="000000"/>
          <w:sz w:val="28"/>
          <w:szCs w:val="28"/>
        </w:rPr>
        <w:t>обсяг</w:t>
      </w:r>
      <w:proofErr w:type="spellEnd"/>
      <w:r w:rsidRPr="00FB0CA3">
        <w:rPr>
          <w:rFonts w:ascii="Times New Roman" w:hAnsi="Times New Roman"/>
          <w:color w:val="000000"/>
          <w:sz w:val="28"/>
          <w:szCs w:val="28"/>
        </w:rPr>
        <w:t xml:space="preserve"> </w:t>
      </w:r>
      <w:proofErr w:type="spellStart"/>
      <w:r w:rsidRPr="00FB0CA3">
        <w:rPr>
          <w:rFonts w:ascii="Times New Roman" w:hAnsi="Times New Roman"/>
          <w:color w:val="000000"/>
          <w:sz w:val="28"/>
          <w:szCs w:val="28"/>
        </w:rPr>
        <w:t>будівельних</w:t>
      </w:r>
      <w:proofErr w:type="spellEnd"/>
      <w:r w:rsidRPr="00FB0CA3">
        <w:rPr>
          <w:rFonts w:ascii="Times New Roman" w:hAnsi="Times New Roman"/>
          <w:color w:val="000000"/>
          <w:sz w:val="28"/>
          <w:szCs w:val="28"/>
        </w:rPr>
        <w:t xml:space="preserve"> </w:t>
      </w:r>
      <w:proofErr w:type="spellStart"/>
      <w:r w:rsidRPr="00FB0CA3">
        <w:rPr>
          <w:rFonts w:ascii="Times New Roman" w:hAnsi="Times New Roman"/>
          <w:color w:val="000000"/>
          <w:sz w:val="28"/>
          <w:szCs w:val="28"/>
        </w:rPr>
        <w:t>робіт</w:t>
      </w:r>
      <w:proofErr w:type="spellEnd"/>
      <w:r w:rsidRPr="00FB0CA3">
        <w:rPr>
          <w:rFonts w:ascii="Times New Roman" w:hAnsi="Times New Roman"/>
          <w:color w:val="000000"/>
          <w:sz w:val="28"/>
          <w:szCs w:val="28"/>
        </w:rPr>
        <w:t xml:space="preserve"> </w:t>
      </w:r>
      <w:proofErr w:type="spellStart"/>
      <w:r w:rsidRPr="00FB0CA3">
        <w:rPr>
          <w:rFonts w:ascii="Times New Roman" w:hAnsi="Times New Roman"/>
          <w:color w:val="000000"/>
          <w:sz w:val="28"/>
          <w:szCs w:val="28"/>
        </w:rPr>
        <w:t>виконан</w:t>
      </w:r>
      <w:r w:rsidRPr="00FB0CA3">
        <w:rPr>
          <w:rFonts w:ascii="Times New Roman" w:hAnsi="Times New Roman"/>
          <w:color w:val="000000"/>
          <w:sz w:val="28"/>
          <w:szCs w:val="28"/>
          <w:lang w:val="uk-UA"/>
        </w:rPr>
        <w:t>их</w:t>
      </w:r>
      <w:proofErr w:type="spellEnd"/>
      <w:r w:rsidRPr="00FB0CA3">
        <w:rPr>
          <w:rFonts w:ascii="Times New Roman" w:hAnsi="Times New Roman"/>
          <w:color w:val="000000"/>
          <w:sz w:val="28"/>
          <w:szCs w:val="28"/>
        </w:rPr>
        <w:t xml:space="preserve"> </w:t>
      </w:r>
      <w:proofErr w:type="spellStart"/>
      <w:r w:rsidRPr="00FB0CA3">
        <w:rPr>
          <w:rFonts w:ascii="Times New Roman" w:hAnsi="Times New Roman"/>
          <w:color w:val="000000"/>
          <w:sz w:val="28"/>
          <w:szCs w:val="28"/>
        </w:rPr>
        <w:t>підприємствами</w:t>
      </w:r>
      <w:proofErr w:type="spellEnd"/>
      <w:r w:rsidRPr="00FB0CA3">
        <w:rPr>
          <w:rFonts w:ascii="Times New Roman" w:hAnsi="Times New Roman"/>
          <w:color w:val="000000"/>
          <w:sz w:val="28"/>
          <w:szCs w:val="28"/>
        </w:rPr>
        <w:t xml:space="preserve"> та </w:t>
      </w:r>
      <w:proofErr w:type="spellStart"/>
      <w:r w:rsidRPr="00FB0CA3">
        <w:rPr>
          <w:rFonts w:ascii="Times New Roman" w:hAnsi="Times New Roman"/>
          <w:color w:val="000000"/>
          <w:sz w:val="28"/>
          <w:szCs w:val="28"/>
        </w:rPr>
        <w:t>організаціями</w:t>
      </w:r>
      <w:proofErr w:type="spellEnd"/>
      <w:r w:rsidRPr="00FB0CA3">
        <w:rPr>
          <w:rFonts w:ascii="Times New Roman" w:hAnsi="Times New Roman"/>
          <w:color w:val="000000"/>
          <w:sz w:val="28"/>
          <w:szCs w:val="28"/>
        </w:rPr>
        <w:t xml:space="preserve"> </w:t>
      </w:r>
      <w:proofErr w:type="spellStart"/>
      <w:r w:rsidRPr="00FB0CA3">
        <w:rPr>
          <w:rFonts w:ascii="Times New Roman" w:hAnsi="Times New Roman"/>
          <w:color w:val="000000"/>
          <w:sz w:val="28"/>
          <w:szCs w:val="28"/>
          <w:lang w:val="uk-UA"/>
        </w:rPr>
        <w:t>Дарниц</w:t>
      </w:r>
      <w:r w:rsidRPr="00FB0CA3">
        <w:rPr>
          <w:rFonts w:ascii="Times New Roman" w:hAnsi="Times New Roman"/>
          <w:color w:val="000000"/>
          <w:sz w:val="28"/>
          <w:szCs w:val="28"/>
        </w:rPr>
        <w:t>ького</w:t>
      </w:r>
      <w:proofErr w:type="spellEnd"/>
      <w:r w:rsidRPr="00FB0CA3">
        <w:rPr>
          <w:rFonts w:ascii="Times New Roman" w:hAnsi="Times New Roman"/>
          <w:color w:val="000000"/>
          <w:sz w:val="28"/>
          <w:szCs w:val="28"/>
        </w:rPr>
        <w:t xml:space="preserve"> району</w:t>
      </w:r>
      <w:r w:rsidRPr="00FB0CA3">
        <w:rPr>
          <w:rFonts w:ascii="Times New Roman" w:hAnsi="Times New Roman"/>
          <w:color w:val="000000"/>
          <w:sz w:val="28"/>
          <w:szCs w:val="28"/>
          <w:lang w:val="uk-UA"/>
        </w:rPr>
        <w:t xml:space="preserve"> становить </w:t>
      </w:r>
      <w:r w:rsidRPr="00FB0CA3">
        <w:rPr>
          <w:rFonts w:ascii="Times New Roman" w:hAnsi="Times New Roman"/>
          <w:color w:val="000000"/>
          <w:sz w:val="28"/>
          <w:szCs w:val="28"/>
        </w:rPr>
        <w:t xml:space="preserve">1375,6 </w:t>
      </w:r>
      <w:proofErr w:type="spellStart"/>
      <w:r w:rsidRPr="00FB0CA3">
        <w:rPr>
          <w:rFonts w:ascii="Times New Roman" w:hAnsi="Times New Roman"/>
          <w:color w:val="000000"/>
          <w:sz w:val="28"/>
          <w:szCs w:val="28"/>
        </w:rPr>
        <w:t>млн.грн</w:t>
      </w:r>
      <w:proofErr w:type="spellEnd"/>
      <w:r w:rsidRPr="00FB0CA3">
        <w:rPr>
          <w:rFonts w:ascii="Times New Roman" w:hAnsi="Times New Roman"/>
          <w:color w:val="000000"/>
          <w:sz w:val="28"/>
          <w:szCs w:val="28"/>
        </w:rPr>
        <w:t xml:space="preserve">. </w:t>
      </w:r>
      <w:proofErr w:type="spellStart"/>
      <w:r w:rsidRPr="00FB0CA3">
        <w:rPr>
          <w:rFonts w:ascii="Times New Roman" w:hAnsi="Times New Roman"/>
          <w:color w:val="000000"/>
          <w:sz w:val="28"/>
          <w:szCs w:val="28"/>
        </w:rPr>
        <w:t>або</w:t>
      </w:r>
      <w:proofErr w:type="spellEnd"/>
      <w:r w:rsidRPr="00FB0CA3">
        <w:rPr>
          <w:rFonts w:ascii="Times New Roman" w:hAnsi="Times New Roman"/>
          <w:color w:val="000000"/>
          <w:sz w:val="28"/>
          <w:szCs w:val="28"/>
        </w:rPr>
        <w:t xml:space="preserve"> 12,8%. </w:t>
      </w:r>
      <w:proofErr w:type="spellStart"/>
      <w:r w:rsidRPr="00FB0CA3">
        <w:rPr>
          <w:rFonts w:ascii="Times New Roman" w:hAnsi="Times New Roman"/>
          <w:color w:val="000000"/>
          <w:sz w:val="28"/>
          <w:szCs w:val="28"/>
        </w:rPr>
        <w:t>від</w:t>
      </w:r>
      <w:proofErr w:type="spellEnd"/>
      <w:r w:rsidRPr="00FB0CA3">
        <w:rPr>
          <w:rFonts w:ascii="Times New Roman" w:hAnsi="Times New Roman"/>
          <w:color w:val="000000"/>
          <w:sz w:val="28"/>
          <w:szCs w:val="28"/>
        </w:rPr>
        <w:t xml:space="preserve"> </w:t>
      </w:r>
      <w:proofErr w:type="spellStart"/>
      <w:r w:rsidRPr="00FB0CA3">
        <w:rPr>
          <w:rFonts w:ascii="Times New Roman" w:hAnsi="Times New Roman"/>
          <w:color w:val="000000"/>
          <w:sz w:val="28"/>
          <w:szCs w:val="28"/>
        </w:rPr>
        <w:t>загального</w:t>
      </w:r>
      <w:proofErr w:type="spellEnd"/>
      <w:r w:rsidRPr="00FB0CA3">
        <w:rPr>
          <w:rFonts w:ascii="Times New Roman" w:hAnsi="Times New Roman"/>
          <w:color w:val="000000"/>
          <w:sz w:val="28"/>
          <w:szCs w:val="28"/>
        </w:rPr>
        <w:t xml:space="preserve"> </w:t>
      </w:r>
      <w:proofErr w:type="spellStart"/>
      <w:r w:rsidRPr="00FB0CA3">
        <w:rPr>
          <w:rFonts w:ascii="Times New Roman" w:hAnsi="Times New Roman"/>
          <w:color w:val="000000"/>
          <w:sz w:val="28"/>
          <w:szCs w:val="28"/>
        </w:rPr>
        <w:t>обсягу</w:t>
      </w:r>
      <w:proofErr w:type="spellEnd"/>
      <w:r w:rsidRPr="00FB0CA3">
        <w:rPr>
          <w:rFonts w:ascii="Times New Roman" w:hAnsi="Times New Roman"/>
          <w:color w:val="000000"/>
          <w:sz w:val="28"/>
          <w:szCs w:val="28"/>
        </w:rPr>
        <w:t xml:space="preserve"> в </w:t>
      </w:r>
      <w:proofErr w:type="spellStart"/>
      <w:r w:rsidRPr="00FB0CA3">
        <w:rPr>
          <w:rFonts w:ascii="Times New Roman" w:hAnsi="Times New Roman"/>
          <w:color w:val="000000"/>
          <w:sz w:val="28"/>
          <w:szCs w:val="28"/>
        </w:rPr>
        <w:t>цілому</w:t>
      </w:r>
      <w:proofErr w:type="spellEnd"/>
      <w:r w:rsidRPr="00FB0CA3">
        <w:rPr>
          <w:rFonts w:ascii="Times New Roman" w:hAnsi="Times New Roman"/>
          <w:color w:val="000000"/>
          <w:sz w:val="28"/>
          <w:szCs w:val="28"/>
        </w:rPr>
        <w:t xml:space="preserve"> по </w:t>
      </w:r>
      <w:proofErr w:type="spellStart"/>
      <w:r w:rsidRPr="00FB0CA3">
        <w:rPr>
          <w:rFonts w:ascii="Times New Roman" w:hAnsi="Times New Roman"/>
          <w:color w:val="000000"/>
          <w:sz w:val="28"/>
          <w:szCs w:val="28"/>
        </w:rPr>
        <w:t>місту</w:t>
      </w:r>
      <w:proofErr w:type="spellEnd"/>
      <w:r w:rsidRPr="00FB0CA3">
        <w:rPr>
          <w:rFonts w:ascii="Times New Roman" w:hAnsi="Times New Roman"/>
          <w:color w:val="000000"/>
          <w:sz w:val="28"/>
          <w:szCs w:val="28"/>
          <w:lang w:val="uk-UA"/>
        </w:rPr>
        <w:t xml:space="preserve"> (</w:t>
      </w:r>
      <w:r w:rsidRPr="00FB0CA3">
        <w:rPr>
          <w:rFonts w:ascii="Times New Roman" w:hAnsi="Times New Roman"/>
          <w:sz w:val="28"/>
          <w:szCs w:val="28"/>
        </w:rPr>
        <w:t xml:space="preserve">У 2014р. </w:t>
      </w:r>
      <w:proofErr w:type="spellStart"/>
      <w:r w:rsidRPr="00FB0CA3">
        <w:rPr>
          <w:rFonts w:ascii="Times New Roman" w:hAnsi="Times New Roman"/>
          <w:sz w:val="28"/>
          <w:szCs w:val="28"/>
        </w:rPr>
        <w:t>підприємствами</w:t>
      </w:r>
      <w:proofErr w:type="spellEnd"/>
      <w:r w:rsidRPr="00FB0CA3">
        <w:rPr>
          <w:rFonts w:ascii="Times New Roman" w:hAnsi="Times New Roman"/>
          <w:sz w:val="28"/>
          <w:szCs w:val="28"/>
        </w:rPr>
        <w:t xml:space="preserve"> </w:t>
      </w:r>
      <w:proofErr w:type="spellStart"/>
      <w:r w:rsidRPr="00FB0CA3">
        <w:rPr>
          <w:rFonts w:ascii="Times New Roman" w:hAnsi="Times New Roman"/>
          <w:sz w:val="28"/>
          <w:szCs w:val="28"/>
        </w:rPr>
        <w:t>м</w:t>
      </w:r>
      <w:proofErr w:type="gramStart"/>
      <w:r w:rsidRPr="00FB0CA3">
        <w:rPr>
          <w:rFonts w:ascii="Times New Roman" w:hAnsi="Times New Roman"/>
          <w:sz w:val="28"/>
          <w:szCs w:val="28"/>
        </w:rPr>
        <w:t>.К</w:t>
      </w:r>
      <w:proofErr w:type="gramEnd"/>
      <w:r w:rsidRPr="00FB0CA3">
        <w:rPr>
          <w:rFonts w:ascii="Times New Roman" w:hAnsi="Times New Roman"/>
          <w:sz w:val="28"/>
          <w:szCs w:val="28"/>
        </w:rPr>
        <w:t>иєва</w:t>
      </w:r>
      <w:proofErr w:type="spellEnd"/>
      <w:r w:rsidRPr="00FB0CA3">
        <w:rPr>
          <w:rFonts w:ascii="Times New Roman" w:hAnsi="Times New Roman"/>
          <w:sz w:val="28"/>
          <w:szCs w:val="28"/>
        </w:rPr>
        <w:t xml:space="preserve"> </w:t>
      </w:r>
      <w:proofErr w:type="spellStart"/>
      <w:r w:rsidRPr="00FB0CA3">
        <w:rPr>
          <w:rFonts w:ascii="Times New Roman" w:hAnsi="Times New Roman"/>
          <w:sz w:val="28"/>
          <w:szCs w:val="28"/>
        </w:rPr>
        <w:t>виконано</w:t>
      </w:r>
      <w:proofErr w:type="spellEnd"/>
      <w:r w:rsidRPr="00FB0CA3">
        <w:rPr>
          <w:rFonts w:ascii="Times New Roman" w:hAnsi="Times New Roman"/>
          <w:sz w:val="28"/>
          <w:szCs w:val="28"/>
        </w:rPr>
        <w:t xml:space="preserve"> </w:t>
      </w:r>
      <w:proofErr w:type="spellStart"/>
      <w:r w:rsidRPr="00FB0CA3">
        <w:rPr>
          <w:rFonts w:ascii="Times New Roman" w:hAnsi="Times New Roman"/>
          <w:sz w:val="28"/>
          <w:szCs w:val="28"/>
        </w:rPr>
        <w:t>будівельних</w:t>
      </w:r>
      <w:proofErr w:type="spellEnd"/>
      <w:r w:rsidRPr="00FB0CA3">
        <w:rPr>
          <w:rFonts w:ascii="Times New Roman" w:hAnsi="Times New Roman"/>
          <w:sz w:val="28"/>
          <w:szCs w:val="28"/>
        </w:rPr>
        <w:t xml:space="preserve"> </w:t>
      </w:r>
      <w:proofErr w:type="spellStart"/>
      <w:r w:rsidRPr="00FB0CA3">
        <w:rPr>
          <w:rFonts w:ascii="Times New Roman" w:hAnsi="Times New Roman"/>
          <w:sz w:val="28"/>
          <w:szCs w:val="28"/>
        </w:rPr>
        <w:t>робіт</w:t>
      </w:r>
      <w:proofErr w:type="spellEnd"/>
      <w:r w:rsidRPr="00FB0CA3">
        <w:rPr>
          <w:rFonts w:ascii="Times New Roman" w:hAnsi="Times New Roman"/>
          <w:sz w:val="28"/>
          <w:szCs w:val="28"/>
        </w:rPr>
        <w:t xml:space="preserve"> на суму 10774,8 </w:t>
      </w:r>
      <w:proofErr w:type="spellStart"/>
      <w:r w:rsidRPr="00FB0CA3">
        <w:rPr>
          <w:rFonts w:ascii="Times New Roman" w:hAnsi="Times New Roman"/>
          <w:sz w:val="28"/>
          <w:szCs w:val="28"/>
        </w:rPr>
        <w:t>млн.грн</w:t>
      </w:r>
      <w:proofErr w:type="spellEnd"/>
      <w:r w:rsidRPr="00FB0CA3">
        <w:rPr>
          <w:rFonts w:ascii="Times New Roman" w:hAnsi="Times New Roman"/>
          <w:sz w:val="28"/>
          <w:szCs w:val="28"/>
        </w:rPr>
        <w:t>.</w:t>
      </w:r>
      <w:r w:rsidRPr="00FB0CA3">
        <w:rPr>
          <w:rFonts w:ascii="Times New Roman" w:hAnsi="Times New Roman"/>
          <w:color w:val="000000"/>
          <w:sz w:val="28"/>
          <w:szCs w:val="28"/>
          <w:lang w:val="uk-UA"/>
        </w:rPr>
        <w:t>)</w:t>
      </w:r>
      <w:r w:rsidRPr="00FB0CA3">
        <w:rPr>
          <w:rFonts w:ascii="Times New Roman" w:hAnsi="Times New Roman"/>
          <w:color w:val="000000"/>
          <w:sz w:val="28"/>
          <w:szCs w:val="28"/>
        </w:rPr>
        <w:t xml:space="preserve"> </w:t>
      </w:r>
      <w:r w:rsidRPr="00FB0CA3">
        <w:rPr>
          <w:rFonts w:ascii="Times New Roman" w:hAnsi="Times New Roman"/>
          <w:sz w:val="28"/>
          <w:szCs w:val="28"/>
          <w:lang w:val="uk-UA"/>
        </w:rPr>
        <w:t xml:space="preserve"> </w:t>
      </w:r>
    </w:p>
    <w:p w:rsidR="00EA462E" w:rsidRPr="005927D7" w:rsidRDefault="00EA462E" w:rsidP="00EA462E">
      <w:pPr>
        <w:tabs>
          <w:tab w:val="left" w:pos="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Н</w:t>
      </w:r>
      <w:r w:rsidRPr="005927D7">
        <w:rPr>
          <w:rFonts w:ascii="Times New Roman" w:hAnsi="Times New Roman"/>
          <w:sz w:val="28"/>
          <w:szCs w:val="28"/>
        </w:rPr>
        <w:t xml:space="preserve">а </w:t>
      </w:r>
      <w:proofErr w:type="spellStart"/>
      <w:r w:rsidRPr="005927D7">
        <w:rPr>
          <w:rFonts w:ascii="Times New Roman" w:hAnsi="Times New Roman"/>
          <w:sz w:val="28"/>
          <w:szCs w:val="28"/>
        </w:rPr>
        <w:t>території</w:t>
      </w:r>
      <w:proofErr w:type="spellEnd"/>
      <w:r w:rsidRPr="005927D7">
        <w:rPr>
          <w:rFonts w:ascii="Times New Roman" w:hAnsi="Times New Roman"/>
          <w:sz w:val="28"/>
          <w:szCs w:val="28"/>
        </w:rPr>
        <w:t xml:space="preserve"> </w:t>
      </w:r>
      <w:proofErr w:type="spellStart"/>
      <w:r w:rsidRPr="005927D7">
        <w:rPr>
          <w:rFonts w:ascii="Times New Roman" w:hAnsi="Times New Roman"/>
          <w:sz w:val="28"/>
          <w:szCs w:val="28"/>
        </w:rPr>
        <w:t>Дарницького</w:t>
      </w:r>
      <w:proofErr w:type="spellEnd"/>
      <w:r w:rsidRPr="005927D7">
        <w:rPr>
          <w:rFonts w:ascii="Times New Roman" w:hAnsi="Times New Roman"/>
          <w:sz w:val="28"/>
          <w:szCs w:val="28"/>
        </w:rPr>
        <w:t xml:space="preserve"> району </w:t>
      </w:r>
      <w:r w:rsidRPr="005927D7">
        <w:rPr>
          <w:rFonts w:ascii="Times New Roman" w:hAnsi="Times New Roman"/>
          <w:sz w:val="28"/>
          <w:szCs w:val="28"/>
          <w:lang w:val="uk-UA"/>
        </w:rPr>
        <w:t>прийнято</w:t>
      </w:r>
      <w:r w:rsidRPr="005927D7">
        <w:rPr>
          <w:rFonts w:ascii="Times New Roman" w:hAnsi="Times New Roman"/>
          <w:sz w:val="28"/>
          <w:szCs w:val="28"/>
        </w:rPr>
        <w:t xml:space="preserve"> в </w:t>
      </w:r>
      <w:proofErr w:type="spellStart"/>
      <w:r w:rsidRPr="005927D7">
        <w:rPr>
          <w:rFonts w:ascii="Times New Roman" w:hAnsi="Times New Roman"/>
          <w:sz w:val="28"/>
          <w:szCs w:val="28"/>
        </w:rPr>
        <w:t>експлуатацію</w:t>
      </w:r>
      <w:proofErr w:type="spellEnd"/>
      <w:r w:rsidRPr="005927D7">
        <w:rPr>
          <w:rFonts w:ascii="Times New Roman" w:hAnsi="Times New Roman"/>
          <w:sz w:val="28"/>
          <w:szCs w:val="28"/>
          <w:lang w:val="uk-UA"/>
        </w:rPr>
        <w:t xml:space="preserve"> житлових будинків загальною площею</w:t>
      </w:r>
      <w:r w:rsidRPr="005927D7">
        <w:rPr>
          <w:rFonts w:ascii="Times New Roman" w:hAnsi="Times New Roman"/>
          <w:sz w:val="28"/>
          <w:szCs w:val="28"/>
        </w:rPr>
        <w:t xml:space="preserve">  </w:t>
      </w:r>
      <w:r w:rsidRPr="005927D7">
        <w:rPr>
          <w:rFonts w:ascii="Times New Roman" w:hAnsi="Times New Roman"/>
          <w:sz w:val="28"/>
          <w:szCs w:val="28"/>
          <w:lang w:val="uk-UA"/>
        </w:rPr>
        <w:t>183,0</w:t>
      </w:r>
      <w:r w:rsidRPr="005927D7">
        <w:rPr>
          <w:rFonts w:ascii="Times New Roman" w:hAnsi="Times New Roman"/>
          <w:sz w:val="28"/>
          <w:szCs w:val="28"/>
        </w:rPr>
        <w:t xml:space="preserve"> </w:t>
      </w:r>
      <w:proofErr w:type="spellStart"/>
      <w:r w:rsidRPr="005927D7">
        <w:rPr>
          <w:rFonts w:ascii="Times New Roman" w:hAnsi="Times New Roman"/>
          <w:sz w:val="28"/>
          <w:szCs w:val="28"/>
        </w:rPr>
        <w:t>тис.кв</w:t>
      </w:r>
      <w:proofErr w:type="spellEnd"/>
      <w:r w:rsidRPr="005927D7">
        <w:rPr>
          <w:rFonts w:ascii="Times New Roman" w:hAnsi="Times New Roman"/>
          <w:sz w:val="28"/>
          <w:szCs w:val="28"/>
        </w:rPr>
        <w:t>.</w:t>
      </w:r>
      <w:r w:rsidRPr="005927D7">
        <w:rPr>
          <w:rFonts w:ascii="Times New Roman" w:hAnsi="Times New Roman"/>
          <w:sz w:val="28"/>
          <w:szCs w:val="28"/>
          <w:lang w:val="uk-UA"/>
        </w:rPr>
        <w:t xml:space="preserve"> </w:t>
      </w:r>
      <w:proofErr w:type="spellStart"/>
      <w:r w:rsidRPr="005927D7">
        <w:rPr>
          <w:rFonts w:ascii="Times New Roman" w:hAnsi="Times New Roman"/>
          <w:sz w:val="28"/>
          <w:szCs w:val="28"/>
        </w:rPr>
        <w:t>метрів</w:t>
      </w:r>
      <w:proofErr w:type="spellEnd"/>
      <w:r w:rsidRPr="005927D7">
        <w:rPr>
          <w:rFonts w:ascii="Times New Roman" w:hAnsi="Times New Roman"/>
          <w:sz w:val="28"/>
          <w:szCs w:val="28"/>
          <w:lang w:val="uk-UA"/>
        </w:rPr>
        <w:t xml:space="preserve">, що складає 12,7% від загального прийняття житла в цілому по </w:t>
      </w:r>
      <w:proofErr w:type="gramStart"/>
      <w:r w:rsidRPr="005927D7">
        <w:rPr>
          <w:rFonts w:ascii="Times New Roman" w:hAnsi="Times New Roman"/>
          <w:sz w:val="28"/>
          <w:szCs w:val="28"/>
          <w:lang w:val="uk-UA"/>
        </w:rPr>
        <w:t>м</w:t>
      </w:r>
      <w:proofErr w:type="gramEnd"/>
      <w:r w:rsidRPr="005927D7">
        <w:rPr>
          <w:rFonts w:ascii="Times New Roman" w:hAnsi="Times New Roman"/>
          <w:sz w:val="28"/>
          <w:szCs w:val="28"/>
          <w:lang w:val="uk-UA"/>
        </w:rPr>
        <w:t xml:space="preserve">істу. Також на території </w:t>
      </w:r>
      <w:proofErr w:type="spellStart"/>
      <w:r w:rsidRPr="005927D7">
        <w:rPr>
          <w:rFonts w:ascii="Times New Roman" w:hAnsi="Times New Roman"/>
          <w:sz w:val="28"/>
          <w:szCs w:val="28"/>
        </w:rPr>
        <w:t>Дарницького</w:t>
      </w:r>
      <w:proofErr w:type="spellEnd"/>
      <w:r w:rsidRPr="005927D7">
        <w:rPr>
          <w:rFonts w:ascii="Times New Roman" w:hAnsi="Times New Roman"/>
          <w:sz w:val="28"/>
          <w:szCs w:val="28"/>
        </w:rPr>
        <w:t xml:space="preserve"> району</w:t>
      </w:r>
      <w:r w:rsidRPr="005927D7">
        <w:rPr>
          <w:rFonts w:ascii="Times New Roman" w:hAnsi="Times New Roman"/>
          <w:sz w:val="28"/>
          <w:szCs w:val="28"/>
          <w:lang w:val="uk-UA"/>
        </w:rPr>
        <w:t xml:space="preserve"> введені</w:t>
      </w:r>
      <w:r w:rsidRPr="005927D7">
        <w:rPr>
          <w:rFonts w:ascii="Times New Roman" w:hAnsi="Times New Roman"/>
          <w:sz w:val="28"/>
          <w:szCs w:val="28"/>
        </w:rPr>
        <w:t xml:space="preserve"> в </w:t>
      </w:r>
      <w:proofErr w:type="spellStart"/>
      <w:r w:rsidRPr="005927D7">
        <w:rPr>
          <w:rFonts w:ascii="Times New Roman" w:hAnsi="Times New Roman"/>
          <w:sz w:val="28"/>
          <w:szCs w:val="28"/>
        </w:rPr>
        <w:t>експлуатацію</w:t>
      </w:r>
      <w:proofErr w:type="spellEnd"/>
      <w:r w:rsidRPr="005927D7">
        <w:rPr>
          <w:rFonts w:ascii="Times New Roman" w:hAnsi="Times New Roman"/>
          <w:sz w:val="28"/>
          <w:szCs w:val="28"/>
          <w:lang w:val="uk-UA"/>
        </w:rPr>
        <w:t xml:space="preserve"> наступні об’єкти:</w:t>
      </w:r>
    </w:p>
    <w:p w:rsidR="00EA462E" w:rsidRPr="005927D7" w:rsidRDefault="00EA462E" w:rsidP="00EA462E">
      <w:pPr>
        <w:numPr>
          <w:ilvl w:val="0"/>
          <w:numId w:val="1"/>
        </w:numPr>
        <w:tabs>
          <w:tab w:val="left" w:pos="0"/>
        </w:tabs>
        <w:spacing w:after="0" w:line="240" w:lineRule="auto"/>
        <w:ind w:hanging="11"/>
        <w:jc w:val="both"/>
        <w:rPr>
          <w:rFonts w:ascii="Times New Roman" w:hAnsi="Times New Roman"/>
          <w:sz w:val="28"/>
          <w:szCs w:val="28"/>
        </w:rPr>
      </w:pPr>
      <w:r w:rsidRPr="005927D7">
        <w:rPr>
          <w:rFonts w:ascii="Times New Roman" w:hAnsi="Times New Roman"/>
          <w:sz w:val="28"/>
          <w:szCs w:val="28"/>
        </w:rPr>
        <w:t xml:space="preserve">блок </w:t>
      </w:r>
      <w:proofErr w:type="spellStart"/>
      <w:r w:rsidRPr="005927D7">
        <w:rPr>
          <w:rFonts w:ascii="Times New Roman" w:hAnsi="Times New Roman"/>
          <w:sz w:val="28"/>
          <w:szCs w:val="28"/>
        </w:rPr>
        <w:t>обслуговування</w:t>
      </w:r>
      <w:proofErr w:type="spellEnd"/>
      <w:r w:rsidRPr="005927D7">
        <w:rPr>
          <w:rFonts w:ascii="Times New Roman" w:hAnsi="Times New Roman"/>
          <w:sz w:val="28"/>
          <w:szCs w:val="28"/>
        </w:rPr>
        <w:t xml:space="preserve"> на </w:t>
      </w:r>
      <w:proofErr w:type="spellStart"/>
      <w:r w:rsidRPr="005927D7">
        <w:rPr>
          <w:rFonts w:ascii="Times New Roman" w:hAnsi="Times New Roman"/>
          <w:sz w:val="28"/>
          <w:szCs w:val="28"/>
        </w:rPr>
        <w:t>вул</w:t>
      </w:r>
      <w:proofErr w:type="spellEnd"/>
      <w:r w:rsidRPr="005927D7">
        <w:rPr>
          <w:rFonts w:ascii="Times New Roman" w:hAnsi="Times New Roman"/>
          <w:sz w:val="28"/>
          <w:szCs w:val="28"/>
        </w:rPr>
        <w:t xml:space="preserve">. Є.Чавдар,20  на </w:t>
      </w:r>
      <w:proofErr w:type="spellStart"/>
      <w:r w:rsidRPr="005927D7">
        <w:rPr>
          <w:rFonts w:ascii="Times New Roman" w:hAnsi="Times New Roman"/>
          <w:sz w:val="28"/>
          <w:szCs w:val="28"/>
        </w:rPr>
        <w:t>замовлення</w:t>
      </w:r>
      <w:proofErr w:type="spellEnd"/>
      <w:r w:rsidRPr="005927D7">
        <w:rPr>
          <w:rFonts w:ascii="Times New Roman" w:hAnsi="Times New Roman"/>
          <w:sz w:val="28"/>
          <w:szCs w:val="28"/>
        </w:rPr>
        <w:t xml:space="preserve">  </w:t>
      </w:r>
      <w:proofErr w:type="gramStart"/>
      <w:r w:rsidRPr="005927D7">
        <w:rPr>
          <w:rFonts w:ascii="Times New Roman" w:hAnsi="Times New Roman"/>
          <w:sz w:val="28"/>
          <w:szCs w:val="28"/>
        </w:rPr>
        <w:t>ТОВ</w:t>
      </w:r>
      <w:proofErr w:type="gramEnd"/>
      <w:r w:rsidRPr="005927D7">
        <w:rPr>
          <w:rFonts w:ascii="Times New Roman" w:hAnsi="Times New Roman"/>
          <w:sz w:val="28"/>
          <w:szCs w:val="28"/>
        </w:rPr>
        <w:t xml:space="preserve"> «</w:t>
      </w:r>
      <w:proofErr w:type="spellStart"/>
      <w:r w:rsidRPr="005927D7">
        <w:rPr>
          <w:rFonts w:ascii="Times New Roman" w:hAnsi="Times New Roman"/>
          <w:sz w:val="28"/>
          <w:szCs w:val="28"/>
        </w:rPr>
        <w:t>Фірма</w:t>
      </w:r>
      <w:proofErr w:type="spellEnd"/>
      <w:r w:rsidRPr="005927D7">
        <w:rPr>
          <w:rFonts w:ascii="Times New Roman" w:hAnsi="Times New Roman"/>
          <w:sz w:val="28"/>
          <w:szCs w:val="28"/>
        </w:rPr>
        <w:t xml:space="preserve"> «</w:t>
      </w:r>
      <w:proofErr w:type="spellStart"/>
      <w:r w:rsidRPr="005927D7">
        <w:rPr>
          <w:rFonts w:ascii="Times New Roman" w:hAnsi="Times New Roman"/>
          <w:sz w:val="28"/>
          <w:szCs w:val="28"/>
        </w:rPr>
        <w:t>Девелопер</w:t>
      </w:r>
      <w:proofErr w:type="spellEnd"/>
      <w:r w:rsidRPr="005927D7">
        <w:rPr>
          <w:rFonts w:ascii="Times New Roman" w:hAnsi="Times New Roman"/>
          <w:sz w:val="28"/>
          <w:szCs w:val="28"/>
        </w:rPr>
        <w:t>»;</w:t>
      </w:r>
    </w:p>
    <w:p w:rsidR="00EA462E" w:rsidRPr="005927D7" w:rsidRDefault="00EA462E" w:rsidP="00EA462E">
      <w:pPr>
        <w:numPr>
          <w:ilvl w:val="0"/>
          <w:numId w:val="1"/>
        </w:numPr>
        <w:tabs>
          <w:tab w:val="left" w:pos="0"/>
        </w:tabs>
        <w:spacing w:after="0" w:line="240" w:lineRule="auto"/>
        <w:ind w:hanging="11"/>
        <w:jc w:val="both"/>
        <w:rPr>
          <w:rFonts w:ascii="Times New Roman" w:hAnsi="Times New Roman"/>
          <w:sz w:val="28"/>
          <w:szCs w:val="28"/>
        </w:rPr>
      </w:pPr>
      <w:r w:rsidRPr="005927D7">
        <w:rPr>
          <w:rFonts w:ascii="Times New Roman" w:hAnsi="Times New Roman"/>
          <w:sz w:val="28"/>
          <w:szCs w:val="28"/>
        </w:rPr>
        <w:t xml:space="preserve"> ресторан в </w:t>
      </w:r>
      <w:proofErr w:type="spellStart"/>
      <w:r w:rsidRPr="005927D7">
        <w:rPr>
          <w:rFonts w:ascii="Times New Roman" w:hAnsi="Times New Roman"/>
          <w:sz w:val="28"/>
          <w:szCs w:val="28"/>
        </w:rPr>
        <w:t>складі</w:t>
      </w:r>
      <w:proofErr w:type="spellEnd"/>
      <w:r w:rsidRPr="005927D7">
        <w:rPr>
          <w:rFonts w:ascii="Times New Roman" w:hAnsi="Times New Roman"/>
          <w:sz w:val="28"/>
          <w:szCs w:val="28"/>
        </w:rPr>
        <w:t xml:space="preserve"> </w:t>
      </w:r>
      <w:proofErr w:type="spellStart"/>
      <w:r w:rsidRPr="005927D7">
        <w:rPr>
          <w:rFonts w:ascii="Times New Roman" w:hAnsi="Times New Roman"/>
          <w:sz w:val="28"/>
          <w:szCs w:val="28"/>
        </w:rPr>
        <w:t>будівництва</w:t>
      </w:r>
      <w:proofErr w:type="spellEnd"/>
      <w:r w:rsidRPr="005927D7">
        <w:rPr>
          <w:rFonts w:ascii="Times New Roman" w:hAnsi="Times New Roman"/>
          <w:sz w:val="28"/>
          <w:szCs w:val="28"/>
        </w:rPr>
        <w:t xml:space="preserve"> </w:t>
      </w:r>
      <w:proofErr w:type="spellStart"/>
      <w:r w:rsidRPr="005927D7">
        <w:rPr>
          <w:rFonts w:ascii="Times New Roman" w:hAnsi="Times New Roman"/>
          <w:sz w:val="28"/>
          <w:szCs w:val="28"/>
        </w:rPr>
        <w:t>житлово-офісного</w:t>
      </w:r>
      <w:proofErr w:type="spellEnd"/>
      <w:r w:rsidRPr="005927D7">
        <w:rPr>
          <w:rFonts w:ascii="Times New Roman" w:hAnsi="Times New Roman"/>
          <w:sz w:val="28"/>
          <w:szCs w:val="28"/>
        </w:rPr>
        <w:t xml:space="preserve"> та </w:t>
      </w:r>
      <w:proofErr w:type="spellStart"/>
      <w:r w:rsidRPr="005927D7">
        <w:rPr>
          <w:rFonts w:ascii="Times New Roman" w:hAnsi="Times New Roman"/>
          <w:sz w:val="28"/>
          <w:szCs w:val="28"/>
        </w:rPr>
        <w:t>культурно-оздоровчого</w:t>
      </w:r>
      <w:proofErr w:type="spellEnd"/>
      <w:r w:rsidRPr="005927D7">
        <w:rPr>
          <w:rFonts w:ascii="Times New Roman" w:hAnsi="Times New Roman"/>
          <w:sz w:val="28"/>
          <w:szCs w:val="28"/>
        </w:rPr>
        <w:t xml:space="preserve"> комплексу </w:t>
      </w:r>
      <w:proofErr w:type="spellStart"/>
      <w:r w:rsidRPr="005927D7">
        <w:rPr>
          <w:rFonts w:ascii="Times New Roman" w:hAnsi="Times New Roman"/>
          <w:sz w:val="28"/>
          <w:szCs w:val="28"/>
        </w:rPr>
        <w:t>з</w:t>
      </w:r>
      <w:proofErr w:type="spellEnd"/>
      <w:r w:rsidRPr="005927D7">
        <w:rPr>
          <w:rFonts w:ascii="Times New Roman" w:hAnsi="Times New Roman"/>
          <w:sz w:val="28"/>
          <w:szCs w:val="28"/>
        </w:rPr>
        <w:t xml:space="preserve"> </w:t>
      </w:r>
      <w:proofErr w:type="spellStart"/>
      <w:r w:rsidRPr="005927D7">
        <w:rPr>
          <w:rFonts w:ascii="Times New Roman" w:hAnsi="Times New Roman"/>
          <w:sz w:val="28"/>
          <w:szCs w:val="28"/>
        </w:rPr>
        <w:t>об’єктами</w:t>
      </w:r>
      <w:proofErr w:type="spellEnd"/>
      <w:r w:rsidRPr="005927D7">
        <w:rPr>
          <w:rFonts w:ascii="Times New Roman" w:hAnsi="Times New Roman"/>
          <w:sz w:val="28"/>
          <w:szCs w:val="28"/>
        </w:rPr>
        <w:t xml:space="preserve"> </w:t>
      </w:r>
      <w:proofErr w:type="spellStart"/>
      <w:r w:rsidRPr="005927D7">
        <w:rPr>
          <w:rFonts w:ascii="Times New Roman" w:hAnsi="Times New Roman"/>
          <w:sz w:val="28"/>
          <w:szCs w:val="28"/>
        </w:rPr>
        <w:t>інфраструктури</w:t>
      </w:r>
      <w:proofErr w:type="spellEnd"/>
      <w:r w:rsidRPr="005927D7">
        <w:rPr>
          <w:rFonts w:ascii="Times New Roman" w:hAnsi="Times New Roman"/>
          <w:sz w:val="28"/>
          <w:szCs w:val="28"/>
        </w:rPr>
        <w:t xml:space="preserve"> на </w:t>
      </w:r>
      <w:proofErr w:type="spellStart"/>
      <w:r w:rsidRPr="005927D7">
        <w:rPr>
          <w:rFonts w:ascii="Times New Roman" w:hAnsi="Times New Roman"/>
          <w:sz w:val="28"/>
          <w:szCs w:val="28"/>
        </w:rPr>
        <w:t>Дніпровській</w:t>
      </w:r>
      <w:proofErr w:type="spellEnd"/>
      <w:r w:rsidRPr="005927D7">
        <w:rPr>
          <w:rFonts w:ascii="Times New Roman" w:hAnsi="Times New Roman"/>
          <w:sz w:val="28"/>
          <w:szCs w:val="28"/>
        </w:rPr>
        <w:t xml:space="preserve"> Набережній,14 (</w:t>
      </w:r>
      <w:r w:rsidRPr="005927D7">
        <w:rPr>
          <w:rFonts w:ascii="Times New Roman" w:hAnsi="Times New Roman"/>
          <w:sz w:val="28"/>
          <w:szCs w:val="28"/>
          <w:lang w:val="en-US"/>
        </w:rPr>
        <w:t>VII</w:t>
      </w:r>
      <w:r w:rsidRPr="005927D7">
        <w:rPr>
          <w:rFonts w:ascii="Times New Roman" w:hAnsi="Times New Roman"/>
          <w:sz w:val="28"/>
          <w:szCs w:val="28"/>
        </w:rPr>
        <w:t xml:space="preserve">І </w:t>
      </w:r>
      <w:proofErr w:type="spellStart"/>
      <w:r w:rsidRPr="005927D7">
        <w:rPr>
          <w:rFonts w:ascii="Times New Roman" w:hAnsi="Times New Roman"/>
          <w:sz w:val="28"/>
          <w:szCs w:val="28"/>
        </w:rPr>
        <w:t>черга</w:t>
      </w:r>
      <w:proofErr w:type="spellEnd"/>
      <w:r w:rsidRPr="005927D7">
        <w:rPr>
          <w:rFonts w:ascii="Times New Roman" w:hAnsi="Times New Roman"/>
          <w:sz w:val="28"/>
          <w:szCs w:val="28"/>
        </w:rPr>
        <w:t xml:space="preserve">)  на </w:t>
      </w:r>
      <w:proofErr w:type="spellStart"/>
      <w:r w:rsidRPr="005927D7">
        <w:rPr>
          <w:rFonts w:ascii="Times New Roman" w:hAnsi="Times New Roman"/>
          <w:sz w:val="28"/>
          <w:szCs w:val="28"/>
        </w:rPr>
        <w:t>замовлення</w:t>
      </w:r>
      <w:proofErr w:type="spellEnd"/>
      <w:r w:rsidRPr="005927D7">
        <w:rPr>
          <w:rFonts w:ascii="Times New Roman" w:hAnsi="Times New Roman"/>
          <w:sz w:val="28"/>
          <w:szCs w:val="28"/>
        </w:rPr>
        <w:t xml:space="preserve"> </w:t>
      </w:r>
      <w:proofErr w:type="gramStart"/>
      <w:r w:rsidRPr="005927D7">
        <w:rPr>
          <w:rFonts w:ascii="Times New Roman" w:hAnsi="Times New Roman"/>
          <w:sz w:val="28"/>
          <w:szCs w:val="28"/>
        </w:rPr>
        <w:t>ТОВ</w:t>
      </w:r>
      <w:proofErr w:type="gramEnd"/>
      <w:r w:rsidRPr="005927D7">
        <w:rPr>
          <w:rFonts w:ascii="Times New Roman" w:hAnsi="Times New Roman"/>
          <w:sz w:val="28"/>
          <w:szCs w:val="28"/>
        </w:rPr>
        <w:t xml:space="preserve"> «ЛІВОБЕРЕЖЖЯ ПЛЮС» </w:t>
      </w:r>
      <w:proofErr w:type="spellStart"/>
      <w:r w:rsidRPr="005927D7">
        <w:rPr>
          <w:rFonts w:ascii="Times New Roman" w:hAnsi="Times New Roman"/>
          <w:sz w:val="28"/>
          <w:szCs w:val="28"/>
        </w:rPr>
        <w:t>загальною</w:t>
      </w:r>
      <w:proofErr w:type="spellEnd"/>
      <w:r w:rsidRPr="005927D7">
        <w:rPr>
          <w:rFonts w:ascii="Times New Roman" w:hAnsi="Times New Roman"/>
          <w:sz w:val="28"/>
          <w:szCs w:val="28"/>
        </w:rPr>
        <w:t xml:space="preserve"> </w:t>
      </w:r>
      <w:proofErr w:type="spellStart"/>
      <w:r w:rsidRPr="005927D7">
        <w:rPr>
          <w:rFonts w:ascii="Times New Roman" w:hAnsi="Times New Roman"/>
          <w:sz w:val="28"/>
          <w:szCs w:val="28"/>
        </w:rPr>
        <w:t>площею</w:t>
      </w:r>
      <w:proofErr w:type="spellEnd"/>
      <w:r w:rsidRPr="005927D7">
        <w:rPr>
          <w:rFonts w:ascii="Times New Roman" w:hAnsi="Times New Roman"/>
          <w:sz w:val="28"/>
          <w:szCs w:val="28"/>
        </w:rPr>
        <w:t xml:space="preserve"> </w:t>
      </w:r>
      <w:smartTag w:uri="urn:schemas-microsoft-com:office:smarttags" w:element="metricconverter">
        <w:smartTagPr>
          <w:attr w:name="ProductID" w:val="997,7 м2"/>
        </w:smartTagPr>
        <w:r w:rsidRPr="005927D7">
          <w:rPr>
            <w:rFonts w:ascii="Times New Roman" w:hAnsi="Times New Roman"/>
            <w:sz w:val="28"/>
            <w:szCs w:val="28"/>
          </w:rPr>
          <w:t xml:space="preserve">997,7 </w:t>
        </w:r>
        <w:r w:rsidRPr="005927D7">
          <w:rPr>
            <w:rFonts w:ascii="Times New Roman" w:hAnsi="Times New Roman"/>
            <w:sz w:val="28"/>
            <w:szCs w:val="28"/>
            <w:lang w:val="uk-UA"/>
          </w:rPr>
          <w:t>м</w:t>
        </w:r>
        <w:r w:rsidRPr="005927D7">
          <w:rPr>
            <w:rFonts w:ascii="Times New Roman" w:hAnsi="Times New Roman"/>
            <w:sz w:val="28"/>
            <w:szCs w:val="28"/>
            <w:vertAlign w:val="superscript"/>
            <w:lang w:val="uk-UA"/>
          </w:rPr>
          <w:t>2</w:t>
        </w:r>
      </w:smartTag>
      <w:r w:rsidRPr="005927D7">
        <w:rPr>
          <w:rFonts w:ascii="Times New Roman" w:hAnsi="Times New Roman"/>
          <w:sz w:val="28"/>
          <w:szCs w:val="28"/>
        </w:rPr>
        <w:t>.</w:t>
      </w:r>
    </w:p>
    <w:p w:rsidR="00EA462E" w:rsidRPr="005927D7" w:rsidRDefault="00EA462E" w:rsidP="00EA462E">
      <w:pPr>
        <w:numPr>
          <w:ilvl w:val="0"/>
          <w:numId w:val="1"/>
        </w:numPr>
        <w:tabs>
          <w:tab w:val="left" w:pos="0"/>
        </w:tabs>
        <w:spacing w:after="0" w:line="240" w:lineRule="auto"/>
        <w:ind w:hanging="11"/>
        <w:jc w:val="both"/>
        <w:rPr>
          <w:rFonts w:ascii="Times New Roman" w:hAnsi="Times New Roman"/>
          <w:bCs/>
          <w:sz w:val="28"/>
          <w:szCs w:val="28"/>
        </w:rPr>
      </w:pPr>
      <w:r w:rsidRPr="005927D7">
        <w:rPr>
          <w:rFonts w:ascii="Times New Roman" w:hAnsi="Times New Roman"/>
          <w:bCs/>
          <w:sz w:val="28"/>
          <w:szCs w:val="28"/>
        </w:rPr>
        <w:lastRenderedPageBreak/>
        <w:t xml:space="preserve">дитячий садок на </w:t>
      </w:r>
      <w:proofErr w:type="spellStart"/>
      <w:r w:rsidRPr="005927D7">
        <w:rPr>
          <w:rFonts w:ascii="Times New Roman" w:hAnsi="Times New Roman"/>
          <w:bCs/>
          <w:sz w:val="28"/>
          <w:szCs w:val="28"/>
        </w:rPr>
        <w:t>вул</w:t>
      </w:r>
      <w:proofErr w:type="spellEnd"/>
      <w:r w:rsidRPr="005927D7">
        <w:rPr>
          <w:rFonts w:ascii="Times New Roman" w:hAnsi="Times New Roman"/>
          <w:bCs/>
          <w:sz w:val="28"/>
          <w:szCs w:val="28"/>
        </w:rPr>
        <w:t xml:space="preserve">. </w:t>
      </w:r>
      <w:proofErr w:type="spellStart"/>
      <w:r w:rsidRPr="005927D7">
        <w:rPr>
          <w:rFonts w:ascii="Times New Roman" w:hAnsi="Times New Roman"/>
          <w:bCs/>
          <w:sz w:val="28"/>
          <w:szCs w:val="28"/>
        </w:rPr>
        <w:t>Є.Чавдар</w:t>
      </w:r>
      <w:proofErr w:type="spellEnd"/>
      <w:r w:rsidRPr="005927D7">
        <w:rPr>
          <w:rFonts w:ascii="Times New Roman" w:hAnsi="Times New Roman"/>
          <w:bCs/>
          <w:sz w:val="28"/>
          <w:szCs w:val="28"/>
        </w:rPr>
        <w:t xml:space="preserve">, 10 ( </w:t>
      </w:r>
      <w:proofErr w:type="spellStart"/>
      <w:r w:rsidRPr="005927D7">
        <w:rPr>
          <w:rFonts w:ascii="Times New Roman" w:hAnsi="Times New Roman"/>
          <w:bCs/>
          <w:sz w:val="28"/>
          <w:szCs w:val="28"/>
        </w:rPr>
        <w:t>діл</w:t>
      </w:r>
      <w:proofErr w:type="spellEnd"/>
      <w:r w:rsidRPr="005927D7">
        <w:rPr>
          <w:rFonts w:ascii="Times New Roman" w:hAnsi="Times New Roman"/>
          <w:bCs/>
          <w:sz w:val="28"/>
          <w:szCs w:val="28"/>
        </w:rPr>
        <w:t xml:space="preserve">. 12 у 2,3,4 </w:t>
      </w:r>
      <w:proofErr w:type="spellStart"/>
      <w:r w:rsidRPr="005927D7">
        <w:rPr>
          <w:rFonts w:ascii="Times New Roman" w:hAnsi="Times New Roman"/>
          <w:bCs/>
          <w:sz w:val="28"/>
          <w:szCs w:val="28"/>
        </w:rPr>
        <w:t>мкр</w:t>
      </w:r>
      <w:proofErr w:type="spellEnd"/>
      <w:r w:rsidRPr="005927D7">
        <w:rPr>
          <w:rFonts w:ascii="Times New Roman" w:hAnsi="Times New Roman"/>
          <w:bCs/>
          <w:sz w:val="28"/>
          <w:szCs w:val="28"/>
        </w:rPr>
        <w:t xml:space="preserve">. ж/м. </w:t>
      </w:r>
      <w:proofErr w:type="spellStart"/>
      <w:r w:rsidRPr="005927D7">
        <w:rPr>
          <w:rFonts w:ascii="Times New Roman" w:hAnsi="Times New Roman"/>
          <w:bCs/>
          <w:sz w:val="28"/>
          <w:szCs w:val="28"/>
        </w:rPr>
        <w:t>Осокорки</w:t>
      </w:r>
      <w:proofErr w:type="spellEnd"/>
      <w:r w:rsidRPr="005927D7">
        <w:rPr>
          <w:rFonts w:ascii="Times New Roman" w:hAnsi="Times New Roman"/>
          <w:bCs/>
          <w:sz w:val="28"/>
          <w:szCs w:val="28"/>
        </w:rPr>
        <w:t xml:space="preserve">) на </w:t>
      </w:r>
      <w:proofErr w:type="spellStart"/>
      <w:r w:rsidRPr="005927D7">
        <w:rPr>
          <w:rFonts w:ascii="Times New Roman" w:hAnsi="Times New Roman"/>
          <w:bCs/>
          <w:sz w:val="28"/>
          <w:szCs w:val="28"/>
        </w:rPr>
        <w:t>замовлення</w:t>
      </w:r>
      <w:proofErr w:type="spellEnd"/>
      <w:r w:rsidRPr="005927D7">
        <w:rPr>
          <w:rFonts w:ascii="Times New Roman" w:hAnsi="Times New Roman"/>
          <w:bCs/>
          <w:sz w:val="28"/>
          <w:szCs w:val="28"/>
        </w:rPr>
        <w:t xml:space="preserve"> </w:t>
      </w:r>
      <w:proofErr w:type="gramStart"/>
      <w:r w:rsidRPr="005927D7">
        <w:rPr>
          <w:rFonts w:ascii="Times New Roman" w:hAnsi="Times New Roman"/>
          <w:bCs/>
          <w:sz w:val="28"/>
          <w:szCs w:val="28"/>
        </w:rPr>
        <w:t>ТОВ</w:t>
      </w:r>
      <w:proofErr w:type="gramEnd"/>
      <w:r w:rsidRPr="005927D7">
        <w:rPr>
          <w:rFonts w:ascii="Times New Roman" w:hAnsi="Times New Roman"/>
          <w:bCs/>
          <w:sz w:val="28"/>
          <w:szCs w:val="28"/>
        </w:rPr>
        <w:t xml:space="preserve"> "</w:t>
      </w:r>
      <w:proofErr w:type="spellStart"/>
      <w:r w:rsidRPr="005927D7">
        <w:rPr>
          <w:rFonts w:ascii="Times New Roman" w:hAnsi="Times New Roman"/>
          <w:bCs/>
          <w:sz w:val="28"/>
          <w:szCs w:val="28"/>
        </w:rPr>
        <w:t>Фірма</w:t>
      </w:r>
      <w:proofErr w:type="spellEnd"/>
      <w:r w:rsidRPr="005927D7">
        <w:rPr>
          <w:rFonts w:ascii="Times New Roman" w:hAnsi="Times New Roman"/>
          <w:bCs/>
          <w:sz w:val="28"/>
          <w:szCs w:val="28"/>
        </w:rPr>
        <w:t xml:space="preserve"> "</w:t>
      </w:r>
      <w:proofErr w:type="spellStart"/>
      <w:r w:rsidRPr="005927D7">
        <w:rPr>
          <w:rFonts w:ascii="Times New Roman" w:hAnsi="Times New Roman"/>
          <w:bCs/>
          <w:sz w:val="28"/>
          <w:szCs w:val="28"/>
        </w:rPr>
        <w:t>Девелопер</w:t>
      </w:r>
      <w:proofErr w:type="spellEnd"/>
      <w:r w:rsidRPr="005927D7">
        <w:rPr>
          <w:rFonts w:ascii="Times New Roman" w:hAnsi="Times New Roman"/>
          <w:bCs/>
          <w:sz w:val="28"/>
          <w:szCs w:val="28"/>
        </w:rPr>
        <w:t xml:space="preserve">" </w:t>
      </w:r>
      <w:proofErr w:type="spellStart"/>
      <w:r w:rsidRPr="005927D7">
        <w:rPr>
          <w:rFonts w:ascii="Times New Roman" w:hAnsi="Times New Roman"/>
          <w:bCs/>
          <w:sz w:val="28"/>
          <w:szCs w:val="28"/>
        </w:rPr>
        <w:t>потужністю</w:t>
      </w:r>
      <w:proofErr w:type="spellEnd"/>
      <w:r w:rsidRPr="005927D7">
        <w:rPr>
          <w:rFonts w:ascii="Times New Roman" w:hAnsi="Times New Roman"/>
          <w:bCs/>
          <w:sz w:val="28"/>
          <w:szCs w:val="28"/>
        </w:rPr>
        <w:t xml:space="preserve"> 160 </w:t>
      </w:r>
      <w:proofErr w:type="spellStart"/>
      <w:r w:rsidRPr="005927D7">
        <w:rPr>
          <w:rFonts w:ascii="Times New Roman" w:hAnsi="Times New Roman"/>
          <w:bCs/>
          <w:sz w:val="28"/>
          <w:szCs w:val="28"/>
        </w:rPr>
        <w:t>місць</w:t>
      </w:r>
      <w:proofErr w:type="spellEnd"/>
      <w:r w:rsidRPr="005927D7">
        <w:rPr>
          <w:rFonts w:ascii="Times New Roman" w:hAnsi="Times New Roman"/>
          <w:bCs/>
          <w:sz w:val="28"/>
          <w:szCs w:val="28"/>
          <w:lang w:val="uk-UA"/>
        </w:rPr>
        <w:t>.</w:t>
      </w:r>
    </w:p>
    <w:p w:rsidR="00EA462E" w:rsidRPr="005927D7" w:rsidRDefault="00EA462E" w:rsidP="00EA462E">
      <w:pPr>
        <w:tabs>
          <w:tab w:val="left" w:pos="0"/>
        </w:tabs>
        <w:spacing w:after="0" w:line="240" w:lineRule="auto"/>
        <w:ind w:firstLine="709"/>
        <w:jc w:val="both"/>
        <w:rPr>
          <w:rFonts w:ascii="Times New Roman" w:hAnsi="Times New Roman"/>
          <w:bCs/>
          <w:sz w:val="28"/>
          <w:szCs w:val="28"/>
          <w:lang w:val="uk-UA"/>
        </w:rPr>
      </w:pPr>
      <w:r w:rsidRPr="005927D7">
        <w:rPr>
          <w:rFonts w:ascii="Times New Roman" w:hAnsi="Times New Roman"/>
          <w:bCs/>
          <w:sz w:val="28"/>
          <w:szCs w:val="28"/>
          <w:lang w:val="uk-UA"/>
        </w:rPr>
        <w:t xml:space="preserve">Наразі будівельні роботи виконуються на 31 майданчику. </w:t>
      </w:r>
    </w:p>
    <w:p w:rsidR="00EA462E" w:rsidRPr="0041258E" w:rsidRDefault="00EA462E" w:rsidP="00EA462E">
      <w:pPr>
        <w:tabs>
          <w:tab w:val="left" w:pos="284"/>
        </w:tabs>
        <w:spacing w:after="0" w:line="240" w:lineRule="auto"/>
        <w:ind w:firstLine="567"/>
        <w:jc w:val="both"/>
        <w:rPr>
          <w:rFonts w:ascii="Times New Roman" w:hAnsi="Times New Roman"/>
          <w:sz w:val="28"/>
          <w:szCs w:val="28"/>
          <w:lang w:val="uk-UA"/>
        </w:rPr>
      </w:pPr>
      <w:r w:rsidRPr="0041258E">
        <w:rPr>
          <w:rFonts w:ascii="Times New Roman" w:hAnsi="Times New Roman"/>
          <w:sz w:val="28"/>
          <w:szCs w:val="28"/>
          <w:lang w:val="uk-UA"/>
        </w:rPr>
        <w:t xml:space="preserve">Відповідно до Програми економічного і соціального  розвитку міста Києва на 2014 в частині капітальних вкладень за січень-грудень 2014 року  виконано робіт по будівництву об’єктів на замовлення Дарницької райдержадміністрації загальною вартістю 4728,8 </w:t>
      </w:r>
      <w:proofErr w:type="spellStart"/>
      <w:r w:rsidRPr="0041258E">
        <w:rPr>
          <w:rFonts w:ascii="Times New Roman" w:hAnsi="Times New Roman"/>
          <w:sz w:val="28"/>
          <w:szCs w:val="28"/>
          <w:lang w:val="uk-UA"/>
        </w:rPr>
        <w:t>тис.грн</w:t>
      </w:r>
      <w:proofErr w:type="spellEnd"/>
      <w:r w:rsidRPr="0041258E">
        <w:rPr>
          <w:rFonts w:ascii="Times New Roman" w:hAnsi="Times New Roman"/>
          <w:sz w:val="28"/>
          <w:szCs w:val="28"/>
          <w:lang w:val="uk-UA"/>
        </w:rPr>
        <w:t>. по наступним об’єктам:</w:t>
      </w:r>
    </w:p>
    <w:p w:rsidR="00EA462E" w:rsidRDefault="00EA462E" w:rsidP="00EA462E">
      <w:pPr>
        <w:numPr>
          <w:ilvl w:val="0"/>
          <w:numId w:val="3"/>
        </w:numPr>
        <w:tabs>
          <w:tab w:val="left" w:pos="284"/>
        </w:tabs>
        <w:spacing w:after="0" w:line="240" w:lineRule="auto"/>
        <w:ind w:left="0" w:firstLine="567"/>
        <w:jc w:val="both"/>
        <w:rPr>
          <w:rFonts w:ascii="Times New Roman" w:hAnsi="Times New Roman"/>
          <w:sz w:val="28"/>
          <w:szCs w:val="28"/>
          <w:lang w:val="uk-UA"/>
        </w:rPr>
      </w:pPr>
      <w:r w:rsidRPr="0041258E">
        <w:rPr>
          <w:rFonts w:ascii="Times New Roman" w:hAnsi="Times New Roman"/>
          <w:sz w:val="28"/>
          <w:szCs w:val="28"/>
          <w:lang w:val="uk-UA"/>
        </w:rPr>
        <w:t xml:space="preserve">будівництво гідровузла в </w:t>
      </w:r>
      <w:proofErr w:type="spellStart"/>
      <w:r w:rsidRPr="0041258E">
        <w:rPr>
          <w:rFonts w:ascii="Times New Roman" w:hAnsi="Times New Roman"/>
          <w:sz w:val="28"/>
          <w:szCs w:val="28"/>
          <w:lang w:val="uk-UA"/>
        </w:rPr>
        <w:t>мкр</w:t>
      </w:r>
      <w:proofErr w:type="spellEnd"/>
      <w:r w:rsidRPr="0041258E">
        <w:rPr>
          <w:rFonts w:ascii="Times New Roman" w:hAnsi="Times New Roman"/>
          <w:sz w:val="28"/>
          <w:szCs w:val="28"/>
          <w:lang w:val="uk-UA"/>
        </w:rPr>
        <w:t>. Бортничі – 100,0 тис. грн.;</w:t>
      </w:r>
    </w:p>
    <w:p w:rsidR="00EA462E" w:rsidRPr="00A07699" w:rsidRDefault="00EA462E" w:rsidP="00EA462E">
      <w:pPr>
        <w:numPr>
          <w:ilvl w:val="0"/>
          <w:numId w:val="3"/>
        </w:numPr>
        <w:tabs>
          <w:tab w:val="clear" w:pos="644"/>
          <w:tab w:val="num" w:pos="0"/>
          <w:tab w:val="left" w:pos="284"/>
        </w:tabs>
        <w:spacing w:after="0" w:line="240" w:lineRule="auto"/>
        <w:ind w:left="0" w:firstLine="567"/>
        <w:jc w:val="both"/>
        <w:rPr>
          <w:rFonts w:ascii="Times New Roman" w:hAnsi="Times New Roman"/>
          <w:sz w:val="28"/>
          <w:szCs w:val="28"/>
          <w:lang w:val="uk-UA"/>
        </w:rPr>
      </w:pPr>
      <w:r w:rsidRPr="00A07699">
        <w:rPr>
          <w:rFonts w:ascii="Times New Roman" w:hAnsi="Times New Roman"/>
          <w:sz w:val="28"/>
          <w:szCs w:val="28"/>
          <w:lang w:val="uk-UA"/>
        </w:rPr>
        <w:t xml:space="preserve"> реконструкція стадіону загальноосвітнього закладу № 217 на пров. Поліському,9 – 4278,0 тис. грн.;</w:t>
      </w:r>
    </w:p>
    <w:p w:rsidR="00EA462E" w:rsidRPr="0041258E" w:rsidRDefault="00EA462E" w:rsidP="00EA462E">
      <w:pPr>
        <w:numPr>
          <w:ilvl w:val="0"/>
          <w:numId w:val="3"/>
        </w:numPr>
        <w:tabs>
          <w:tab w:val="left" w:pos="284"/>
        </w:tabs>
        <w:spacing w:after="0" w:line="240" w:lineRule="auto"/>
        <w:ind w:left="0" w:firstLine="567"/>
        <w:jc w:val="both"/>
        <w:rPr>
          <w:rFonts w:ascii="Times New Roman" w:hAnsi="Times New Roman"/>
          <w:sz w:val="28"/>
          <w:szCs w:val="28"/>
          <w:lang w:val="uk-UA"/>
        </w:rPr>
      </w:pPr>
      <w:r w:rsidRPr="0041258E">
        <w:rPr>
          <w:rFonts w:ascii="Times New Roman" w:hAnsi="Times New Roman"/>
          <w:sz w:val="28"/>
          <w:szCs w:val="28"/>
          <w:lang w:val="uk-UA"/>
        </w:rPr>
        <w:t>реконструкція гімназії №315 на вул. Драгоманова,</w:t>
      </w:r>
      <w:r>
        <w:rPr>
          <w:rFonts w:ascii="Times New Roman" w:hAnsi="Times New Roman"/>
          <w:sz w:val="28"/>
          <w:szCs w:val="28"/>
          <w:lang w:val="uk-UA"/>
        </w:rPr>
        <w:t xml:space="preserve"> </w:t>
      </w:r>
      <w:r w:rsidRPr="0041258E">
        <w:rPr>
          <w:rFonts w:ascii="Times New Roman" w:hAnsi="Times New Roman"/>
          <w:sz w:val="28"/>
          <w:szCs w:val="28"/>
          <w:lang w:val="uk-UA"/>
        </w:rPr>
        <w:t>27А -</w:t>
      </w:r>
      <w:r>
        <w:rPr>
          <w:rFonts w:ascii="Times New Roman" w:hAnsi="Times New Roman"/>
          <w:sz w:val="28"/>
          <w:szCs w:val="28"/>
          <w:lang w:val="uk-UA"/>
        </w:rPr>
        <w:t xml:space="preserve"> </w:t>
      </w:r>
      <w:r w:rsidRPr="0041258E">
        <w:rPr>
          <w:rFonts w:ascii="Times New Roman" w:hAnsi="Times New Roman"/>
          <w:sz w:val="28"/>
          <w:szCs w:val="28"/>
          <w:lang w:val="uk-UA"/>
        </w:rPr>
        <w:t xml:space="preserve">50,0 </w:t>
      </w:r>
      <w:proofErr w:type="spellStart"/>
      <w:r w:rsidRPr="0041258E">
        <w:rPr>
          <w:rFonts w:ascii="Times New Roman" w:hAnsi="Times New Roman"/>
          <w:sz w:val="28"/>
          <w:szCs w:val="28"/>
          <w:lang w:val="uk-UA"/>
        </w:rPr>
        <w:t>тис.грн</w:t>
      </w:r>
      <w:proofErr w:type="spellEnd"/>
      <w:r w:rsidRPr="0041258E">
        <w:rPr>
          <w:rFonts w:ascii="Times New Roman" w:hAnsi="Times New Roman"/>
          <w:sz w:val="28"/>
          <w:szCs w:val="28"/>
          <w:lang w:val="uk-UA"/>
        </w:rPr>
        <w:t>.;</w:t>
      </w:r>
    </w:p>
    <w:p w:rsidR="00EA462E" w:rsidRDefault="00EA462E" w:rsidP="00EA462E">
      <w:pPr>
        <w:numPr>
          <w:ilvl w:val="0"/>
          <w:numId w:val="3"/>
        </w:numPr>
        <w:tabs>
          <w:tab w:val="left" w:pos="284"/>
        </w:tabs>
        <w:spacing w:after="0" w:line="240" w:lineRule="auto"/>
        <w:ind w:left="0" w:firstLine="567"/>
        <w:jc w:val="both"/>
        <w:rPr>
          <w:rFonts w:ascii="Times New Roman" w:hAnsi="Times New Roman"/>
          <w:sz w:val="28"/>
          <w:szCs w:val="28"/>
          <w:lang w:val="uk-UA"/>
        </w:rPr>
      </w:pPr>
      <w:r w:rsidRPr="0041258E">
        <w:rPr>
          <w:rFonts w:ascii="Times New Roman" w:hAnsi="Times New Roman"/>
          <w:sz w:val="28"/>
          <w:szCs w:val="28"/>
          <w:lang w:val="uk-UA"/>
        </w:rPr>
        <w:t xml:space="preserve">реконструкція парку </w:t>
      </w:r>
      <w:proofErr w:type="spellStart"/>
      <w:r w:rsidRPr="0041258E">
        <w:rPr>
          <w:rFonts w:ascii="Times New Roman" w:hAnsi="Times New Roman"/>
          <w:sz w:val="28"/>
          <w:szCs w:val="28"/>
          <w:lang w:val="uk-UA"/>
        </w:rPr>
        <w:t>Позняки</w:t>
      </w:r>
      <w:proofErr w:type="spellEnd"/>
      <w:r w:rsidRPr="0041258E">
        <w:rPr>
          <w:rFonts w:ascii="Times New Roman" w:hAnsi="Times New Roman"/>
          <w:sz w:val="28"/>
          <w:szCs w:val="28"/>
          <w:lang w:val="uk-UA"/>
        </w:rPr>
        <w:t xml:space="preserve"> – 300,0 тис. грн.</w:t>
      </w:r>
    </w:p>
    <w:p w:rsidR="00EA462E" w:rsidRDefault="00EA462E" w:rsidP="00EA462E">
      <w:pPr>
        <w:tabs>
          <w:tab w:val="left" w:pos="284"/>
        </w:tabs>
        <w:spacing w:after="0" w:line="240" w:lineRule="auto"/>
        <w:jc w:val="both"/>
        <w:rPr>
          <w:rFonts w:ascii="Times New Roman" w:hAnsi="Times New Roman"/>
          <w:sz w:val="28"/>
          <w:szCs w:val="28"/>
          <w:lang w:val="uk-UA"/>
        </w:rPr>
      </w:pPr>
    </w:p>
    <w:p w:rsidR="00EA462E" w:rsidRDefault="00EA462E" w:rsidP="00EA462E">
      <w:pPr>
        <w:tabs>
          <w:tab w:val="left" w:pos="284"/>
        </w:tabs>
        <w:spacing w:after="0" w:line="240" w:lineRule="auto"/>
        <w:jc w:val="both"/>
        <w:rPr>
          <w:rFonts w:ascii="Times New Roman" w:hAnsi="Times New Roman"/>
          <w:sz w:val="28"/>
          <w:szCs w:val="28"/>
          <w:lang w:val="uk-UA"/>
        </w:rPr>
      </w:pPr>
    </w:p>
    <w:p w:rsidR="00EA462E" w:rsidRDefault="00EA462E" w:rsidP="00EA462E">
      <w:pPr>
        <w:tabs>
          <w:tab w:val="left" w:pos="284"/>
        </w:tabs>
        <w:spacing w:after="0" w:line="240" w:lineRule="auto"/>
        <w:jc w:val="both"/>
        <w:rPr>
          <w:rFonts w:ascii="Times New Roman" w:hAnsi="Times New Roman"/>
          <w:sz w:val="28"/>
          <w:szCs w:val="28"/>
          <w:lang w:val="uk-UA"/>
        </w:rPr>
      </w:pPr>
    </w:p>
    <w:p w:rsidR="00EA462E" w:rsidRDefault="00EA462E" w:rsidP="00EA462E">
      <w:pPr>
        <w:tabs>
          <w:tab w:val="left" w:pos="284"/>
        </w:tabs>
        <w:spacing w:after="0" w:line="240" w:lineRule="auto"/>
        <w:jc w:val="both"/>
        <w:rPr>
          <w:rFonts w:ascii="Times New Roman" w:hAnsi="Times New Roman"/>
          <w:sz w:val="28"/>
          <w:szCs w:val="28"/>
          <w:lang w:val="uk-UA"/>
        </w:rPr>
      </w:pPr>
    </w:p>
    <w:p w:rsidR="00EA462E" w:rsidRDefault="00EA462E" w:rsidP="00EA462E">
      <w:pPr>
        <w:tabs>
          <w:tab w:val="left" w:pos="284"/>
        </w:tabs>
        <w:spacing w:after="0" w:line="240" w:lineRule="auto"/>
        <w:jc w:val="both"/>
        <w:rPr>
          <w:rFonts w:ascii="Times New Roman" w:hAnsi="Times New Roman"/>
          <w:sz w:val="28"/>
          <w:szCs w:val="28"/>
          <w:lang w:val="uk-UA"/>
        </w:rPr>
      </w:pPr>
      <w:r>
        <w:rPr>
          <w:rFonts w:ascii="Times New Roman" w:hAnsi="Times New Roman"/>
          <w:sz w:val="28"/>
          <w:szCs w:val="28"/>
          <w:lang w:val="uk-UA"/>
        </w:rPr>
        <w:t>Начальник відділу економіки</w:t>
      </w:r>
    </w:p>
    <w:p w:rsidR="00EA462E" w:rsidRDefault="00EA462E" w:rsidP="00EA462E">
      <w:pPr>
        <w:tabs>
          <w:tab w:val="left" w:pos="284"/>
          <w:tab w:val="left" w:pos="6946"/>
        </w:tabs>
        <w:spacing w:after="0" w:line="240" w:lineRule="auto"/>
        <w:jc w:val="both"/>
        <w:rPr>
          <w:rFonts w:ascii="Times New Roman" w:hAnsi="Times New Roman"/>
          <w:sz w:val="28"/>
          <w:szCs w:val="28"/>
          <w:lang w:val="uk-UA"/>
        </w:rPr>
      </w:pPr>
      <w:r>
        <w:rPr>
          <w:rFonts w:ascii="Times New Roman" w:hAnsi="Times New Roman"/>
          <w:sz w:val="28"/>
          <w:szCs w:val="28"/>
          <w:lang w:val="uk-UA"/>
        </w:rPr>
        <w:t>та промислової політики</w:t>
      </w:r>
      <w:r>
        <w:rPr>
          <w:rFonts w:ascii="Times New Roman" w:hAnsi="Times New Roman"/>
          <w:sz w:val="28"/>
          <w:szCs w:val="28"/>
          <w:lang w:val="uk-UA"/>
        </w:rPr>
        <w:tab/>
        <w:t>Т.</w:t>
      </w:r>
      <w:proofErr w:type="spellStart"/>
      <w:r>
        <w:rPr>
          <w:rFonts w:ascii="Times New Roman" w:hAnsi="Times New Roman"/>
          <w:sz w:val="28"/>
          <w:szCs w:val="28"/>
          <w:lang w:val="uk-UA"/>
        </w:rPr>
        <w:t>Цісарук</w:t>
      </w:r>
      <w:proofErr w:type="spellEnd"/>
    </w:p>
    <w:p w:rsidR="00EA462E" w:rsidRDefault="00EA462E" w:rsidP="00EA462E">
      <w:pPr>
        <w:tabs>
          <w:tab w:val="left" w:pos="284"/>
          <w:tab w:val="left" w:pos="6946"/>
        </w:tabs>
        <w:spacing w:after="0" w:line="240" w:lineRule="auto"/>
        <w:jc w:val="both"/>
        <w:rPr>
          <w:rFonts w:ascii="Times New Roman" w:hAnsi="Times New Roman"/>
          <w:sz w:val="28"/>
          <w:szCs w:val="28"/>
          <w:lang w:val="uk-UA"/>
        </w:rPr>
      </w:pPr>
    </w:p>
    <w:p w:rsidR="00EA462E" w:rsidRDefault="00EA462E" w:rsidP="00EA462E">
      <w:pPr>
        <w:tabs>
          <w:tab w:val="left" w:pos="284"/>
          <w:tab w:val="left" w:pos="6946"/>
        </w:tabs>
        <w:spacing w:after="0" w:line="240" w:lineRule="auto"/>
        <w:jc w:val="both"/>
        <w:rPr>
          <w:rFonts w:ascii="Times New Roman" w:hAnsi="Times New Roman"/>
          <w:sz w:val="28"/>
          <w:szCs w:val="28"/>
          <w:lang w:val="uk-UA"/>
        </w:rPr>
      </w:pPr>
    </w:p>
    <w:p w:rsidR="00EA462E" w:rsidRDefault="00EA462E" w:rsidP="00EA462E">
      <w:pPr>
        <w:tabs>
          <w:tab w:val="left" w:pos="284"/>
          <w:tab w:val="left" w:pos="6946"/>
        </w:tabs>
        <w:spacing w:after="0" w:line="240" w:lineRule="auto"/>
        <w:jc w:val="both"/>
        <w:rPr>
          <w:rFonts w:ascii="Times New Roman" w:hAnsi="Times New Roman"/>
          <w:sz w:val="28"/>
          <w:szCs w:val="28"/>
          <w:lang w:val="uk-UA"/>
        </w:rPr>
      </w:pPr>
    </w:p>
    <w:p w:rsidR="0047170C" w:rsidRPr="00EA462E" w:rsidRDefault="00EA462E">
      <w:pPr>
        <w:rPr>
          <w:lang w:val="uk-UA"/>
        </w:rPr>
      </w:pPr>
    </w:p>
    <w:sectPr w:rsidR="0047170C" w:rsidRPr="00EA462E">
      <w:footerReference w:type="default" r:id="rI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ndale Sans UI">
    <w:altName w:val="Arial Unicode MS"/>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1AF" w:rsidRDefault="00EA462E">
    <w:pPr>
      <w:pStyle w:val="a8"/>
      <w:jc w:val="right"/>
    </w:pPr>
    <w:r>
      <w:fldChar w:fldCharType="begin"/>
    </w:r>
    <w:r>
      <w:instrText xml:space="preserve"> PAGE   \* MERGEFORMAT </w:instrText>
    </w:r>
    <w:r>
      <w:fldChar w:fldCharType="separate"/>
    </w:r>
    <w:r>
      <w:rPr>
        <w:noProof/>
      </w:rPr>
      <w:t>3</w:t>
    </w:r>
    <w:r>
      <w:fldChar w:fldCharType="end"/>
    </w:r>
  </w:p>
  <w:p w:rsidR="006C31AF" w:rsidRDefault="00EA462E">
    <w:pPr>
      <w:pStyle w:val="a8"/>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D5739"/>
    <w:multiLevelType w:val="hybridMultilevel"/>
    <w:tmpl w:val="F4E22C58"/>
    <w:lvl w:ilvl="0" w:tplc="7624A0B4">
      <w:numFmt w:val="bullet"/>
      <w:lvlText w:val="-"/>
      <w:lvlJc w:val="left"/>
      <w:pPr>
        <w:ind w:left="360" w:hanging="360"/>
      </w:pPr>
      <w:rPr>
        <w:rFonts w:ascii="Times New Roman" w:eastAsia="Times New Roman" w:hAnsi="Times New Roman" w:cs="Times New Roman" w:hint="default"/>
        <w:color w:val="auto"/>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nsid w:val="22955B4F"/>
    <w:multiLevelType w:val="hybridMultilevel"/>
    <w:tmpl w:val="983CB3A4"/>
    <w:lvl w:ilvl="0" w:tplc="248C8F54">
      <w:start w:val="2013"/>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CDB2D3E"/>
    <w:multiLevelType w:val="hybridMultilevel"/>
    <w:tmpl w:val="C61A708E"/>
    <w:lvl w:ilvl="0" w:tplc="8EBA0ED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A462E"/>
    <w:rsid w:val="00AE12BE"/>
    <w:rsid w:val="00AE64D3"/>
    <w:rsid w:val="00EA462E"/>
    <w:rsid w:val="00FF2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62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A462E"/>
    <w:pPr>
      <w:widowControl w:val="0"/>
      <w:suppressAutoHyphens/>
      <w:spacing w:after="120" w:line="240" w:lineRule="auto"/>
    </w:pPr>
    <w:rPr>
      <w:rFonts w:ascii="Times New Roman" w:eastAsia="Calibri" w:hAnsi="Times New Roman"/>
      <w:kern w:val="1"/>
      <w:sz w:val="24"/>
      <w:szCs w:val="24"/>
      <w:lang w:val="uk-UA" w:eastAsia="ar-SA"/>
    </w:rPr>
  </w:style>
  <w:style w:type="character" w:customStyle="1" w:styleId="a4">
    <w:name w:val="Основний текст Знак"/>
    <w:basedOn w:val="a0"/>
    <w:link w:val="a3"/>
    <w:rsid w:val="00EA462E"/>
    <w:rPr>
      <w:rFonts w:ascii="Times New Roman" w:eastAsia="Calibri" w:hAnsi="Times New Roman" w:cs="Times New Roman"/>
      <w:kern w:val="1"/>
      <w:sz w:val="24"/>
      <w:szCs w:val="24"/>
      <w:lang w:val="uk-UA" w:eastAsia="ar-SA"/>
    </w:rPr>
  </w:style>
  <w:style w:type="paragraph" w:customStyle="1" w:styleId="2">
    <w:name w:val="Абзац списку2"/>
    <w:basedOn w:val="a"/>
    <w:rsid w:val="00EA462E"/>
    <w:pPr>
      <w:widowControl w:val="0"/>
      <w:suppressAutoHyphens/>
      <w:spacing w:after="0" w:line="240" w:lineRule="auto"/>
      <w:ind w:left="720"/>
    </w:pPr>
    <w:rPr>
      <w:rFonts w:ascii="Times New Roman" w:eastAsia="Andale Sans UI" w:hAnsi="Times New Roman"/>
      <w:kern w:val="1"/>
      <w:sz w:val="24"/>
      <w:szCs w:val="24"/>
    </w:rPr>
  </w:style>
  <w:style w:type="paragraph" w:styleId="a5">
    <w:name w:val="List Paragraph"/>
    <w:basedOn w:val="a"/>
    <w:qFormat/>
    <w:rsid w:val="00EA462E"/>
    <w:pPr>
      <w:widowControl w:val="0"/>
      <w:suppressAutoHyphens/>
      <w:spacing w:after="0" w:line="240" w:lineRule="auto"/>
      <w:ind w:left="708"/>
    </w:pPr>
    <w:rPr>
      <w:rFonts w:ascii="Times New Roman" w:eastAsia="Andale Sans UI" w:hAnsi="Times New Roman"/>
      <w:kern w:val="1"/>
      <w:sz w:val="24"/>
      <w:szCs w:val="24"/>
    </w:rPr>
  </w:style>
  <w:style w:type="paragraph" w:styleId="a6">
    <w:name w:val="Title"/>
    <w:basedOn w:val="a"/>
    <w:link w:val="a7"/>
    <w:qFormat/>
    <w:rsid w:val="00EA462E"/>
    <w:pPr>
      <w:tabs>
        <w:tab w:val="right" w:pos="6662"/>
        <w:tab w:val="right" w:pos="9356"/>
      </w:tabs>
      <w:spacing w:after="0" w:line="240" w:lineRule="auto"/>
      <w:jc w:val="center"/>
      <w:outlineLvl w:val="0"/>
    </w:pPr>
    <w:rPr>
      <w:rFonts w:ascii="Times New Roman" w:hAnsi="Times New Roman"/>
      <w:sz w:val="28"/>
      <w:szCs w:val="20"/>
      <w:lang w:val="uk-UA" w:eastAsia="uk-UA"/>
    </w:rPr>
  </w:style>
  <w:style w:type="character" w:customStyle="1" w:styleId="a7">
    <w:name w:val="Назва Знак"/>
    <w:basedOn w:val="a0"/>
    <w:link w:val="a6"/>
    <w:rsid w:val="00EA462E"/>
    <w:rPr>
      <w:rFonts w:ascii="Times New Roman" w:eastAsia="Times New Roman" w:hAnsi="Times New Roman" w:cs="Times New Roman"/>
      <w:sz w:val="28"/>
      <w:szCs w:val="20"/>
      <w:lang w:val="uk-UA" w:eastAsia="uk-UA"/>
    </w:rPr>
  </w:style>
  <w:style w:type="paragraph" w:customStyle="1" w:styleId="Normal">
    <w:name w:val="Normal"/>
    <w:link w:val="Normal0"/>
    <w:rsid w:val="00EA462E"/>
    <w:pPr>
      <w:spacing w:after="0" w:line="240" w:lineRule="auto"/>
    </w:pPr>
    <w:rPr>
      <w:rFonts w:ascii="Times New Roman" w:eastAsia="Times New Roman" w:hAnsi="Times New Roman" w:cs="Times New Roman"/>
      <w:snapToGrid w:val="0"/>
      <w:sz w:val="20"/>
      <w:szCs w:val="20"/>
      <w:lang w:eastAsia="ru-RU"/>
    </w:rPr>
  </w:style>
  <w:style w:type="character" w:customStyle="1" w:styleId="Normal0">
    <w:name w:val="Normal Знак"/>
    <w:basedOn w:val="a0"/>
    <w:link w:val="Normal"/>
    <w:rsid w:val="00EA462E"/>
    <w:rPr>
      <w:rFonts w:ascii="Times New Roman" w:eastAsia="Times New Roman" w:hAnsi="Times New Roman" w:cs="Times New Roman"/>
      <w:snapToGrid w:val="0"/>
      <w:sz w:val="20"/>
      <w:szCs w:val="20"/>
      <w:lang w:eastAsia="ru-RU"/>
    </w:rPr>
  </w:style>
  <w:style w:type="paragraph" w:styleId="a8">
    <w:name w:val="footer"/>
    <w:basedOn w:val="a"/>
    <w:link w:val="a9"/>
    <w:uiPriority w:val="99"/>
    <w:rsid w:val="00EA462E"/>
    <w:pPr>
      <w:tabs>
        <w:tab w:val="center" w:pos="4677"/>
        <w:tab w:val="right" w:pos="9355"/>
      </w:tabs>
    </w:pPr>
  </w:style>
  <w:style w:type="character" w:customStyle="1" w:styleId="a9">
    <w:name w:val="Нижній колонтитул Знак"/>
    <w:basedOn w:val="a0"/>
    <w:link w:val="a8"/>
    <w:uiPriority w:val="99"/>
    <w:rsid w:val="00EA462E"/>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1906</Words>
  <Characters>10866</Characters>
  <Application>Microsoft Office Word</Application>
  <DocSecurity>0</DocSecurity>
  <Lines>90</Lines>
  <Paragraphs>25</Paragraphs>
  <ScaleCrop>false</ScaleCrop>
  <Company/>
  <LinksUpToDate>false</LinksUpToDate>
  <CharactersWithSpaces>12747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Fylypovich</dc:creator>
  <cp:lastModifiedBy>Fylypovich</cp:lastModifiedBy>
  <cp:revision>1</cp:revision>
  <dcterms:created xsi:type="dcterms:W3CDTF">2015-03-27T07:48:00Z</dcterms:created>
  <dcterms:modified xsi:type="dcterms:W3CDTF">2015-03-27T07:49:00Z</dcterms:modified>
</cp:coreProperties>
</file>