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7C" w:rsidRDefault="00207D7C" w:rsidP="00207D7C">
      <w:pPr>
        <w:ind w:left="4956" w:firstLine="708"/>
        <w:jc w:val="center"/>
        <w:rPr>
          <w:sz w:val="28"/>
          <w:szCs w:val="28"/>
          <w:lang w:val="uk-UA"/>
        </w:rPr>
      </w:pPr>
    </w:p>
    <w:p w:rsidR="00207D7C" w:rsidRPr="000A35A2" w:rsidRDefault="00207D7C" w:rsidP="00207D7C">
      <w:pPr>
        <w:pStyle w:val="1"/>
        <w:jc w:val="center"/>
        <w:rPr>
          <w:b w:val="0"/>
          <w:sz w:val="28"/>
          <w:szCs w:val="28"/>
          <w:lang w:val="uk-UA"/>
        </w:rPr>
      </w:pPr>
      <w:r w:rsidRPr="000A35A2">
        <w:rPr>
          <w:b w:val="0"/>
          <w:sz w:val="28"/>
          <w:szCs w:val="28"/>
          <w:lang w:val="uk-UA"/>
        </w:rPr>
        <w:t>ПАМ'ЯТКА</w:t>
      </w:r>
      <w:r w:rsidRPr="000A35A2">
        <w:rPr>
          <w:b w:val="0"/>
          <w:sz w:val="28"/>
          <w:szCs w:val="28"/>
          <w:lang w:val="uk-UA"/>
        </w:rPr>
        <w:br/>
        <w:t>для батьків щодо профілактики</w:t>
      </w:r>
      <w:r w:rsidRPr="000A35A2">
        <w:rPr>
          <w:b w:val="0"/>
          <w:sz w:val="28"/>
          <w:szCs w:val="28"/>
          <w:lang w:val="uk-UA"/>
        </w:rPr>
        <w:br/>
        <w:t>гострих кишкових інфекцій</w:t>
      </w:r>
    </w:p>
    <w:p w:rsidR="00207D7C" w:rsidRPr="000A35A2" w:rsidRDefault="00207D7C" w:rsidP="00207D7C">
      <w:pPr>
        <w:pStyle w:val="3"/>
        <w:jc w:val="both"/>
        <w:rPr>
          <w:b w:val="0"/>
          <w:lang w:val="uk-UA"/>
        </w:rPr>
      </w:pPr>
      <w:r w:rsidRPr="000A35A2">
        <w:rPr>
          <w:b w:val="0"/>
          <w:lang w:val="uk-UA"/>
        </w:rPr>
        <w:t>Шановні батьки! Щоб уберегти ваші родини від таких поширених та небезпечних захворювань, як гострі кишкові інфекції (ГКІ), слід виховувати санітарно – гігієнічні навички у сім’ї та змалку привчати дітей до особистої гігієни.</w:t>
      </w:r>
    </w:p>
    <w:p w:rsidR="00207D7C" w:rsidRPr="000A35A2" w:rsidRDefault="00207D7C" w:rsidP="00207D7C">
      <w:pPr>
        <w:pStyle w:val="3"/>
        <w:jc w:val="both"/>
        <w:rPr>
          <w:b w:val="0"/>
          <w:lang w:val="uk-UA"/>
        </w:rPr>
      </w:pPr>
      <w:r w:rsidRPr="000A35A2">
        <w:rPr>
          <w:b w:val="0"/>
          <w:lang w:val="uk-UA"/>
        </w:rPr>
        <w:t>• Гострі кишкові інфекції – це група гострих інфекційних хвороб, що характеризуються ураженням шлунково – кишкового тракту з порушенням водно – мінерального обміну, загальною інтоксикацією.</w:t>
      </w:r>
    </w:p>
    <w:p w:rsidR="00207D7C" w:rsidRPr="000A35A2" w:rsidRDefault="00207D7C" w:rsidP="00207D7C">
      <w:pPr>
        <w:pStyle w:val="3"/>
        <w:jc w:val="both"/>
        <w:rPr>
          <w:b w:val="0"/>
          <w:lang w:val="uk-UA"/>
        </w:rPr>
      </w:pPr>
      <w:r w:rsidRPr="000A35A2">
        <w:rPr>
          <w:b w:val="0"/>
          <w:lang w:val="uk-UA"/>
        </w:rPr>
        <w:t>• Щоб уникнути ГКІ, після прогулянки, перед приготуванням їжі, у процесі готування та перед їдою слід ретельно мити руки з милом.</w:t>
      </w:r>
    </w:p>
    <w:p w:rsidR="00207D7C" w:rsidRPr="000A35A2" w:rsidRDefault="00207D7C" w:rsidP="00207D7C">
      <w:pPr>
        <w:pStyle w:val="3"/>
        <w:jc w:val="both"/>
        <w:rPr>
          <w:b w:val="0"/>
          <w:lang w:val="uk-UA"/>
        </w:rPr>
      </w:pPr>
      <w:r w:rsidRPr="000A35A2">
        <w:rPr>
          <w:b w:val="0"/>
          <w:lang w:val="uk-UA"/>
        </w:rPr>
        <w:t>• Слід регулярно підстригати нігті собі і дитині. Довгі нігті, а також прикраси на руках знижують ефективність миття рук. Це особливо важливо для профілактики ГКІ у дітей раннього віку, до організму яких збудники інфекцій найчастіше потрапляють саме контактно – побутовим шляхом.</w:t>
      </w:r>
    </w:p>
    <w:p w:rsidR="00207D7C" w:rsidRPr="000A35A2" w:rsidRDefault="00207D7C" w:rsidP="00207D7C">
      <w:pPr>
        <w:pStyle w:val="3"/>
        <w:jc w:val="both"/>
        <w:rPr>
          <w:b w:val="0"/>
          <w:lang w:val="uk-UA"/>
        </w:rPr>
      </w:pPr>
      <w:r w:rsidRPr="000A35A2">
        <w:rPr>
          <w:b w:val="0"/>
          <w:lang w:val="uk-UA"/>
        </w:rPr>
        <w:t>• Якщо ваші дитина гризе нігті, смокче пальці чи слинить їх, варто відучити її від таких шкідливих звичок.</w:t>
      </w:r>
    </w:p>
    <w:p w:rsidR="00207D7C" w:rsidRPr="000A35A2" w:rsidRDefault="00207D7C" w:rsidP="00207D7C">
      <w:pPr>
        <w:pStyle w:val="3"/>
        <w:jc w:val="both"/>
        <w:rPr>
          <w:b w:val="0"/>
          <w:lang w:val="uk-UA"/>
        </w:rPr>
      </w:pPr>
      <w:r w:rsidRPr="000A35A2">
        <w:rPr>
          <w:b w:val="0"/>
          <w:lang w:val="uk-UA"/>
        </w:rPr>
        <w:t>• Для новонароджених та немовлят найнадійнішим способом профілактики ГКІ є грудне вигодовування. Якщо дитину годують штучними сумішами, їх слід готувати безпосередньо перед їдою та у жодному разі не зберігати до наступного годування.</w:t>
      </w:r>
    </w:p>
    <w:p w:rsidR="00207D7C" w:rsidRPr="000A35A2" w:rsidRDefault="00207D7C" w:rsidP="00207D7C">
      <w:pPr>
        <w:pStyle w:val="3"/>
        <w:jc w:val="both"/>
        <w:rPr>
          <w:b w:val="0"/>
          <w:lang w:val="uk-UA"/>
        </w:rPr>
      </w:pPr>
      <w:r w:rsidRPr="000A35A2">
        <w:rPr>
          <w:b w:val="0"/>
          <w:lang w:val="uk-UA"/>
        </w:rPr>
        <w:t xml:space="preserve">• Не варто вживати продукти сумнівної якості. Купуючи продукти на ринку, слід звертати увагу на умови їх зберігання. Особливо небезпечними є продукти, куплені у місцях стихійної торгівлі. </w:t>
      </w:r>
    </w:p>
    <w:p w:rsidR="00207D7C" w:rsidRPr="000A35A2" w:rsidRDefault="00207D7C" w:rsidP="00207D7C">
      <w:pPr>
        <w:pStyle w:val="3"/>
        <w:jc w:val="both"/>
        <w:rPr>
          <w:b w:val="0"/>
          <w:lang w:val="uk-UA"/>
        </w:rPr>
      </w:pPr>
      <w:r w:rsidRPr="000A35A2">
        <w:rPr>
          <w:b w:val="0"/>
          <w:lang w:val="uk-UA"/>
        </w:rPr>
        <w:t>• Ліпше вживати пастеризовані молочні продукти. Не слід вживати сире молоко та кисле молоко, приготоване у домашніх умовах.</w:t>
      </w:r>
    </w:p>
    <w:p w:rsidR="00207D7C" w:rsidRPr="000A35A2" w:rsidRDefault="00207D7C" w:rsidP="00207D7C">
      <w:pPr>
        <w:pStyle w:val="3"/>
        <w:jc w:val="both"/>
        <w:rPr>
          <w:b w:val="0"/>
          <w:lang w:val="uk-UA"/>
        </w:rPr>
      </w:pPr>
      <w:r w:rsidRPr="000A35A2">
        <w:rPr>
          <w:b w:val="0"/>
          <w:lang w:val="uk-UA"/>
        </w:rPr>
        <w:t>• Для приготування страв та напоїв слід використовувати лише свіжі, неушкоджені та ретельно очищені продукти, чистий посуд тощо. Наприклад, приготований сік слід вжити одразу та не зберігати до наступного годування.</w:t>
      </w:r>
    </w:p>
    <w:p w:rsidR="00207D7C" w:rsidRPr="000A35A2" w:rsidRDefault="00207D7C" w:rsidP="00207D7C">
      <w:pPr>
        <w:pStyle w:val="3"/>
        <w:jc w:val="both"/>
        <w:rPr>
          <w:b w:val="0"/>
          <w:lang w:val="uk-UA"/>
        </w:rPr>
      </w:pPr>
      <w:r w:rsidRPr="000A35A2">
        <w:rPr>
          <w:b w:val="0"/>
          <w:lang w:val="uk-UA"/>
        </w:rPr>
        <w:t xml:space="preserve">• Особливу увагу слід приділяти безпеці продуктів харчування, адже чимало з них ми вживаємо сирими. </w:t>
      </w:r>
    </w:p>
    <w:p w:rsidR="00207D7C" w:rsidRPr="000A35A2" w:rsidRDefault="00207D7C" w:rsidP="00207D7C">
      <w:pPr>
        <w:pStyle w:val="3"/>
        <w:jc w:val="both"/>
        <w:rPr>
          <w:b w:val="0"/>
          <w:lang w:val="uk-UA"/>
        </w:rPr>
      </w:pPr>
      <w:r w:rsidRPr="000A35A2">
        <w:rPr>
          <w:b w:val="0"/>
          <w:lang w:val="uk-UA"/>
        </w:rPr>
        <w:t>• Готуючи їжу, варто пам’ятати, що сирі продукти, зокрема птиця, м'ясо, риба, молоко тощо, часто заражені збудниками ГКІ. Запорукою їх знищення є ретельне кулінарне оброблення – температура продукту під час оброблення має становити 100 °С. Заморожені м'ясо, риба, птиця мають повністю відтанути перед кулінарним обробленням.</w:t>
      </w:r>
    </w:p>
    <w:p w:rsidR="00207D7C" w:rsidRPr="000A35A2" w:rsidRDefault="00207D7C" w:rsidP="00207D7C">
      <w:pPr>
        <w:pStyle w:val="3"/>
        <w:jc w:val="both"/>
        <w:rPr>
          <w:b w:val="0"/>
          <w:lang w:val="uk-UA"/>
        </w:rPr>
      </w:pPr>
      <w:r w:rsidRPr="000A35A2">
        <w:rPr>
          <w:b w:val="0"/>
          <w:lang w:val="uk-UA"/>
        </w:rPr>
        <w:lastRenderedPageBreak/>
        <w:t>• Готові страви бажано вживати одразу після приготування. Страви кімнатної температури, які до того ж зберігаються без дотримання належних умов, є ідеальним середовищем для розмноження мікроорганізмів.</w:t>
      </w:r>
    </w:p>
    <w:p w:rsidR="00207D7C" w:rsidRPr="000A35A2" w:rsidRDefault="00207D7C" w:rsidP="00207D7C">
      <w:pPr>
        <w:pStyle w:val="3"/>
        <w:jc w:val="both"/>
        <w:rPr>
          <w:b w:val="0"/>
          <w:lang w:val="uk-UA"/>
        </w:rPr>
      </w:pPr>
      <w:r w:rsidRPr="000A35A2">
        <w:rPr>
          <w:b w:val="0"/>
          <w:lang w:val="uk-UA"/>
        </w:rPr>
        <w:t>• Якщо ви готуєте із запасом чи у вас залишилась частина страви, слід пам’ятати, що готові страви мають зберігатися або гарячими (при температурі приблизно 60 °С чи вище), або холодними (при температурі приблизно 10 °С чи нижче). Це край важливо, якщо ви плануєте зберігати страву 4 – 5 годин або більше.</w:t>
      </w:r>
    </w:p>
    <w:p w:rsidR="00207D7C" w:rsidRPr="000A35A2" w:rsidRDefault="00207D7C" w:rsidP="00207D7C">
      <w:pPr>
        <w:pStyle w:val="3"/>
        <w:jc w:val="both"/>
        <w:rPr>
          <w:b w:val="0"/>
          <w:lang w:val="uk-UA"/>
        </w:rPr>
      </w:pPr>
      <w:r w:rsidRPr="000A35A2">
        <w:rPr>
          <w:b w:val="0"/>
          <w:lang w:val="uk-UA"/>
        </w:rPr>
        <w:t>• Не варто в водночас зберігати у холодильнику багато теплих страв, оскільки це уповільнює їх охолодження. Якщо всередині готової страви довго зберігається тепло (температура вище 10 °С), мікроорганізми виживають і швидко розмножуються, що може зашкодити вашому здоров’ю та здоров’ю дитини.</w:t>
      </w:r>
    </w:p>
    <w:p w:rsidR="00207D7C" w:rsidRPr="000A35A2" w:rsidRDefault="00207D7C" w:rsidP="00207D7C">
      <w:pPr>
        <w:pStyle w:val="3"/>
        <w:jc w:val="both"/>
        <w:rPr>
          <w:b w:val="0"/>
          <w:lang w:val="uk-UA"/>
        </w:rPr>
      </w:pPr>
      <w:r w:rsidRPr="000A35A2">
        <w:rPr>
          <w:b w:val="0"/>
          <w:lang w:val="uk-UA"/>
        </w:rPr>
        <w:t>• Розігрівати заздалегідь приготовані страви варто при температурі не нижче 100 °С. Це надійний спосіб уберегтися від мікроорганізмів, які могли розмножуватися в їжі у процесі її зберігання (правильне зберігання готових страв пригнічує розмноження хвороботворних мікроорганізмів, але не знищує їх повністю).</w:t>
      </w:r>
    </w:p>
    <w:p w:rsidR="00207D7C" w:rsidRPr="000A35A2" w:rsidRDefault="00207D7C" w:rsidP="00207D7C">
      <w:pPr>
        <w:pStyle w:val="3"/>
        <w:jc w:val="both"/>
        <w:rPr>
          <w:b w:val="0"/>
          <w:lang w:val="uk-UA"/>
        </w:rPr>
      </w:pPr>
      <w:r w:rsidRPr="000A35A2">
        <w:rPr>
          <w:b w:val="0"/>
          <w:lang w:val="uk-UA"/>
        </w:rPr>
        <w:t>• Не слід зберігати готові страви поряд із сирими продуктами, щоб уникнути небезпеки перехресного зараження. Збудники ГКІ, які містяться у сирих продуктах, можуть потрапити на готові страви при безпосередньому контакті. Таке перехресне зараження називають видимим. Також розрізняють приховане перехресне зараження, коли збудники ГКІ потрапляють на готові страви через кухонне приладдя, поверхні тощо.</w:t>
      </w:r>
    </w:p>
    <w:p w:rsidR="00207D7C" w:rsidRPr="000A35A2" w:rsidRDefault="00207D7C" w:rsidP="00207D7C">
      <w:pPr>
        <w:pStyle w:val="3"/>
        <w:jc w:val="both"/>
        <w:rPr>
          <w:b w:val="0"/>
          <w:lang w:val="uk-UA"/>
        </w:rPr>
      </w:pPr>
      <w:r w:rsidRPr="000A35A2">
        <w:rPr>
          <w:b w:val="0"/>
          <w:lang w:val="uk-UA"/>
        </w:rPr>
        <w:t>• Якщо на ваших руках є порізи чи дрібні рани, їх слід забинтувати чи заклеїти бактерицидним пластиром, перш ніж готувати їжу.</w:t>
      </w:r>
    </w:p>
    <w:p w:rsidR="00207D7C" w:rsidRPr="000A35A2" w:rsidRDefault="00207D7C" w:rsidP="00207D7C">
      <w:pPr>
        <w:pStyle w:val="3"/>
        <w:jc w:val="both"/>
        <w:rPr>
          <w:b w:val="0"/>
          <w:lang w:val="uk-UA"/>
        </w:rPr>
      </w:pPr>
      <w:r w:rsidRPr="000A35A2">
        <w:rPr>
          <w:b w:val="0"/>
          <w:lang w:val="uk-UA"/>
        </w:rPr>
        <w:t>• Зберігати продукти харчування слід якомога далі від хатніх тварин, оскільки вони також можуть бути джерелом збудників інфекцій. Для надійнішого захисту зберігайте продукти в ємностях, які щільно закриваються.</w:t>
      </w:r>
    </w:p>
    <w:p w:rsidR="00207D7C" w:rsidRPr="000A35A2" w:rsidRDefault="00207D7C" w:rsidP="00207D7C">
      <w:pPr>
        <w:pStyle w:val="3"/>
        <w:jc w:val="both"/>
        <w:rPr>
          <w:b w:val="0"/>
          <w:lang w:val="uk-UA"/>
        </w:rPr>
      </w:pPr>
      <w:r w:rsidRPr="000A35A2">
        <w:rPr>
          <w:b w:val="0"/>
          <w:lang w:val="uk-UA"/>
        </w:rPr>
        <w:t>• Слід завжди зберігати продукти харчування, дотримуючись умов і термінів придатності, що вказані на упаковці.</w:t>
      </w:r>
    </w:p>
    <w:p w:rsidR="00207D7C" w:rsidRPr="000A35A2" w:rsidRDefault="00207D7C" w:rsidP="00207D7C">
      <w:pPr>
        <w:pStyle w:val="3"/>
        <w:jc w:val="both"/>
        <w:rPr>
          <w:b w:val="0"/>
          <w:lang w:val="uk-UA"/>
        </w:rPr>
      </w:pPr>
      <w:r w:rsidRPr="000A35A2">
        <w:rPr>
          <w:b w:val="0"/>
          <w:lang w:val="uk-UA"/>
        </w:rPr>
        <w:t>• Варто пам’ятати про чистоту на кухні. На поверхнях для приготування їжі не має бути бруду, пилу, плям. Рушники для витирання та миття посуду слід щодня змінювати.</w:t>
      </w:r>
    </w:p>
    <w:p w:rsidR="00207D7C" w:rsidRDefault="00207D7C" w:rsidP="00207D7C">
      <w:pPr>
        <w:pStyle w:val="3"/>
        <w:jc w:val="both"/>
        <w:rPr>
          <w:b w:val="0"/>
          <w:lang w:val="uk-UA"/>
        </w:rPr>
      </w:pPr>
      <w:r w:rsidRPr="000A35A2">
        <w:rPr>
          <w:b w:val="0"/>
          <w:lang w:val="uk-UA"/>
        </w:rPr>
        <w:t>• Для пиття та приготування їжі слід використовувати воду тільки гарантованої якості. Якщо у вас є сумніви щодо її характеристик, ліпше додатково прокип’ятити воду, аби попередити ризик зараження.</w:t>
      </w:r>
    </w:p>
    <w:p w:rsidR="00207D7C" w:rsidRDefault="00207D7C" w:rsidP="00207D7C">
      <w:pPr>
        <w:pStyle w:val="a5"/>
        <w:ind w:left="7080" w:firstLine="708"/>
        <w:rPr>
          <w:sz w:val="28"/>
          <w:szCs w:val="28"/>
          <w:lang w:val="uk-UA"/>
        </w:rPr>
      </w:pPr>
    </w:p>
    <w:p w:rsidR="00207D7C" w:rsidRDefault="00207D7C" w:rsidP="00207D7C">
      <w:pPr>
        <w:pStyle w:val="a5"/>
        <w:ind w:left="7080" w:firstLine="708"/>
        <w:rPr>
          <w:sz w:val="28"/>
          <w:szCs w:val="28"/>
          <w:lang w:val="uk-UA"/>
        </w:rPr>
      </w:pPr>
    </w:p>
    <w:p w:rsidR="00207D7C" w:rsidRDefault="00207D7C" w:rsidP="00207D7C">
      <w:pPr>
        <w:pStyle w:val="a5"/>
        <w:ind w:left="7080" w:firstLine="708"/>
        <w:rPr>
          <w:sz w:val="28"/>
          <w:szCs w:val="28"/>
          <w:lang w:val="uk-UA"/>
        </w:rPr>
      </w:pPr>
    </w:p>
    <w:p w:rsidR="00207D7C" w:rsidRDefault="00207D7C" w:rsidP="00207D7C">
      <w:pPr>
        <w:pStyle w:val="a5"/>
        <w:ind w:left="7080" w:firstLine="708"/>
        <w:rPr>
          <w:sz w:val="28"/>
          <w:szCs w:val="28"/>
          <w:lang w:val="uk-UA"/>
        </w:rPr>
      </w:pPr>
    </w:p>
    <w:p w:rsidR="00207D7C" w:rsidRPr="00AC6D75" w:rsidRDefault="00207D7C" w:rsidP="00207D7C">
      <w:pPr>
        <w:pStyle w:val="a5"/>
        <w:jc w:val="center"/>
        <w:rPr>
          <w:b/>
          <w:sz w:val="28"/>
          <w:szCs w:val="28"/>
          <w:lang w:val="uk-UA"/>
        </w:rPr>
      </w:pPr>
      <w:r w:rsidRPr="00AD5798">
        <w:rPr>
          <w:b/>
          <w:sz w:val="28"/>
          <w:szCs w:val="28"/>
          <w:lang w:val="uk-UA"/>
        </w:rPr>
        <w:lastRenderedPageBreak/>
        <w:t>Ротавірусна інфекція</w:t>
      </w:r>
    </w:p>
    <w:p w:rsidR="00207D7C" w:rsidRDefault="00207D7C" w:rsidP="00207D7C">
      <w:pPr>
        <w:ind w:firstLine="708"/>
        <w:jc w:val="both"/>
        <w:rPr>
          <w:sz w:val="28"/>
          <w:szCs w:val="28"/>
          <w:lang w:val="uk-UA"/>
        </w:rPr>
      </w:pPr>
      <w:r w:rsidRPr="00D269E0">
        <w:rPr>
          <w:sz w:val="28"/>
          <w:szCs w:val="28"/>
          <w:lang w:val="uk-UA"/>
        </w:rPr>
        <w:t>Ротавірусна інфекція</w:t>
      </w:r>
      <w:r w:rsidRPr="00AC6D75">
        <w:rPr>
          <w:sz w:val="28"/>
          <w:szCs w:val="28"/>
          <w:lang w:val="uk-UA"/>
        </w:rPr>
        <w:t xml:space="preserve"> - гостре вірусне захворювання, яке характеризується проносами, блюванням, слабкістю</w:t>
      </w:r>
      <w:r>
        <w:rPr>
          <w:sz w:val="28"/>
          <w:szCs w:val="28"/>
          <w:lang w:val="uk-UA"/>
        </w:rPr>
        <w:t>, підвищенням температури тіла.</w:t>
      </w:r>
    </w:p>
    <w:p w:rsidR="00207D7C" w:rsidRDefault="00207D7C" w:rsidP="00207D7C">
      <w:pPr>
        <w:ind w:firstLine="708"/>
        <w:jc w:val="both"/>
        <w:rPr>
          <w:sz w:val="28"/>
          <w:szCs w:val="28"/>
          <w:lang w:val="uk-UA"/>
        </w:rPr>
      </w:pPr>
      <w:r>
        <w:rPr>
          <w:sz w:val="28"/>
          <w:szCs w:val="28"/>
          <w:lang w:val="uk-UA"/>
        </w:rPr>
        <w:t xml:space="preserve"> </w:t>
      </w:r>
      <w:r w:rsidRPr="00D269E0">
        <w:rPr>
          <w:sz w:val="28"/>
          <w:szCs w:val="28"/>
          <w:lang w:val="uk-UA"/>
        </w:rPr>
        <w:t>Ротавірусна інфекція</w:t>
      </w:r>
      <w:r w:rsidRPr="00B929BB">
        <w:rPr>
          <w:sz w:val="28"/>
          <w:szCs w:val="28"/>
          <w:lang w:val="uk-UA"/>
        </w:rPr>
        <w:t xml:space="preserve"> — одна з форм гострої кишкової інфекції, збудником якої є Ротавірус людини з роду </w:t>
      </w:r>
      <w:r w:rsidRPr="00D269E0">
        <w:rPr>
          <w:sz w:val="28"/>
          <w:szCs w:val="28"/>
          <w:lang w:val="uk-UA"/>
        </w:rPr>
        <w:t>Rotavirus</w:t>
      </w:r>
      <w:r w:rsidRPr="00B929BB">
        <w:rPr>
          <w:sz w:val="28"/>
          <w:szCs w:val="28"/>
          <w:lang w:val="uk-UA"/>
        </w:rPr>
        <w:t xml:space="preserve">. </w:t>
      </w:r>
      <w:r w:rsidRPr="00D269E0">
        <w:rPr>
          <w:sz w:val="28"/>
          <w:szCs w:val="28"/>
          <w:lang w:val="uk-UA"/>
        </w:rPr>
        <w:t>Схильні до захворювання люди в будь-якому віці, але найчастіше хворіють діти. У розвинених країнах ротавірус є винуватцем близько половини всіх кишкових розладів у дітей до двох років. У більш старших дітей в 90% випадків в крові виявляються противірусні антитіла, що говорить про широке поширення інфекції.</w:t>
      </w:r>
      <w:r w:rsidRPr="00A544A1">
        <w:rPr>
          <w:sz w:val="28"/>
          <w:szCs w:val="28"/>
          <w:lang w:val="uk-UA"/>
        </w:rPr>
        <w:t xml:space="preserve"> </w:t>
      </w:r>
      <w:r w:rsidRPr="00AC6D75">
        <w:rPr>
          <w:sz w:val="28"/>
          <w:szCs w:val="28"/>
          <w:lang w:val="uk-UA"/>
        </w:rPr>
        <w:t>Щороку в Україні реєструється біля 54000 діарейних захворювань.</w:t>
      </w:r>
      <w:r>
        <w:rPr>
          <w:sz w:val="28"/>
          <w:szCs w:val="28"/>
          <w:lang w:val="uk-UA"/>
        </w:rPr>
        <w:t xml:space="preserve">  </w:t>
      </w:r>
    </w:p>
    <w:p w:rsidR="00207D7C" w:rsidRDefault="00207D7C" w:rsidP="00207D7C">
      <w:pPr>
        <w:ind w:firstLine="708"/>
        <w:jc w:val="both"/>
        <w:rPr>
          <w:sz w:val="28"/>
          <w:szCs w:val="28"/>
          <w:lang w:val="uk-UA"/>
        </w:rPr>
      </w:pPr>
      <w:r>
        <w:rPr>
          <w:sz w:val="28"/>
          <w:szCs w:val="28"/>
          <w:lang w:val="uk-UA"/>
        </w:rPr>
        <w:t xml:space="preserve"> </w:t>
      </w:r>
      <w:r w:rsidRPr="00AC6D75">
        <w:rPr>
          <w:sz w:val="28"/>
          <w:szCs w:val="28"/>
          <w:lang w:val="uk-UA"/>
        </w:rPr>
        <w:t>Джерелом ротавірусів є людина. Передача відбувається фекально-оральним шляхом під час прямого контакту, вживання в їжу інфікованих рота вірусом страв і води та при контакті з іншими поверхнями та предметами, що могли бути забруднені фекаліями (іграшки, підлоги, меблі, одяг тощо). Ротавірус дуже легко передається від людини до людини. Велика кількість вірусів міститься у фекаліях інфікованих осіб у період з двох днів до початку діареї до десяти днів після зникнення симптомів захворювання. Тривалість виділення ротавірусу з фекаліями в осіб із ослабленою імунною системою може бути протягом більш ніж 30 днів після інфікування.</w:t>
      </w:r>
    </w:p>
    <w:p w:rsidR="00207D7C" w:rsidRPr="00D269E0" w:rsidRDefault="00207D7C" w:rsidP="00207D7C">
      <w:pPr>
        <w:ind w:firstLine="708"/>
        <w:jc w:val="both"/>
        <w:rPr>
          <w:sz w:val="28"/>
          <w:szCs w:val="28"/>
          <w:lang w:val="uk-UA"/>
        </w:rPr>
      </w:pPr>
      <w:r w:rsidRPr="00D269E0">
        <w:rPr>
          <w:sz w:val="28"/>
          <w:szCs w:val="28"/>
          <w:lang w:val="uk-UA"/>
        </w:rPr>
        <w:t>Ротавірусне захворювання може мати легку форму перебігу – водяниста діарея при цьому триває декілька днів, при тяжкій формі захворювання спостерігається блювання, жар. Інкубаційного періоду триває 1-3 дні. Для ротавірусної інфекції характерний гострий початок — різке підвищення температури (близько третини пацієнтів мають підвищену температуру тіла до 39oС), нудота, іноді біль в животі, часте блювання, сильний пронос, випорожнення — яскраво-жовті, водянисто-пінисті. Крім того, у більшості хворих з’являється нежить, почервоніння в горлі, біль при ковтанні. Багаторічні спостереження виявили, що найбільші спалахи захворювання виникають під час або після епідемії грипу, за що ротавірусне захворювання отримала в народі неофіційну назву «кишковий грип». Симптоми з боку шлунково-кишкового тракту, як правило, зникають через 3-7 днів  Для підтвердження діагнозу необхідно провести лабораторні дослідження, найбільш доступним з яких є виявлення антигену ротавірусу у зразках калу методом імуноферментного аналізу.</w:t>
      </w:r>
    </w:p>
    <w:p w:rsidR="00207D7C" w:rsidRPr="00D269E0" w:rsidRDefault="00207D7C" w:rsidP="00207D7C">
      <w:pPr>
        <w:ind w:firstLine="708"/>
        <w:jc w:val="both"/>
        <w:rPr>
          <w:sz w:val="28"/>
          <w:szCs w:val="28"/>
          <w:lang w:val="uk-UA"/>
        </w:rPr>
      </w:pPr>
      <w:r w:rsidRPr="00D269E0">
        <w:rPr>
          <w:sz w:val="28"/>
          <w:szCs w:val="28"/>
          <w:lang w:val="uk-UA"/>
        </w:rPr>
        <w:t>Під час захворювання необхідно дотримуватися заходів особистої гігієни, щоб запобігти зараженню. Особи, що наглядають за хворими, повинні часто мити руки, обробляти руки антисептичними засобами. Забруднені поверхні повинні бути вимиті водою з милом. Обробка 70% розчином етилового спирту інактивує ротавірус і попереджує передачу захворювання.</w:t>
      </w:r>
    </w:p>
    <w:p w:rsidR="00207D7C" w:rsidRPr="00207D7C" w:rsidRDefault="00207D7C" w:rsidP="00207D7C">
      <w:pPr>
        <w:pStyle w:val="3"/>
        <w:jc w:val="both"/>
        <w:rPr>
          <w:b w:val="0"/>
          <w:lang w:val="uk-UA"/>
        </w:rPr>
      </w:pPr>
    </w:p>
    <w:p w:rsidR="00207D7C" w:rsidRDefault="00207D7C" w:rsidP="00207D7C">
      <w:pPr>
        <w:ind w:left="7080" w:firstLine="708"/>
        <w:jc w:val="center"/>
        <w:rPr>
          <w:sz w:val="28"/>
          <w:szCs w:val="28"/>
          <w:lang w:val="uk-UA"/>
        </w:rPr>
      </w:pPr>
    </w:p>
    <w:p w:rsidR="00207D7C" w:rsidRDefault="00207D7C" w:rsidP="00207D7C">
      <w:pPr>
        <w:ind w:left="7080" w:firstLine="708"/>
        <w:jc w:val="center"/>
        <w:rPr>
          <w:sz w:val="28"/>
          <w:szCs w:val="28"/>
          <w:lang w:val="uk-UA"/>
        </w:rPr>
      </w:pPr>
    </w:p>
    <w:p w:rsidR="00207D7C" w:rsidRDefault="00207D7C" w:rsidP="00207D7C">
      <w:pPr>
        <w:ind w:left="7080" w:firstLine="708"/>
        <w:jc w:val="center"/>
        <w:rPr>
          <w:sz w:val="28"/>
          <w:szCs w:val="28"/>
          <w:lang w:val="uk-UA"/>
        </w:rPr>
      </w:pPr>
    </w:p>
    <w:p w:rsidR="00207D7C" w:rsidRDefault="00207D7C" w:rsidP="00207D7C">
      <w:pPr>
        <w:ind w:left="7080" w:firstLine="708"/>
        <w:jc w:val="center"/>
        <w:rPr>
          <w:sz w:val="28"/>
          <w:szCs w:val="28"/>
          <w:lang w:val="uk-UA"/>
        </w:rPr>
      </w:pPr>
    </w:p>
    <w:p w:rsidR="000554CB" w:rsidRDefault="000554CB" w:rsidP="00207D7C">
      <w:pPr>
        <w:ind w:firstLine="708"/>
        <w:jc w:val="center"/>
        <w:rPr>
          <w:b/>
          <w:sz w:val="32"/>
          <w:szCs w:val="32"/>
          <w:lang w:val="en-US"/>
        </w:rPr>
      </w:pPr>
    </w:p>
    <w:p w:rsidR="00207D7C" w:rsidRDefault="00207D7C" w:rsidP="00207D7C">
      <w:pPr>
        <w:ind w:firstLine="708"/>
        <w:jc w:val="center"/>
        <w:rPr>
          <w:b/>
          <w:sz w:val="32"/>
          <w:szCs w:val="32"/>
          <w:lang w:val="uk-UA"/>
        </w:rPr>
      </w:pPr>
      <w:r w:rsidRPr="007875B5">
        <w:rPr>
          <w:b/>
          <w:sz w:val="32"/>
          <w:szCs w:val="32"/>
          <w:lang w:val="uk-UA"/>
        </w:rPr>
        <w:lastRenderedPageBreak/>
        <w:t>Профілактики вірусного гепатиту А.</w:t>
      </w:r>
    </w:p>
    <w:p w:rsidR="00207D7C" w:rsidRPr="007875B5" w:rsidRDefault="00207D7C" w:rsidP="00207D7C">
      <w:pPr>
        <w:ind w:firstLine="708"/>
        <w:jc w:val="center"/>
        <w:rPr>
          <w:b/>
          <w:sz w:val="32"/>
          <w:szCs w:val="32"/>
          <w:lang w:val="uk-UA"/>
        </w:rPr>
      </w:pPr>
    </w:p>
    <w:p w:rsidR="00207D7C" w:rsidRPr="00112F49" w:rsidRDefault="00207D7C" w:rsidP="00207D7C">
      <w:pPr>
        <w:ind w:firstLine="708"/>
        <w:jc w:val="both"/>
        <w:rPr>
          <w:sz w:val="28"/>
          <w:szCs w:val="28"/>
          <w:lang w:val="uk-UA"/>
        </w:rPr>
      </w:pPr>
      <w:r>
        <w:rPr>
          <w:sz w:val="21"/>
          <w:szCs w:val="21"/>
        </w:rPr>
        <w:t> </w:t>
      </w:r>
      <w:r w:rsidRPr="00112F49">
        <w:rPr>
          <w:sz w:val="28"/>
          <w:szCs w:val="28"/>
          <w:lang w:val="uk-UA"/>
        </w:rPr>
        <w:t>Вірусний гепатит А (хвороба Боткіна, хвороба брудних рук, жовтуха) – це</w:t>
      </w:r>
      <w:r w:rsidRPr="007875B5">
        <w:rPr>
          <w:sz w:val="28"/>
          <w:szCs w:val="28"/>
          <w:lang w:val="uk-UA"/>
        </w:rPr>
        <w:t> </w:t>
      </w:r>
      <w:r w:rsidRPr="00112F49">
        <w:rPr>
          <w:sz w:val="28"/>
          <w:szCs w:val="28"/>
          <w:lang w:val="uk-UA"/>
        </w:rPr>
        <w:t xml:space="preserve"> гостра інфекційна хвороба з фекально-оральним механізмом передачі інфекції, переважним ураженням печінки і травного каналу. </w:t>
      </w:r>
    </w:p>
    <w:p w:rsidR="00207D7C" w:rsidRPr="007875B5" w:rsidRDefault="00207D7C" w:rsidP="00207D7C">
      <w:pPr>
        <w:ind w:firstLine="708"/>
        <w:jc w:val="both"/>
        <w:rPr>
          <w:sz w:val="28"/>
          <w:szCs w:val="28"/>
          <w:lang w:val="uk-UA"/>
        </w:rPr>
      </w:pPr>
      <w:r>
        <w:rPr>
          <w:sz w:val="28"/>
          <w:szCs w:val="28"/>
          <w:lang w:val="uk-UA"/>
        </w:rPr>
        <w:t> </w:t>
      </w:r>
      <w:r w:rsidRPr="007875B5">
        <w:rPr>
          <w:sz w:val="28"/>
          <w:szCs w:val="28"/>
          <w:lang w:val="uk-UA"/>
        </w:rPr>
        <w:t xml:space="preserve">Вірус гепатиту А виділяється із фекаліями хворих на гепатит та передається від людини до людини (після контакту з хворим), через  воду та харчові продукти, забруднені випорожненнями хворої людини, предмети побуту та брудні руки, недотримання правил особистої гігієни. </w:t>
      </w:r>
    </w:p>
    <w:p w:rsidR="00207D7C" w:rsidRPr="007875B5" w:rsidRDefault="00207D7C" w:rsidP="00207D7C">
      <w:pPr>
        <w:ind w:firstLine="708"/>
        <w:jc w:val="both"/>
        <w:rPr>
          <w:sz w:val="28"/>
          <w:szCs w:val="28"/>
          <w:lang w:val="uk-UA"/>
        </w:rPr>
      </w:pPr>
      <w:r>
        <w:rPr>
          <w:sz w:val="28"/>
          <w:szCs w:val="28"/>
          <w:lang w:val="uk-UA"/>
        </w:rPr>
        <w:t> </w:t>
      </w:r>
      <w:r w:rsidRPr="007875B5">
        <w:rPr>
          <w:sz w:val="28"/>
          <w:szCs w:val="28"/>
          <w:lang w:val="uk-UA"/>
        </w:rPr>
        <w:t xml:space="preserve">У більшості випадків хвороба починанається гостро, з підвищенням температури до 38,50 С протягом перших 2-3 днів, ломота в тілі, можливим першінням у горлі. Хвора  людини відчуває  загальну слабкість, погіршення апетиту, нудоту, іноді характерна блювота, біль та відчуття важкості у правому підребер`ї. На третій день захворювання сеча набуває темного забарвлення (кольору міцного чаю пива). Можливе свербіння шкіри. </w:t>
      </w:r>
    </w:p>
    <w:p w:rsidR="00207D7C" w:rsidRPr="007875B5" w:rsidRDefault="00207D7C" w:rsidP="00207D7C">
      <w:pPr>
        <w:ind w:firstLine="708"/>
        <w:jc w:val="both"/>
        <w:rPr>
          <w:sz w:val="28"/>
          <w:szCs w:val="28"/>
          <w:lang w:val="uk-UA"/>
        </w:rPr>
      </w:pPr>
      <w:r>
        <w:rPr>
          <w:sz w:val="28"/>
          <w:szCs w:val="28"/>
          <w:lang w:val="uk-UA"/>
        </w:rPr>
        <w:t>  </w:t>
      </w:r>
      <w:r w:rsidRPr="007875B5">
        <w:rPr>
          <w:sz w:val="28"/>
          <w:szCs w:val="28"/>
          <w:lang w:val="uk-UA"/>
        </w:rPr>
        <w:t xml:space="preserve">Джерелом  інфекції є хвора людина з  будь-якими формами захворювання. </w:t>
      </w:r>
    </w:p>
    <w:p w:rsidR="00207D7C" w:rsidRPr="007875B5" w:rsidRDefault="00207D7C" w:rsidP="00207D7C">
      <w:pPr>
        <w:ind w:firstLine="708"/>
        <w:jc w:val="both"/>
        <w:rPr>
          <w:sz w:val="28"/>
          <w:szCs w:val="28"/>
          <w:lang w:val="uk-UA"/>
        </w:rPr>
      </w:pPr>
      <w:r>
        <w:rPr>
          <w:sz w:val="28"/>
          <w:szCs w:val="28"/>
          <w:lang w:val="uk-UA"/>
        </w:rPr>
        <w:t> </w:t>
      </w:r>
      <w:r w:rsidRPr="007875B5">
        <w:rPr>
          <w:sz w:val="28"/>
          <w:szCs w:val="28"/>
          <w:lang w:val="uk-UA"/>
        </w:rPr>
        <w:t xml:space="preserve">Інкубаційний період – 7-50 днів  (в середньому 15-45 днів). Після перенесеного захворювання формується стійкий, досить тривалий імунітет. </w:t>
      </w:r>
    </w:p>
    <w:p w:rsidR="00207D7C" w:rsidRPr="007875B5" w:rsidRDefault="00207D7C" w:rsidP="00207D7C">
      <w:pPr>
        <w:ind w:firstLine="708"/>
        <w:jc w:val="both"/>
        <w:rPr>
          <w:sz w:val="28"/>
          <w:szCs w:val="28"/>
          <w:lang w:val="uk-UA"/>
        </w:rPr>
      </w:pPr>
      <w:r>
        <w:rPr>
          <w:sz w:val="28"/>
          <w:szCs w:val="28"/>
          <w:lang w:val="uk-UA"/>
        </w:rPr>
        <w:t> </w:t>
      </w:r>
      <w:r w:rsidRPr="007875B5">
        <w:rPr>
          <w:sz w:val="28"/>
          <w:szCs w:val="28"/>
          <w:lang w:val="uk-UA"/>
        </w:rPr>
        <w:t xml:space="preserve">Загострення та рецидиви спостерігаються у 2-5% хворих. Затяжний перебіг хвороби зазвичай пов`язаний із супутніми захворюваннями, порушенням режиму та впливом інших шкідливих чинників. Після перенесеного захворювання можливе  формування ускладнень з ураженням жовчних шляхів та гастродуоденальної зони, перехід у хронічний гепатит та цирох печінки. </w:t>
      </w:r>
    </w:p>
    <w:p w:rsidR="00207D7C" w:rsidRPr="007875B5" w:rsidRDefault="00207D7C" w:rsidP="00207D7C">
      <w:pPr>
        <w:ind w:firstLine="708"/>
        <w:jc w:val="both"/>
        <w:rPr>
          <w:sz w:val="28"/>
          <w:szCs w:val="28"/>
          <w:lang w:val="uk-UA"/>
        </w:rPr>
      </w:pPr>
      <w:r>
        <w:rPr>
          <w:sz w:val="28"/>
          <w:szCs w:val="28"/>
          <w:lang w:val="uk-UA"/>
        </w:rPr>
        <w:t>  </w:t>
      </w:r>
      <w:r w:rsidRPr="007875B5">
        <w:rPr>
          <w:sz w:val="28"/>
          <w:szCs w:val="28"/>
          <w:lang w:val="uk-UA"/>
        </w:rPr>
        <w:t xml:space="preserve">Для вірусного гепатиту А  характерні спалахи які найчастіше реєструються в організованих колективах (особливо дитячих дошкільних та навчальних закладах).   </w:t>
      </w:r>
    </w:p>
    <w:p w:rsidR="00207D7C" w:rsidRPr="007875B5" w:rsidRDefault="00207D7C" w:rsidP="00207D7C">
      <w:pPr>
        <w:ind w:firstLine="708"/>
        <w:jc w:val="both"/>
        <w:rPr>
          <w:sz w:val="28"/>
          <w:szCs w:val="28"/>
          <w:lang w:val="uk-UA"/>
        </w:rPr>
      </w:pPr>
      <w:r w:rsidRPr="007875B5">
        <w:rPr>
          <w:sz w:val="28"/>
          <w:szCs w:val="28"/>
          <w:lang w:val="uk-UA"/>
        </w:rPr>
        <w:t xml:space="preserve">   Як уникнути зараження вірусом гепатиту А : </w:t>
      </w:r>
    </w:p>
    <w:p w:rsidR="00207D7C" w:rsidRPr="007875B5" w:rsidRDefault="00207D7C" w:rsidP="00207D7C">
      <w:pPr>
        <w:ind w:firstLine="708"/>
        <w:jc w:val="both"/>
        <w:rPr>
          <w:sz w:val="28"/>
          <w:szCs w:val="28"/>
          <w:lang w:val="uk-UA"/>
        </w:rPr>
      </w:pPr>
      <w:r w:rsidRPr="007875B5">
        <w:rPr>
          <w:sz w:val="28"/>
          <w:szCs w:val="28"/>
          <w:lang w:val="uk-UA"/>
        </w:rPr>
        <w:t xml:space="preserve">1. Використовувати для пиття  та миття посуду лише перекип`ячену воду (воду кип”ятити не  менше 10 хв., дати відстоятися). </w:t>
      </w:r>
    </w:p>
    <w:p w:rsidR="00207D7C" w:rsidRPr="007875B5" w:rsidRDefault="00207D7C" w:rsidP="00207D7C">
      <w:pPr>
        <w:ind w:firstLine="708"/>
        <w:jc w:val="both"/>
        <w:rPr>
          <w:sz w:val="28"/>
          <w:szCs w:val="28"/>
          <w:lang w:val="uk-UA"/>
        </w:rPr>
      </w:pPr>
      <w:r w:rsidRPr="007875B5">
        <w:rPr>
          <w:sz w:val="28"/>
          <w:szCs w:val="28"/>
          <w:lang w:val="uk-UA"/>
        </w:rPr>
        <w:t xml:space="preserve">2. Не використовувати  для пиття, приготування їжі та миття посуду воду з незнайомих джерел водопостачання. </w:t>
      </w:r>
    </w:p>
    <w:p w:rsidR="00207D7C" w:rsidRPr="007875B5" w:rsidRDefault="00207D7C" w:rsidP="00207D7C">
      <w:pPr>
        <w:ind w:firstLine="708"/>
        <w:jc w:val="both"/>
        <w:rPr>
          <w:sz w:val="28"/>
          <w:szCs w:val="28"/>
          <w:lang w:val="uk-UA"/>
        </w:rPr>
      </w:pPr>
      <w:r w:rsidRPr="007875B5">
        <w:rPr>
          <w:sz w:val="28"/>
          <w:szCs w:val="28"/>
          <w:lang w:val="uk-UA"/>
        </w:rPr>
        <w:t xml:space="preserve">3. При неорганізованому відпочинку  для пиття та приготування їжі мати з собою  запас  питної води (краще бутильовану). </w:t>
      </w:r>
    </w:p>
    <w:p w:rsidR="00207D7C" w:rsidRPr="007875B5" w:rsidRDefault="00207D7C" w:rsidP="00207D7C">
      <w:pPr>
        <w:ind w:firstLine="708"/>
        <w:jc w:val="both"/>
        <w:rPr>
          <w:sz w:val="28"/>
          <w:szCs w:val="28"/>
          <w:lang w:val="uk-UA"/>
        </w:rPr>
      </w:pPr>
      <w:r w:rsidRPr="007875B5">
        <w:rPr>
          <w:sz w:val="28"/>
          <w:szCs w:val="28"/>
          <w:lang w:val="uk-UA"/>
        </w:rPr>
        <w:t xml:space="preserve">4. Перед споживанням овочів, фруктів та ягід їх необхідно добре промити питною водою, для споживання дітьми – обдати окропом. </w:t>
      </w:r>
    </w:p>
    <w:p w:rsidR="00207D7C" w:rsidRPr="007875B5" w:rsidRDefault="00207D7C" w:rsidP="00207D7C">
      <w:pPr>
        <w:ind w:firstLine="708"/>
        <w:jc w:val="both"/>
        <w:rPr>
          <w:sz w:val="28"/>
          <w:szCs w:val="28"/>
          <w:lang w:val="uk-UA"/>
        </w:rPr>
      </w:pPr>
      <w:r w:rsidRPr="007875B5">
        <w:rPr>
          <w:sz w:val="28"/>
          <w:szCs w:val="28"/>
          <w:lang w:val="uk-UA"/>
        </w:rPr>
        <w:t xml:space="preserve">5. Строго дотримуватись правил особистої гігієни – обов`язково мити руки з милом перед приготуванням та вживанням їжі, після кожного відвідування туалету. </w:t>
      </w:r>
    </w:p>
    <w:p w:rsidR="00207D7C" w:rsidRPr="007875B5" w:rsidRDefault="00207D7C" w:rsidP="00207D7C">
      <w:pPr>
        <w:ind w:firstLine="708"/>
        <w:jc w:val="both"/>
        <w:rPr>
          <w:sz w:val="28"/>
          <w:szCs w:val="28"/>
          <w:lang w:val="uk-UA"/>
        </w:rPr>
      </w:pPr>
      <w:r w:rsidRPr="007875B5">
        <w:rPr>
          <w:sz w:val="28"/>
          <w:szCs w:val="28"/>
          <w:lang w:val="uk-UA"/>
        </w:rPr>
        <w:t xml:space="preserve">6. Не займатись самолікуванням. При появі перших ознак захворювання терміново звернутись до лікаря.    </w:t>
      </w:r>
    </w:p>
    <w:p w:rsidR="00207D7C" w:rsidRPr="007875B5" w:rsidRDefault="00207D7C" w:rsidP="00207D7C">
      <w:pPr>
        <w:ind w:firstLine="708"/>
        <w:jc w:val="both"/>
        <w:rPr>
          <w:sz w:val="28"/>
          <w:szCs w:val="28"/>
          <w:lang w:val="uk-UA"/>
        </w:rPr>
      </w:pPr>
      <w:r>
        <w:rPr>
          <w:sz w:val="28"/>
          <w:szCs w:val="28"/>
          <w:lang w:val="uk-UA"/>
        </w:rPr>
        <w:t> </w:t>
      </w:r>
      <w:r w:rsidRPr="007875B5">
        <w:rPr>
          <w:sz w:val="28"/>
          <w:szCs w:val="28"/>
          <w:lang w:val="uk-UA"/>
        </w:rPr>
        <w:t>Найбільш дієвим етапом з ліквідації захворюваності вірусним гепатитом А є проведення вакцинації.</w:t>
      </w:r>
    </w:p>
    <w:p w:rsidR="00207D7C" w:rsidRPr="002F513F" w:rsidRDefault="00207D7C" w:rsidP="00207D7C">
      <w:pPr>
        <w:jc w:val="both"/>
        <w:rPr>
          <w:sz w:val="20"/>
          <w:szCs w:val="20"/>
          <w:lang w:val="uk-UA"/>
        </w:rPr>
      </w:pPr>
    </w:p>
    <w:p w:rsidR="0047170C" w:rsidRPr="00207D7C" w:rsidRDefault="000554CB">
      <w:pPr>
        <w:rPr>
          <w:lang w:val="uk-UA"/>
        </w:rPr>
      </w:pPr>
    </w:p>
    <w:sectPr w:rsidR="0047170C" w:rsidRPr="00207D7C" w:rsidSect="00052AAD">
      <w:pgSz w:w="11906" w:h="16838"/>
      <w:pgMar w:top="539" w:right="746" w:bottom="3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72BDD"/>
    <w:multiLevelType w:val="hybridMultilevel"/>
    <w:tmpl w:val="857699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07D7C"/>
    <w:rsid w:val="000554CB"/>
    <w:rsid w:val="00207D7C"/>
    <w:rsid w:val="008F476A"/>
    <w:rsid w:val="00AE64D3"/>
    <w:rsid w:val="00BA6751"/>
    <w:rsid w:val="00FF2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D7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207D7C"/>
    <w:pPr>
      <w:spacing w:before="100" w:beforeAutospacing="1" w:after="100" w:afterAutospacing="1"/>
      <w:outlineLvl w:val="0"/>
    </w:pPr>
    <w:rPr>
      <w:b/>
      <w:bCs/>
      <w:kern w:val="36"/>
      <w:sz w:val="48"/>
      <w:szCs w:val="48"/>
    </w:rPr>
  </w:style>
  <w:style w:type="paragraph" w:styleId="3">
    <w:name w:val="heading 3"/>
    <w:basedOn w:val="a"/>
    <w:link w:val="30"/>
    <w:qFormat/>
    <w:rsid w:val="00207D7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7D7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207D7C"/>
    <w:rPr>
      <w:rFonts w:ascii="Times New Roman" w:eastAsia="Times New Roman" w:hAnsi="Times New Roman" w:cs="Times New Roman"/>
      <w:b/>
      <w:bCs/>
      <w:sz w:val="27"/>
      <w:szCs w:val="27"/>
      <w:lang w:eastAsia="ru-RU"/>
    </w:rPr>
  </w:style>
  <w:style w:type="paragraph" w:styleId="a3">
    <w:name w:val="caption"/>
    <w:basedOn w:val="a"/>
    <w:next w:val="a"/>
    <w:qFormat/>
    <w:rsid w:val="00207D7C"/>
    <w:pPr>
      <w:overflowPunct w:val="0"/>
      <w:autoSpaceDE w:val="0"/>
      <w:autoSpaceDN w:val="0"/>
      <w:adjustRightInd w:val="0"/>
      <w:jc w:val="center"/>
    </w:pPr>
    <w:rPr>
      <w:b/>
      <w:sz w:val="28"/>
      <w:szCs w:val="20"/>
    </w:rPr>
  </w:style>
  <w:style w:type="paragraph" w:styleId="2">
    <w:name w:val="Body Text 2"/>
    <w:basedOn w:val="a"/>
    <w:link w:val="20"/>
    <w:rsid w:val="00207D7C"/>
    <w:pPr>
      <w:overflowPunct w:val="0"/>
      <w:autoSpaceDE w:val="0"/>
      <w:autoSpaceDN w:val="0"/>
      <w:adjustRightInd w:val="0"/>
      <w:jc w:val="both"/>
    </w:pPr>
    <w:rPr>
      <w:sz w:val="28"/>
      <w:szCs w:val="20"/>
      <w:lang w:val="uk-UA"/>
    </w:rPr>
  </w:style>
  <w:style w:type="character" w:customStyle="1" w:styleId="20">
    <w:name w:val="Основний текст 2 Знак"/>
    <w:basedOn w:val="a0"/>
    <w:link w:val="2"/>
    <w:rsid w:val="00207D7C"/>
    <w:rPr>
      <w:rFonts w:ascii="Times New Roman" w:eastAsia="Times New Roman" w:hAnsi="Times New Roman" w:cs="Times New Roman"/>
      <w:sz w:val="28"/>
      <w:szCs w:val="20"/>
      <w:lang w:val="uk-UA" w:eastAsia="ru-RU"/>
    </w:rPr>
  </w:style>
  <w:style w:type="character" w:styleId="a4">
    <w:name w:val="Hyperlink"/>
    <w:basedOn w:val="a0"/>
    <w:rsid w:val="00207D7C"/>
    <w:rPr>
      <w:color w:val="0000FF"/>
      <w:u w:val="single"/>
    </w:rPr>
  </w:style>
  <w:style w:type="paragraph" w:styleId="a5">
    <w:name w:val="Normal (Web)"/>
    <w:basedOn w:val="a"/>
    <w:rsid w:val="00207D7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1445</Words>
  <Characters>8242</Characters>
  <Application>Microsoft Office Word</Application>
  <DocSecurity>0</DocSecurity>
  <Lines>68</Lines>
  <Paragraphs>19</Paragraphs>
  <ScaleCrop>false</ScaleCrop>
  <Company/>
  <LinksUpToDate>false</LinksUpToDate>
  <CharactersWithSpaces>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Fylypovich</dc:creator>
  <cp:lastModifiedBy>Fylypovich</cp:lastModifiedBy>
  <cp:revision>3</cp:revision>
  <dcterms:created xsi:type="dcterms:W3CDTF">2015-01-21T10:41:00Z</dcterms:created>
  <dcterms:modified xsi:type="dcterms:W3CDTF">2015-01-21T10:44:00Z</dcterms:modified>
</cp:coreProperties>
</file>