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47" w:rsidRPr="00120364" w:rsidRDefault="00882547" w:rsidP="00882547">
      <w:pPr>
        <w:spacing w:line="240" w:lineRule="auto"/>
        <w:ind w:left="540" w:firstLine="709"/>
        <w:rPr>
          <w:szCs w:val="28"/>
          <w:lang w:val="ru-RU"/>
        </w:rPr>
      </w:pPr>
      <w:r w:rsidRPr="000E6513">
        <w:rPr>
          <w:szCs w:val="28"/>
        </w:rPr>
        <w:t>ЛОТ</w:t>
      </w:r>
      <w:r>
        <w:rPr>
          <w:szCs w:val="28"/>
          <w:lang w:val="ru-RU"/>
        </w:rPr>
        <w:t xml:space="preserve"> №</w:t>
      </w:r>
      <w:r w:rsidRPr="000E6513">
        <w:rPr>
          <w:szCs w:val="28"/>
        </w:rPr>
        <w:t xml:space="preserve"> </w:t>
      </w:r>
      <w:r>
        <w:rPr>
          <w:szCs w:val="28"/>
          <w:lang w:val="ru-RU"/>
        </w:rPr>
        <w:t>1895</w:t>
      </w:r>
    </w:p>
    <w:p w:rsidR="00882547" w:rsidRPr="00120364" w:rsidRDefault="00882547" w:rsidP="00882547">
      <w:pPr>
        <w:spacing w:line="240" w:lineRule="auto"/>
        <w:ind w:left="540" w:firstLine="709"/>
        <w:rPr>
          <w:szCs w:val="28"/>
          <w:lang w:val="ru-RU"/>
        </w:rPr>
      </w:pPr>
    </w:p>
    <w:p w:rsidR="00882547" w:rsidRPr="00A71F68" w:rsidRDefault="00882547" w:rsidP="00882547">
      <w:pPr>
        <w:spacing w:line="240" w:lineRule="auto"/>
        <w:ind w:left="540" w:firstLine="709"/>
        <w:jc w:val="both"/>
        <w:rPr>
          <w:b w:val="0"/>
          <w:szCs w:val="28"/>
        </w:rPr>
      </w:pPr>
      <w:r w:rsidRPr="00A71F68">
        <w:rPr>
          <w:szCs w:val="28"/>
        </w:rPr>
        <w:t>Адреса земельної ділянки</w:t>
      </w:r>
      <w:r w:rsidRPr="006448B1">
        <w:rPr>
          <w:b w:val="0"/>
          <w:szCs w:val="28"/>
        </w:rPr>
        <w:t xml:space="preserve"> </w:t>
      </w:r>
      <w:r w:rsidRPr="00A71F68">
        <w:rPr>
          <w:b w:val="0"/>
        </w:rPr>
        <w:t xml:space="preserve">вул. Луначарського, 24-а, Дніпровський р-н, </w:t>
      </w:r>
      <w:proofErr w:type="spellStart"/>
      <w:r w:rsidRPr="00A71F68">
        <w:rPr>
          <w:b w:val="0"/>
        </w:rPr>
        <w:t>м.Київ</w:t>
      </w:r>
      <w:proofErr w:type="spellEnd"/>
      <w:r w:rsidRPr="00A71F68">
        <w:rPr>
          <w:b w:val="0"/>
          <w:szCs w:val="28"/>
        </w:rPr>
        <w:t>.</w:t>
      </w:r>
    </w:p>
    <w:p w:rsidR="00882547" w:rsidRPr="006448B1" w:rsidRDefault="00882547" w:rsidP="00882547">
      <w:pPr>
        <w:spacing w:line="240" w:lineRule="auto"/>
        <w:ind w:left="540" w:firstLine="709"/>
        <w:jc w:val="both"/>
        <w:rPr>
          <w:b w:val="0"/>
          <w:szCs w:val="28"/>
        </w:rPr>
      </w:pPr>
      <w:r w:rsidRPr="00A71F68">
        <w:rPr>
          <w:szCs w:val="28"/>
        </w:rPr>
        <w:t>Цільове призначення земельної ділянки</w:t>
      </w:r>
      <w:r w:rsidRPr="006448B1">
        <w:rPr>
          <w:b w:val="0"/>
          <w:szCs w:val="28"/>
        </w:rPr>
        <w:t xml:space="preserve">: </w:t>
      </w:r>
      <w:r w:rsidRPr="006448B1">
        <w:rPr>
          <w:b w:val="0"/>
        </w:rPr>
        <w:t>для будівництва, обслуговування та експлуатації кафе та магазину</w:t>
      </w:r>
    </w:p>
    <w:p w:rsidR="00882547" w:rsidRPr="006448B1" w:rsidRDefault="00882547" w:rsidP="00882547">
      <w:pPr>
        <w:spacing w:line="240" w:lineRule="auto"/>
        <w:ind w:left="540" w:firstLine="709"/>
        <w:jc w:val="both"/>
        <w:rPr>
          <w:b w:val="0"/>
          <w:szCs w:val="28"/>
        </w:rPr>
      </w:pPr>
      <w:r w:rsidRPr="00A71F68">
        <w:rPr>
          <w:szCs w:val="28"/>
        </w:rPr>
        <w:t>Площа:</w:t>
      </w:r>
      <w:r w:rsidRPr="006448B1">
        <w:rPr>
          <w:b w:val="0"/>
          <w:szCs w:val="28"/>
        </w:rPr>
        <w:t xml:space="preserve"> </w:t>
      </w:r>
      <w:smartTag w:uri="urn:schemas-microsoft-com:office:smarttags" w:element="metricconverter">
        <w:smartTagPr>
          <w:attr w:name="ProductID" w:val="0,2505 га"/>
        </w:smartTagPr>
        <w:r w:rsidRPr="006448B1">
          <w:rPr>
            <w:b w:val="0"/>
          </w:rPr>
          <w:t>0,2505 га</w:t>
        </w:r>
      </w:smartTag>
    </w:p>
    <w:p w:rsidR="00882547" w:rsidRPr="006448B1" w:rsidRDefault="00882547" w:rsidP="00882547">
      <w:pPr>
        <w:spacing w:line="240" w:lineRule="auto"/>
        <w:ind w:left="540" w:firstLine="709"/>
        <w:jc w:val="both"/>
        <w:rPr>
          <w:b w:val="0"/>
          <w:szCs w:val="28"/>
        </w:rPr>
      </w:pPr>
      <w:r w:rsidRPr="00A71F68">
        <w:rPr>
          <w:szCs w:val="28"/>
        </w:rPr>
        <w:t>Стартова ціна земельної ділянки</w:t>
      </w:r>
      <w:r w:rsidRPr="006448B1">
        <w:rPr>
          <w:b w:val="0"/>
          <w:szCs w:val="28"/>
        </w:rPr>
        <w:t xml:space="preserve">: </w:t>
      </w:r>
      <w:r w:rsidRPr="00A71F68">
        <w:rPr>
          <w:b w:val="0"/>
        </w:rPr>
        <w:t>3 610 106,00 грн.</w:t>
      </w:r>
    </w:p>
    <w:p w:rsidR="00882547" w:rsidRPr="000E6513" w:rsidRDefault="00882547" w:rsidP="00882547">
      <w:pPr>
        <w:spacing w:line="240" w:lineRule="auto"/>
        <w:ind w:left="540" w:firstLine="709"/>
        <w:rPr>
          <w:b w:val="0"/>
          <w:color w:val="FF0000"/>
          <w:szCs w:val="28"/>
        </w:rPr>
      </w:pPr>
    </w:p>
    <w:p w:rsidR="00882547" w:rsidRPr="000E6513" w:rsidRDefault="00882547" w:rsidP="00882547">
      <w:pPr>
        <w:spacing w:line="240" w:lineRule="auto"/>
        <w:ind w:left="540" w:firstLine="709"/>
        <w:rPr>
          <w:szCs w:val="28"/>
        </w:rPr>
      </w:pPr>
      <w:r w:rsidRPr="000E6513">
        <w:rPr>
          <w:szCs w:val="28"/>
        </w:rPr>
        <w:t>Опис земельної ділянки</w:t>
      </w:r>
    </w:p>
    <w:p w:rsidR="00882547" w:rsidRPr="000E6513" w:rsidRDefault="00882547" w:rsidP="00882547">
      <w:pPr>
        <w:spacing w:line="240" w:lineRule="auto"/>
        <w:ind w:left="540" w:firstLine="709"/>
        <w:rPr>
          <w:b w:val="0"/>
          <w:szCs w:val="28"/>
        </w:rPr>
      </w:pPr>
    </w:p>
    <w:p w:rsidR="00882547" w:rsidRPr="00A71F68" w:rsidRDefault="00882547" w:rsidP="00882547">
      <w:pPr>
        <w:spacing w:line="240" w:lineRule="auto"/>
        <w:ind w:firstLine="720"/>
        <w:jc w:val="both"/>
        <w:rPr>
          <w:b w:val="0"/>
          <w:szCs w:val="28"/>
        </w:rPr>
      </w:pPr>
      <w:r w:rsidRPr="00A71F68">
        <w:rPr>
          <w:b w:val="0"/>
          <w:szCs w:val="28"/>
        </w:rPr>
        <w:t>Земельна ділянка на вул. Луначарського, 24-а у Дніпровському районі</w:t>
      </w:r>
      <w:r w:rsidRPr="00A71F68">
        <w:rPr>
          <w:b w:val="0"/>
          <w:color w:val="FF0000"/>
          <w:szCs w:val="28"/>
        </w:rPr>
        <w:t xml:space="preserve"> </w:t>
      </w:r>
      <w:r w:rsidRPr="00A71F68">
        <w:rPr>
          <w:b w:val="0"/>
          <w:szCs w:val="28"/>
        </w:rPr>
        <w:t>має фасадне розміщення. Поруч багатоповерхова а також садибна забудова, збудовано офісну будівлю. Ділянка не потрапляє до переліку зелених зон Програми розвитку зеленої зони м. Києва до 2010 року та концепції формування зелених насаджень в центральній частині міста, затвердженої рішенням Київської міської ради від 19.07.2005 № 806/3381. Зелені насадження відсутні, газон.</w:t>
      </w:r>
    </w:p>
    <w:p w:rsidR="00882547" w:rsidRPr="00A71F68" w:rsidRDefault="00882547" w:rsidP="00882547">
      <w:pPr>
        <w:spacing w:line="240" w:lineRule="auto"/>
        <w:ind w:firstLine="720"/>
        <w:jc w:val="both"/>
        <w:rPr>
          <w:b w:val="0"/>
          <w:szCs w:val="28"/>
        </w:rPr>
      </w:pPr>
      <w:r w:rsidRPr="00A71F68">
        <w:rPr>
          <w:b w:val="0"/>
          <w:szCs w:val="28"/>
        </w:rPr>
        <w:t>Відповідно до Генерального плану міста Києва на період до 2020р., затвердженого рішенням Київської міської ради від 28.03.2002 № 370/1804 територія за функціональними призначенням належить  до території житлової  багатоповерхової забудови.</w:t>
      </w:r>
    </w:p>
    <w:p w:rsidR="00882547" w:rsidRPr="00A71F68" w:rsidRDefault="00882547" w:rsidP="00882547">
      <w:pPr>
        <w:tabs>
          <w:tab w:val="left" w:pos="945"/>
        </w:tabs>
        <w:spacing w:line="240" w:lineRule="auto"/>
        <w:ind w:firstLine="720"/>
        <w:jc w:val="both"/>
        <w:rPr>
          <w:b w:val="0"/>
          <w:szCs w:val="28"/>
        </w:rPr>
      </w:pPr>
      <w:r w:rsidRPr="00A71F68">
        <w:rPr>
          <w:b w:val="0"/>
          <w:szCs w:val="28"/>
        </w:rPr>
        <w:t>На ділянці є можливість підключення до міських інженерних мереж: водоводів, каналізації, газопроводу, тепломережі, електромережі, телефонної мережі. Більша частина комунікацій повинна бути прокладена підземним способом.</w:t>
      </w:r>
    </w:p>
    <w:p w:rsidR="00882547" w:rsidRPr="00A71F68" w:rsidRDefault="00882547" w:rsidP="00882547">
      <w:pPr>
        <w:spacing w:line="240" w:lineRule="auto"/>
        <w:ind w:firstLine="708"/>
        <w:jc w:val="both"/>
        <w:rPr>
          <w:b w:val="0"/>
          <w:szCs w:val="28"/>
        </w:rPr>
      </w:pPr>
      <w:r w:rsidRPr="00A71F68">
        <w:rPr>
          <w:b w:val="0"/>
          <w:szCs w:val="28"/>
        </w:rPr>
        <w:t xml:space="preserve">Параметри інженерних мереж  відображені на </w:t>
      </w:r>
      <w:proofErr w:type="spellStart"/>
      <w:r w:rsidRPr="00A71F68">
        <w:rPr>
          <w:b w:val="0"/>
          <w:szCs w:val="28"/>
        </w:rPr>
        <w:t>топоплані</w:t>
      </w:r>
      <w:proofErr w:type="spellEnd"/>
      <w:r w:rsidRPr="00A71F68">
        <w:rPr>
          <w:b w:val="0"/>
          <w:szCs w:val="28"/>
        </w:rPr>
        <w:t xml:space="preserve">  М 1:500, який є складовою частиною проекту землеустрою щодо відведення земельної ділянки.</w:t>
      </w:r>
    </w:p>
    <w:p w:rsidR="00882547" w:rsidRPr="00A71F68" w:rsidRDefault="00882547" w:rsidP="00882547">
      <w:pPr>
        <w:spacing w:line="240" w:lineRule="auto"/>
        <w:ind w:firstLine="708"/>
        <w:jc w:val="both"/>
        <w:rPr>
          <w:b w:val="0"/>
          <w:szCs w:val="28"/>
        </w:rPr>
      </w:pPr>
      <w:r w:rsidRPr="00A71F68">
        <w:rPr>
          <w:b w:val="0"/>
          <w:szCs w:val="28"/>
        </w:rPr>
        <w:t>Під’їзд до земельної ділянки здійснюється з площі Луначарського, вул. </w:t>
      </w:r>
      <w:proofErr w:type="spellStart"/>
      <w:r w:rsidRPr="00A71F68">
        <w:rPr>
          <w:b w:val="0"/>
          <w:szCs w:val="28"/>
        </w:rPr>
        <w:t>Челябинської</w:t>
      </w:r>
      <w:proofErr w:type="spellEnd"/>
      <w:r w:rsidRPr="00A71F68">
        <w:rPr>
          <w:b w:val="0"/>
          <w:szCs w:val="28"/>
        </w:rPr>
        <w:t xml:space="preserve"> та </w:t>
      </w:r>
      <w:proofErr w:type="spellStart"/>
      <w:r w:rsidRPr="00A71F68">
        <w:rPr>
          <w:b w:val="0"/>
          <w:szCs w:val="28"/>
        </w:rPr>
        <w:t>пров.Луначарського</w:t>
      </w:r>
      <w:proofErr w:type="spellEnd"/>
      <w:r w:rsidRPr="00A71F68">
        <w:rPr>
          <w:b w:val="0"/>
          <w:szCs w:val="28"/>
        </w:rPr>
        <w:t>.</w:t>
      </w:r>
      <w:r w:rsidRPr="00A71F68">
        <w:rPr>
          <w:b w:val="0"/>
          <w:color w:val="FF0000"/>
          <w:szCs w:val="28"/>
        </w:rPr>
        <w:t xml:space="preserve"> </w:t>
      </w:r>
      <w:r w:rsidRPr="00A71F68">
        <w:rPr>
          <w:b w:val="0"/>
          <w:szCs w:val="28"/>
        </w:rPr>
        <w:t>Знаходиться в зоні хорошої транспортної доступності.</w:t>
      </w:r>
    </w:p>
    <w:p w:rsidR="00882547" w:rsidRPr="00A71F68" w:rsidRDefault="00882547" w:rsidP="00882547">
      <w:pPr>
        <w:spacing w:line="240" w:lineRule="auto"/>
        <w:ind w:firstLine="709"/>
        <w:jc w:val="both"/>
        <w:rPr>
          <w:b w:val="0"/>
          <w:szCs w:val="28"/>
          <w:lang w:val="ru-RU"/>
        </w:rPr>
      </w:pPr>
      <w:r w:rsidRPr="00A71F68">
        <w:rPr>
          <w:b w:val="0"/>
          <w:szCs w:val="28"/>
        </w:rPr>
        <w:t xml:space="preserve">Відстань до станції метро </w:t>
      </w:r>
      <w:proofErr w:type="spellStart"/>
      <w:r w:rsidRPr="00A71F68">
        <w:rPr>
          <w:b w:val="0"/>
          <w:szCs w:val="28"/>
        </w:rPr>
        <w:t>„Лівобережна”</w:t>
      </w:r>
      <w:proofErr w:type="spellEnd"/>
      <w:r w:rsidRPr="00A71F68">
        <w:rPr>
          <w:b w:val="0"/>
          <w:szCs w:val="28"/>
        </w:rPr>
        <w:t xml:space="preserve"> – </w:t>
      </w:r>
      <w:smartTag w:uri="urn:schemas-microsoft-com:office:smarttags" w:element="metricconverter">
        <w:smartTagPr>
          <w:attr w:name="ProductID" w:val="1,2 км"/>
        </w:smartTagPr>
        <w:r w:rsidRPr="00A71F68">
          <w:rPr>
            <w:b w:val="0"/>
            <w:szCs w:val="28"/>
          </w:rPr>
          <w:t>1,2 км</w:t>
        </w:r>
      </w:smartTag>
      <w:r w:rsidRPr="00A71F68">
        <w:rPr>
          <w:b w:val="0"/>
          <w:szCs w:val="28"/>
        </w:rPr>
        <w:t xml:space="preserve">, до центру міста – </w:t>
      </w:r>
      <w:smartTag w:uri="urn:schemas-microsoft-com:office:smarttags" w:element="metricconverter">
        <w:smartTagPr>
          <w:attr w:name="ProductID" w:val="5 км"/>
        </w:smartTagPr>
        <w:r w:rsidRPr="00A71F68">
          <w:rPr>
            <w:b w:val="0"/>
            <w:szCs w:val="28"/>
          </w:rPr>
          <w:t>5 км</w:t>
        </w:r>
      </w:smartTag>
      <w:r w:rsidRPr="00A71F68">
        <w:rPr>
          <w:b w:val="0"/>
          <w:szCs w:val="28"/>
        </w:rPr>
        <w:t>.</w:t>
      </w:r>
    </w:p>
    <w:p w:rsidR="00882547" w:rsidRPr="009C7DF0" w:rsidRDefault="00882547" w:rsidP="00882547">
      <w:pPr>
        <w:spacing w:line="240" w:lineRule="auto"/>
        <w:ind w:firstLine="709"/>
        <w:jc w:val="both"/>
        <w:rPr>
          <w:b w:val="0"/>
          <w:szCs w:val="28"/>
          <w:lang w:val="ru-RU"/>
        </w:rPr>
      </w:pPr>
    </w:p>
    <w:p w:rsidR="00882547" w:rsidRPr="000E6513" w:rsidRDefault="00882547" w:rsidP="00882547">
      <w:pPr>
        <w:spacing w:line="240" w:lineRule="auto"/>
        <w:ind w:firstLine="709"/>
        <w:jc w:val="both"/>
        <w:rPr>
          <w:b w:val="0"/>
          <w:szCs w:val="28"/>
          <w:lang w:val="ru-RU"/>
        </w:rPr>
      </w:pPr>
    </w:p>
    <w:p w:rsidR="00882547" w:rsidRPr="000E6513" w:rsidRDefault="00882547" w:rsidP="00882547">
      <w:pPr>
        <w:spacing w:line="240" w:lineRule="auto"/>
        <w:ind w:firstLine="709"/>
        <w:rPr>
          <w:szCs w:val="28"/>
        </w:rPr>
      </w:pPr>
    </w:p>
    <w:p w:rsidR="00882547" w:rsidRDefault="00882547" w:rsidP="00882547"/>
    <w:p w:rsidR="0047170C" w:rsidRDefault="00882547"/>
    <w:sectPr w:rsidR="0047170C" w:rsidSect="00D0344A">
      <w:pgSz w:w="11906" w:h="16838"/>
      <w:pgMar w:top="719" w:right="746" w:bottom="71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882547"/>
    <w:rsid w:val="00882547"/>
    <w:rsid w:val="00AE64D3"/>
    <w:rsid w:val="00DE5E83"/>
    <w:rsid w:val="00FF2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47"/>
    <w:pPr>
      <w:widowControl w:val="0"/>
      <w:snapToGrid w:val="0"/>
      <w:spacing w:after="0" w:line="42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Fylypovich</dc:creator>
  <cp:lastModifiedBy>Fylypovich</cp:lastModifiedBy>
  <cp:revision>1</cp:revision>
  <dcterms:created xsi:type="dcterms:W3CDTF">2014-10-29T14:59:00Z</dcterms:created>
  <dcterms:modified xsi:type="dcterms:W3CDTF">2014-10-29T15:00:00Z</dcterms:modified>
</cp:coreProperties>
</file>