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0E3" w:rsidRPr="0005078D" w:rsidRDefault="001A00E3" w:rsidP="0074144C">
      <w:pPr>
        <w:spacing w:before="40" w:after="100" w:afterAutospacing="1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A00E3" w:rsidRDefault="001A00E3" w:rsidP="001C2163">
      <w:pPr>
        <w:spacing w:before="40" w:after="100" w:afterAutospacing="1" w:line="240" w:lineRule="auto"/>
        <w:ind w:left="-284" w:firstLine="56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>З метою своєчасного та якісного проведення осіннього місячника з благоустрою</w:t>
      </w:r>
      <w:r>
        <w:rPr>
          <w:rFonts w:ascii="Times New Roman" w:hAnsi="Times New Roman"/>
          <w:sz w:val="28"/>
          <w:szCs w:val="28"/>
          <w:lang w:val="uk-UA"/>
        </w:rPr>
        <w:t xml:space="preserve"> озеленення та поліпшення санітарного стану,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Дарницькою районною в місті Києві державною адміністрацією підготовлено розпорядження “Про проведення осіннього місячника з благоустрою, озеленення та поліпшення санітарного стану Дарницького </w:t>
      </w:r>
      <w:r>
        <w:rPr>
          <w:rFonts w:ascii="Times New Roman" w:hAnsi="Times New Roman"/>
          <w:sz w:val="28"/>
          <w:szCs w:val="28"/>
          <w:lang w:val="uk-UA"/>
        </w:rPr>
        <w:t xml:space="preserve">району міста Києва у 2014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році”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відповідно до якого заплановано провести о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сінній місячник з благоустрою, озеленення та поліпшення санітарного стану району </w:t>
      </w:r>
      <w:r w:rsidRPr="0074144C">
        <w:rPr>
          <w:rFonts w:ascii="Times New Roman" w:hAnsi="Times New Roman"/>
          <w:b/>
          <w:bCs/>
          <w:sz w:val="28"/>
          <w:szCs w:val="28"/>
          <w:lang w:val="uk-UA"/>
        </w:rPr>
        <w:t>з 22 вересня до 28 жовтня 2014 року.</w:t>
      </w:r>
    </w:p>
    <w:p w:rsidR="001A00E3" w:rsidRDefault="001A00E3" w:rsidP="001C2163">
      <w:pPr>
        <w:spacing w:before="40" w:after="100" w:afterAutospacing="1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Згідно з розпорядженням розроблений план заходів в якому заплановано 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провести: </w:t>
      </w:r>
    </w:p>
    <w:p w:rsidR="001A00E3" w:rsidRPr="001C2163" w:rsidRDefault="001A00E3" w:rsidP="0090542B">
      <w:pPr>
        <w:spacing w:before="40" w:after="100" w:afterAutospacing="1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Pr="001C2163">
        <w:rPr>
          <w:rFonts w:ascii="Times New Roman" w:hAnsi="Times New Roman"/>
          <w:bCs/>
          <w:sz w:val="28"/>
          <w:szCs w:val="28"/>
          <w:lang w:val="uk-UA"/>
        </w:rPr>
        <w:t xml:space="preserve"> 2 суботники з благоустрою - 4 жовтня 2014 року,</w:t>
      </w:r>
      <w:r w:rsidRPr="001C2163">
        <w:rPr>
          <w:rFonts w:ascii="Times New Roman" w:hAnsi="Times New Roman"/>
          <w:sz w:val="28"/>
          <w:szCs w:val="28"/>
          <w:lang w:val="uk-UA"/>
        </w:rPr>
        <w:t xml:space="preserve"> 18 жовтня 2014 року.</w:t>
      </w:r>
    </w:p>
    <w:p w:rsidR="001A00E3" w:rsidRPr="0074144C" w:rsidRDefault="001A00E3" w:rsidP="0090542B">
      <w:pPr>
        <w:spacing w:before="40" w:after="100" w:afterAutospacing="1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провести  до  належного санітарного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стан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території о</w:t>
      </w:r>
      <w:r>
        <w:rPr>
          <w:rFonts w:ascii="Times New Roman" w:hAnsi="Times New Roman"/>
          <w:sz w:val="28"/>
          <w:szCs w:val="28"/>
          <w:lang w:val="uk-UA"/>
        </w:rPr>
        <w:t xml:space="preserve">б'єктів міської інфраструктури, а саме: 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території закладів освіти, культури, охорони здоров'я та торгівлі, </w:t>
      </w:r>
      <w:r>
        <w:rPr>
          <w:rFonts w:ascii="Times New Roman" w:hAnsi="Times New Roman"/>
          <w:sz w:val="28"/>
          <w:szCs w:val="28"/>
          <w:lang w:val="uk-UA"/>
        </w:rPr>
        <w:t xml:space="preserve">об'єктів комунальної власності та </w:t>
      </w:r>
      <w:r w:rsidRPr="0074144C">
        <w:rPr>
          <w:rFonts w:ascii="Times New Roman" w:hAnsi="Times New Roman"/>
          <w:sz w:val="28"/>
          <w:szCs w:val="28"/>
          <w:lang w:val="uk-UA"/>
        </w:rPr>
        <w:t>об'єктів приватної власності;</w:t>
      </w:r>
    </w:p>
    <w:p w:rsidR="001A00E3" w:rsidRPr="0074144C" w:rsidRDefault="001A00E3" w:rsidP="0074144C">
      <w:pPr>
        <w:spacing w:before="40" w:after="100" w:afterAutospacing="1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 xml:space="preserve">- провести відновлення благоустрою території після проведення планових та аварійних робіт на </w:t>
      </w:r>
      <w:r>
        <w:rPr>
          <w:rFonts w:ascii="Times New Roman" w:hAnsi="Times New Roman"/>
          <w:sz w:val="28"/>
          <w:szCs w:val="28"/>
          <w:lang w:val="uk-UA"/>
        </w:rPr>
        <w:t>підземних та інженерних мережах району;</w:t>
      </w:r>
    </w:p>
    <w:p w:rsidR="001A00E3" w:rsidRPr="0074144C" w:rsidRDefault="001A00E3" w:rsidP="0074144C">
      <w:pPr>
        <w:spacing w:before="40" w:after="100" w:afterAutospacing="1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>- провести якісне виконання ремонту об</w:t>
      </w:r>
      <w:r w:rsidRPr="0074144C">
        <w:rPr>
          <w:rFonts w:ascii="Times New Roman" w:hAnsi="Times New Roman"/>
          <w:sz w:val="28"/>
          <w:szCs w:val="28"/>
        </w:rPr>
        <w:t>'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єктів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торгівельно-</w:t>
      </w:r>
      <w:r w:rsidRPr="0074144C">
        <w:rPr>
          <w:rFonts w:ascii="Times New Roman" w:hAnsi="Times New Roman"/>
          <w:sz w:val="28"/>
          <w:szCs w:val="28"/>
          <w:lang w:val="uk-UA"/>
        </w:rPr>
        <w:t>побутового обслуговування;</w:t>
      </w:r>
    </w:p>
    <w:p w:rsidR="001A00E3" w:rsidRPr="0074144C" w:rsidRDefault="001A00E3" w:rsidP="0074144C">
      <w:pPr>
        <w:spacing w:before="40" w:after="100" w:afterAutospacing="1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>- провести розширення площ зелених насаджень, посадку дерев, кущів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зокрема біля ТС та ОЗР;</w:t>
      </w:r>
      <w:r w:rsidRPr="0074144C">
        <w:rPr>
          <w:rFonts w:ascii="Times New Roman" w:hAnsi="Times New Roman"/>
          <w:sz w:val="28"/>
          <w:szCs w:val="28"/>
        </w:rPr>
        <w:t xml:space="preserve"> </w:t>
      </w:r>
    </w:p>
    <w:p w:rsidR="001A00E3" w:rsidRPr="0074144C" w:rsidRDefault="001A00E3" w:rsidP="0074144C">
      <w:pPr>
        <w:spacing w:before="40" w:after="100" w:afterAutospacing="1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провести ремонт та утримувати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в належному</w:t>
      </w:r>
      <w:r>
        <w:rPr>
          <w:rFonts w:ascii="Times New Roman" w:hAnsi="Times New Roman"/>
          <w:sz w:val="28"/>
          <w:szCs w:val="28"/>
          <w:lang w:val="uk-UA"/>
        </w:rPr>
        <w:t xml:space="preserve"> санітарно-технічному стані вулиці, дороги, шляхопроводи, переходи, елементи зовнішнього освітлення;</w:t>
      </w:r>
    </w:p>
    <w:p w:rsidR="001A00E3" w:rsidRPr="0074144C" w:rsidRDefault="001A00E3" w:rsidP="0074144C">
      <w:pPr>
        <w:numPr>
          <w:ilvl w:val="2"/>
          <w:numId w:val="2"/>
        </w:numPr>
        <w:tabs>
          <w:tab w:val="clear" w:pos="2160"/>
        </w:tabs>
        <w:spacing w:before="40" w:after="0" w:line="240" w:lineRule="auto"/>
        <w:ind w:left="-284" w:hanging="33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 xml:space="preserve">провести очищення </w:t>
      </w:r>
      <w:proofErr w:type="spellStart"/>
      <w:r w:rsidRPr="0074144C">
        <w:rPr>
          <w:rFonts w:ascii="Times New Roman" w:hAnsi="Times New Roman"/>
          <w:sz w:val="28"/>
          <w:szCs w:val="28"/>
          <w:lang w:val="uk-UA"/>
        </w:rPr>
        <w:t>зливоприймачів</w:t>
      </w:r>
      <w:proofErr w:type="spellEnd"/>
      <w:r w:rsidRPr="0074144C">
        <w:rPr>
          <w:rFonts w:ascii="Times New Roman" w:hAnsi="Times New Roman"/>
          <w:sz w:val="28"/>
          <w:szCs w:val="28"/>
          <w:lang w:val="uk-UA"/>
        </w:rPr>
        <w:t xml:space="preserve"> на вулицях </w:t>
      </w:r>
      <w:proofErr w:type="spellStart"/>
      <w:r w:rsidRPr="0074144C">
        <w:rPr>
          <w:rFonts w:ascii="Times New Roman" w:hAnsi="Times New Roman"/>
          <w:sz w:val="28"/>
          <w:szCs w:val="28"/>
          <w:lang w:val="uk-UA"/>
        </w:rPr>
        <w:t>внутрішньоквартальних</w:t>
      </w:r>
      <w:proofErr w:type="spellEnd"/>
      <w:r w:rsidRPr="0074144C">
        <w:rPr>
          <w:rFonts w:ascii="Times New Roman" w:hAnsi="Times New Roman"/>
          <w:sz w:val="28"/>
          <w:szCs w:val="28"/>
          <w:lang w:val="uk-UA"/>
        </w:rPr>
        <w:t xml:space="preserve"> проїздах, прибудинкових територіях та вивезення </w:t>
      </w:r>
      <w:proofErr w:type="spellStart"/>
      <w:r w:rsidRPr="0074144C">
        <w:rPr>
          <w:rFonts w:ascii="Times New Roman" w:hAnsi="Times New Roman"/>
          <w:sz w:val="28"/>
          <w:szCs w:val="28"/>
          <w:lang w:val="uk-UA"/>
        </w:rPr>
        <w:t>піскозмету</w:t>
      </w:r>
      <w:proofErr w:type="spellEnd"/>
      <w:r w:rsidRPr="0074144C">
        <w:rPr>
          <w:rFonts w:ascii="Times New Roman" w:hAnsi="Times New Roman"/>
          <w:sz w:val="28"/>
          <w:szCs w:val="28"/>
          <w:lang w:val="uk-UA"/>
        </w:rPr>
        <w:t xml:space="preserve"> і сміття;</w:t>
      </w:r>
    </w:p>
    <w:p w:rsidR="001A00E3" w:rsidRPr="0074144C" w:rsidRDefault="001A00E3" w:rsidP="0074144C">
      <w:pPr>
        <w:numPr>
          <w:ilvl w:val="2"/>
          <w:numId w:val="2"/>
        </w:numPr>
        <w:tabs>
          <w:tab w:val="clear" w:pos="2160"/>
        </w:tabs>
        <w:spacing w:before="40" w:after="0" w:line="240" w:lineRule="auto"/>
        <w:ind w:left="-284" w:hanging="33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>перевірити всі оглядові колодязі на території Дарницького району на наявність</w:t>
      </w:r>
      <w:r>
        <w:rPr>
          <w:rFonts w:ascii="Times New Roman" w:hAnsi="Times New Roman"/>
          <w:sz w:val="28"/>
          <w:szCs w:val="28"/>
          <w:lang w:val="uk-UA"/>
        </w:rPr>
        <w:t xml:space="preserve"> кришок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люків;</w:t>
      </w:r>
    </w:p>
    <w:p w:rsidR="001A00E3" w:rsidRPr="0074144C" w:rsidRDefault="001A00E3" w:rsidP="0074144C">
      <w:pPr>
        <w:numPr>
          <w:ilvl w:val="2"/>
          <w:numId w:val="3"/>
        </w:numPr>
        <w:tabs>
          <w:tab w:val="clear" w:pos="2160"/>
        </w:tabs>
        <w:spacing w:before="40" w:after="0" w:line="240" w:lineRule="auto"/>
        <w:ind w:left="-284" w:hanging="3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привести до належного санітарно-технічного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стан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дитячі та спортивні майданчики на території району;</w:t>
      </w:r>
    </w:p>
    <w:p w:rsidR="001A00E3" w:rsidRPr="0074144C" w:rsidRDefault="001A00E3" w:rsidP="0074144C">
      <w:pPr>
        <w:spacing w:before="40" w:after="0" w:line="240" w:lineRule="auto"/>
        <w:ind w:left="-284" w:hanging="33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 xml:space="preserve">- провести очищення від сміття та </w:t>
      </w:r>
      <w:r>
        <w:rPr>
          <w:rFonts w:ascii="Times New Roman" w:hAnsi="Times New Roman"/>
          <w:sz w:val="28"/>
          <w:szCs w:val="28"/>
          <w:lang w:val="uk-UA"/>
        </w:rPr>
        <w:t xml:space="preserve">утримувати 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в належно</w:t>
      </w:r>
      <w:r>
        <w:rPr>
          <w:rFonts w:ascii="Times New Roman" w:hAnsi="Times New Roman"/>
          <w:sz w:val="28"/>
          <w:szCs w:val="28"/>
          <w:lang w:val="uk-UA"/>
        </w:rPr>
        <w:t xml:space="preserve">му санітарному стані приміські лісопаркові зони, закріплені </w:t>
      </w:r>
      <w:r w:rsidRPr="0074144C">
        <w:rPr>
          <w:rFonts w:ascii="Times New Roman" w:hAnsi="Times New Roman"/>
          <w:sz w:val="28"/>
          <w:szCs w:val="28"/>
          <w:lang w:val="uk-UA"/>
        </w:rPr>
        <w:t>за підприємствами району.</w:t>
      </w:r>
    </w:p>
    <w:p w:rsidR="001A00E3" w:rsidRPr="0005078D" w:rsidRDefault="001A00E3" w:rsidP="0074144C">
      <w:pPr>
        <w:spacing w:before="40" w:after="100" w:afterAutospacing="1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1A00E3" w:rsidRPr="0005078D" w:rsidRDefault="001A00E3" w:rsidP="0074144C">
      <w:pPr>
        <w:spacing w:before="40" w:after="100" w:afterAutospacing="1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1A00E3" w:rsidRPr="0005078D" w:rsidRDefault="001A00E3" w:rsidP="0074144C">
      <w:pPr>
        <w:spacing w:before="40"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5078D">
        <w:rPr>
          <w:rFonts w:ascii="Times New Roman" w:hAnsi="Times New Roman"/>
          <w:b/>
          <w:bCs/>
          <w:sz w:val="27"/>
          <w:szCs w:val="27"/>
          <w:lang w:val="uk-UA"/>
        </w:rPr>
        <w:t>ПЛАНОВІ ПОКАЗНИКИ</w:t>
      </w:r>
    </w:p>
    <w:p w:rsidR="001A00E3" w:rsidRPr="0074144C" w:rsidRDefault="001A00E3" w:rsidP="0074144C">
      <w:pPr>
        <w:spacing w:before="40"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>Дарницького району у виконанні осінніх заходів з благоустрою, озеленення та поліпшення санітарного стану у 2014 році</w:t>
      </w:r>
    </w:p>
    <w:p w:rsidR="001A00E3" w:rsidRPr="0074144C" w:rsidRDefault="001A00E3" w:rsidP="0074144C">
      <w:pPr>
        <w:spacing w:before="40"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1A00E3" w:rsidRPr="0074144C" w:rsidRDefault="001A00E3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Заплановано використати </w:t>
      </w:r>
      <w:r w:rsidRPr="0074144C">
        <w:rPr>
          <w:rFonts w:ascii="Times New Roman" w:hAnsi="Times New Roman"/>
          <w:b/>
          <w:bCs/>
          <w:sz w:val="28"/>
          <w:szCs w:val="28"/>
          <w:lang w:val="uk-UA"/>
        </w:rPr>
        <w:t xml:space="preserve"> коштів на благоустрій - 12 млн.795 тис. </w:t>
      </w:r>
      <w:proofErr w:type="spellStart"/>
      <w:r w:rsidRPr="0074144C">
        <w:rPr>
          <w:rFonts w:ascii="Times New Roman" w:hAnsi="Times New Roman"/>
          <w:b/>
          <w:bCs/>
          <w:sz w:val="28"/>
          <w:szCs w:val="28"/>
          <w:lang w:val="uk-UA"/>
        </w:rPr>
        <w:t>грн</w:t>
      </w:r>
      <w:proofErr w:type="spellEnd"/>
      <w:r w:rsidRPr="0074144C">
        <w:rPr>
          <w:rFonts w:ascii="Times New Roman" w:hAnsi="Times New Roman"/>
          <w:b/>
          <w:bCs/>
          <w:sz w:val="28"/>
          <w:szCs w:val="28"/>
          <w:lang w:val="uk-UA"/>
        </w:rPr>
        <w:t>;</w:t>
      </w:r>
    </w:p>
    <w:p w:rsidR="001A00E3" w:rsidRPr="0074144C" w:rsidRDefault="001A00E3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 xml:space="preserve">Бюджетних - 8 млн. 439 тис. </w:t>
      </w:r>
      <w:proofErr w:type="spellStart"/>
      <w:r w:rsidRPr="0074144C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74144C">
        <w:rPr>
          <w:rFonts w:ascii="Times New Roman" w:hAnsi="Times New Roman"/>
          <w:sz w:val="28"/>
          <w:szCs w:val="28"/>
          <w:lang w:val="uk-UA"/>
        </w:rPr>
        <w:t>;</w:t>
      </w:r>
    </w:p>
    <w:p w:rsidR="001A00E3" w:rsidRPr="0074144C" w:rsidRDefault="001A00E3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 xml:space="preserve">Позабюджетних - 4 млн. 356 тис. </w:t>
      </w:r>
      <w:proofErr w:type="spellStart"/>
      <w:r w:rsidRPr="0074144C">
        <w:rPr>
          <w:rFonts w:ascii="Times New Roman" w:hAnsi="Times New Roman"/>
          <w:sz w:val="28"/>
          <w:szCs w:val="28"/>
          <w:lang w:val="uk-UA"/>
        </w:rPr>
        <w:t>грн</w:t>
      </w:r>
      <w:proofErr w:type="spellEnd"/>
      <w:r w:rsidRPr="0074144C">
        <w:rPr>
          <w:rFonts w:ascii="Times New Roman" w:hAnsi="Times New Roman"/>
          <w:sz w:val="28"/>
          <w:szCs w:val="28"/>
          <w:lang w:val="uk-UA"/>
        </w:rPr>
        <w:t>;</w:t>
      </w:r>
    </w:p>
    <w:p w:rsidR="001A00E3" w:rsidRPr="0074144C" w:rsidRDefault="001A00E3" w:rsidP="0074144C">
      <w:pPr>
        <w:spacing w:before="40"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A00E3" w:rsidRDefault="001A00E3" w:rsidP="0074144C">
      <w:pPr>
        <w:spacing w:before="40"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4144C">
        <w:rPr>
          <w:rFonts w:ascii="Times New Roman" w:hAnsi="Times New Roman"/>
          <w:b/>
          <w:bCs/>
          <w:sz w:val="28"/>
          <w:szCs w:val="28"/>
          <w:lang w:val="uk-UA"/>
        </w:rPr>
        <w:t>Вулично-шляхове господарство</w:t>
      </w:r>
    </w:p>
    <w:p w:rsidR="001A00E3" w:rsidRPr="0074144C" w:rsidRDefault="001A00E3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 xml:space="preserve">Виконати ремонт доріг - </w:t>
      </w:r>
      <w:smartTag w:uri="urn:schemas-microsoft-com:office:smarttags" w:element="metricconverter">
        <w:smartTagPr>
          <w:attr w:name="ProductID" w:val="759 кв. м"/>
        </w:smartTagPr>
        <w:r w:rsidRPr="0074144C">
          <w:rPr>
            <w:rFonts w:ascii="Times New Roman" w:hAnsi="Times New Roman"/>
            <w:sz w:val="28"/>
            <w:szCs w:val="28"/>
            <w:lang w:val="uk-UA"/>
          </w:rPr>
          <w:t>759 кв. м</w:t>
        </w:r>
      </w:smartTag>
      <w:r w:rsidRPr="0074144C">
        <w:rPr>
          <w:rFonts w:ascii="Times New Roman" w:hAnsi="Times New Roman"/>
          <w:sz w:val="28"/>
          <w:szCs w:val="28"/>
          <w:lang w:val="uk-UA"/>
        </w:rPr>
        <w:t>.;</w:t>
      </w:r>
    </w:p>
    <w:p w:rsidR="001A00E3" w:rsidRPr="0074144C" w:rsidRDefault="001A00E3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 xml:space="preserve">Ремонт тротуарів та пішохідних переходів - </w:t>
      </w:r>
      <w:smartTag w:uri="urn:schemas-microsoft-com:office:smarttags" w:element="metricconverter">
        <w:smartTagPr>
          <w:attr w:name="ProductID" w:val="1860 кв. м"/>
        </w:smartTagPr>
        <w:r w:rsidRPr="0074144C">
          <w:rPr>
            <w:rFonts w:ascii="Times New Roman" w:hAnsi="Times New Roman"/>
            <w:sz w:val="28"/>
            <w:szCs w:val="28"/>
            <w:lang w:val="uk-UA"/>
          </w:rPr>
          <w:t>1860 кв. м</w:t>
        </w:r>
      </w:smartTag>
      <w:r w:rsidRPr="0074144C">
        <w:rPr>
          <w:rFonts w:ascii="Times New Roman" w:hAnsi="Times New Roman"/>
          <w:sz w:val="28"/>
          <w:szCs w:val="28"/>
          <w:lang w:val="uk-UA"/>
        </w:rPr>
        <w:t>.;</w:t>
      </w:r>
    </w:p>
    <w:p w:rsidR="001A00E3" w:rsidRPr="0074144C" w:rsidRDefault="001A00E3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 xml:space="preserve">Ремонт внутрішньо квартальних проїздів - </w:t>
      </w:r>
      <w:smartTag w:uri="urn:schemas-microsoft-com:office:smarttags" w:element="metricconverter">
        <w:smartTagPr>
          <w:attr w:name="ProductID" w:val="1068 кв. м"/>
        </w:smartTagPr>
        <w:r w:rsidRPr="0074144C">
          <w:rPr>
            <w:rFonts w:ascii="Times New Roman" w:hAnsi="Times New Roman"/>
            <w:sz w:val="28"/>
            <w:szCs w:val="28"/>
            <w:lang w:val="uk-UA"/>
          </w:rPr>
          <w:t>1068 кв. м</w:t>
        </w:r>
      </w:smartTag>
      <w:r w:rsidRPr="0074144C">
        <w:rPr>
          <w:rFonts w:ascii="Times New Roman" w:hAnsi="Times New Roman"/>
          <w:sz w:val="28"/>
          <w:szCs w:val="28"/>
          <w:lang w:val="uk-UA"/>
        </w:rPr>
        <w:t>.;</w:t>
      </w:r>
    </w:p>
    <w:p w:rsidR="001A00E3" w:rsidRPr="0074144C" w:rsidRDefault="001A00E3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 xml:space="preserve">Ремонт </w:t>
      </w:r>
      <w:proofErr w:type="spellStart"/>
      <w:r w:rsidRPr="0074144C">
        <w:rPr>
          <w:rFonts w:ascii="Times New Roman" w:hAnsi="Times New Roman"/>
          <w:sz w:val="28"/>
          <w:szCs w:val="28"/>
          <w:lang w:val="uk-UA"/>
        </w:rPr>
        <w:t>міжквартальних</w:t>
      </w:r>
      <w:proofErr w:type="spellEnd"/>
      <w:r w:rsidRPr="0074144C">
        <w:rPr>
          <w:rFonts w:ascii="Times New Roman" w:hAnsi="Times New Roman"/>
          <w:sz w:val="28"/>
          <w:szCs w:val="28"/>
          <w:lang w:val="uk-UA"/>
        </w:rPr>
        <w:t xml:space="preserve"> проїздів - </w:t>
      </w:r>
      <w:smartTag w:uri="urn:schemas-microsoft-com:office:smarttags" w:element="metricconverter">
        <w:smartTagPr>
          <w:attr w:name="ProductID" w:val="30 кв. м"/>
        </w:smartTagPr>
        <w:r w:rsidRPr="0074144C">
          <w:rPr>
            <w:rFonts w:ascii="Times New Roman" w:hAnsi="Times New Roman"/>
            <w:sz w:val="28"/>
            <w:szCs w:val="28"/>
            <w:lang w:val="uk-UA"/>
          </w:rPr>
          <w:t>30 кв. м</w:t>
        </w:r>
      </w:smartTag>
      <w:r w:rsidRPr="0074144C">
        <w:rPr>
          <w:rFonts w:ascii="Times New Roman" w:hAnsi="Times New Roman"/>
          <w:sz w:val="28"/>
          <w:szCs w:val="28"/>
          <w:lang w:val="uk-UA"/>
        </w:rPr>
        <w:t>.;</w:t>
      </w:r>
    </w:p>
    <w:p w:rsidR="001A00E3" w:rsidRPr="0074144C" w:rsidRDefault="001A00E3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Відремонтувати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4144C">
        <w:rPr>
          <w:rFonts w:ascii="Times New Roman" w:hAnsi="Times New Roman"/>
          <w:sz w:val="28"/>
          <w:szCs w:val="28"/>
          <w:lang w:val="uk-UA"/>
        </w:rPr>
        <w:t>зливоприймачів</w:t>
      </w:r>
      <w:proofErr w:type="spellEnd"/>
      <w:r w:rsidRPr="0074144C">
        <w:rPr>
          <w:rFonts w:ascii="Times New Roman" w:hAnsi="Times New Roman"/>
          <w:sz w:val="28"/>
          <w:szCs w:val="28"/>
          <w:lang w:val="uk-UA"/>
        </w:rPr>
        <w:t xml:space="preserve"> - 55 од;</w:t>
      </w:r>
    </w:p>
    <w:p w:rsidR="001A00E3" w:rsidRPr="0074144C" w:rsidRDefault="001A00E3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Відремонтувати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оглядових колодязів - 46 од;</w:t>
      </w:r>
    </w:p>
    <w:p w:rsidR="001A00E3" w:rsidRPr="0074144C" w:rsidRDefault="001A00E3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Очистити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4144C">
        <w:rPr>
          <w:rFonts w:ascii="Times New Roman" w:hAnsi="Times New Roman"/>
          <w:sz w:val="28"/>
          <w:szCs w:val="28"/>
          <w:lang w:val="uk-UA"/>
        </w:rPr>
        <w:t>зливоприймачів</w:t>
      </w:r>
      <w:proofErr w:type="spellEnd"/>
      <w:r w:rsidRPr="0074144C">
        <w:rPr>
          <w:rFonts w:ascii="Times New Roman" w:hAnsi="Times New Roman"/>
          <w:sz w:val="28"/>
          <w:szCs w:val="28"/>
          <w:lang w:val="uk-UA"/>
        </w:rPr>
        <w:t xml:space="preserve"> - 939 од;</w:t>
      </w:r>
    </w:p>
    <w:p w:rsidR="001A00E3" w:rsidRPr="0074144C" w:rsidRDefault="001A00E3" w:rsidP="0074144C">
      <w:pPr>
        <w:spacing w:before="4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Очистити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оглядових колодязів - 180 од;</w:t>
      </w:r>
    </w:p>
    <w:p w:rsidR="001A00E3" w:rsidRPr="0074144C" w:rsidRDefault="001A00E3" w:rsidP="0074144C">
      <w:pPr>
        <w:spacing w:before="4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00E3" w:rsidRPr="0074144C" w:rsidRDefault="001A00E3" w:rsidP="0074144C">
      <w:pPr>
        <w:spacing w:before="40"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4144C">
        <w:rPr>
          <w:rFonts w:ascii="Times New Roman" w:hAnsi="Times New Roman"/>
          <w:b/>
          <w:bCs/>
          <w:sz w:val="28"/>
          <w:szCs w:val="28"/>
          <w:lang w:val="uk-UA"/>
        </w:rPr>
        <w:t>Озеленення:</w:t>
      </w:r>
    </w:p>
    <w:p w:rsidR="001A00E3" w:rsidRPr="0074144C" w:rsidRDefault="001A00E3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Висадити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дерев - 845 од;</w:t>
      </w:r>
    </w:p>
    <w:p w:rsidR="001A00E3" w:rsidRPr="0074144C" w:rsidRDefault="001A00E3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Висадити 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кущів - 1011 од;</w:t>
      </w:r>
    </w:p>
    <w:p w:rsidR="001A00E3" w:rsidRPr="0074144C" w:rsidRDefault="001A00E3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Очистити зелені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зон</w:t>
      </w:r>
      <w:r>
        <w:rPr>
          <w:rFonts w:ascii="Times New Roman" w:hAnsi="Times New Roman"/>
          <w:sz w:val="28"/>
          <w:szCs w:val="28"/>
          <w:lang w:val="uk-UA"/>
        </w:rPr>
        <w:t>и, схили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від побутових відходів – </w:t>
      </w:r>
      <w:smartTag w:uri="urn:schemas-microsoft-com:office:smarttags" w:element="metricconverter">
        <w:smartTagPr>
          <w:attr w:name="ProductID" w:val="59,28 га"/>
        </w:smartTagPr>
        <w:r w:rsidRPr="0074144C">
          <w:rPr>
            <w:rFonts w:ascii="Times New Roman" w:hAnsi="Times New Roman"/>
            <w:sz w:val="28"/>
            <w:szCs w:val="28"/>
            <w:lang w:val="uk-UA"/>
          </w:rPr>
          <w:t>59,28 га</w:t>
        </w:r>
      </w:smartTag>
      <w:r w:rsidRPr="0074144C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1A00E3" w:rsidRPr="0074144C" w:rsidRDefault="001A00E3" w:rsidP="0074144C">
      <w:pPr>
        <w:spacing w:before="4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00E3" w:rsidRPr="0074144C" w:rsidRDefault="001A00E3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b/>
          <w:bCs/>
          <w:sz w:val="28"/>
          <w:szCs w:val="28"/>
          <w:lang w:val="uk-UA"/>
        </w:rPr>
        <w:t>Санітарна очистка:</w:t>
      </w:r>
    </w:p>
    <w:p w:rsidR="001A00E3" w:rsidRPr="0074144C" w:rsidRDefault="001A00E3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Ліквідувати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стихійних звалищ відходів - </w:t>
      </w:r>
      <w:r>
        <w:rPr>
          <w:rFonts w:ascii="Times New Roman" w:hAnsi="Times New Roman"/>
          <w:sz w:val="28"/>
          <w:szCs w:val="28"/>
          <w:lang w:val="uk-UA"/>
        </w:rPr>
        <w:t>18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од;</w:t>
      </w:r>
    </w:p>
    <w:p w:rsidR="001A00E3" w:rsidRPr="0074144C" w:rsidRDefault="001A00E3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>облаштування нових контейнерних майданчиків - 2 од;</w:t>
      </w:r>
    </w:p>
    <w:p w:rsidR="001A00E3" w:rsidRPr="0074144C" w:rsidRDefault="001A00E3" w:rsidP="0074144C">
      <w:pPr>
        <w:spacing w:before="4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00E3" w:rsidRPr="0074144C" w:rsidRDefault="001A00E3" w:rsidP="0074144C">
      <w:pPr>
        <w:spacing w:before="40"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00E3" w:rsidRPr="0074144C" w:rsidRDefault="001A00E3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b/>
          <w:bCs/>
          <w:sz w:val="28"/>
          <w:szCs w:val="28"/>
          <w:lang w:val="uk-UA"/>
        </w:rPr>
        <w:t>Житлове господарство</w:t>
      </w:r>
      <w:r w:rsidRPr="0074144C">
        <w:rPr>
          <w:rFonts w:ascii="Times New Roman" w:hAnsi="Times New Roman"/>
          <w:b/>
          <w:bCs/>
          <w:sz w:val="28"/>
          <w:szCs w:val="28"/>
        </w:rPr>
        <w:t>:</w:t>
      </w:r>
    </w:p>
    <w:p w:rsidR="001A00E3" w:rsidRPr="0074144C" w:rsidRDefault="001A00E3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Відремонтувати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покрівель - 6,18 тис. кв. м;</w:t>
      </w:r>
    </w:p>
    <w:p w:rsidR="001A00E3" w:rsidRPr="0074144C" w:rsidRDefault="001A00E3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Відремонтувати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фасадів - 4,8 тис. кв. м;</w:t>
      </w:r>
    </w:p>
    <w:p w:rsidR="001A00E3" w:rsidRPr="0074144C" w:rsidRDefault="001A00E3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>Встановити нові дитячі майданчики - 4 од;</w:t>
      </w:r>
    </w:p>
    <w:p w:rsidR="001A00E3" w:rsidRPr="0074144C" w:rsidRDefault="001A00E3" w:rsidP="0074144C">
      <w:pPr>
        <w:spacing w:before="40"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>Відремонтувати</w:t>
      </w:r>
      <w:r w:rsidRPr="009E3B63">
        <w:rPr>
          <w:rFonts w:ascii="Times New Roman" w:hAnsi="Times New Roman"/>
          <w:sz w:val="28"/>
          <w:szCs w:val="28"/>
        </w:rPr>
        <w:t xml:space="preserve">: - </w:t>
      </w:r>
      <w:r w:rsidRPr="0074144C">
        <w:rPr>
          <w:rFonts w:ascii="Times New Roman" w:hAnsi="Times New Roman"/>
          <w:sz w:val="28"/>
          <w:szCs w:val="28"/>
          <w:lang w:val="uk-UA"/>
        </w:rPr>
        <w:t>дитячих майданчиків - 40 од;</w:t>
      </w:r>
    </w:p>
    <w:p w:rsidR="001A00E3" w:rsidRPr="0074144C" w:rsidRDefault="001A00E3" w:rsidP="009E3B63">
      <w:pPr>
        <w:spacing w:before="40" w:after="0" w:line="360" w:lineRule="auto"/>
        <w:ind w:left="21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74144C">
        <w:rPr>
          <w:rFonts w:ascii="Times New Roman" w:hAnsi="Times New Roman"/>
          <w:sz w:val="28"/>
          <w:szCs w:val="28"/>
        </w:rPr>
        <w:t>спортивних</w:t>
      </w:r>
      <w:proofErr w:type="spellEnd"/>
      <w:r w:rsidRPr="007414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144C">
        <w:rPr>
          <w:rFonts w:ascii="Times New Roman" w:hAnsi="Times New Roman"/>
          <w:sz w:val="28"/>
          <w:szCs w:val="28"/>
        </w:rPr>
        <w:t>майданчиків</w:t>
      </w:r>
      <w:proofErr w:type="spellEnd"/>
      <w:r w:rsidRPr="0074144C">
        <w:rPr>
          <w:rFonts w:ascii="Times New Roman" w:hAnsi="Times New Roman"/>
          <w:sz w:val="28"/>
          <w:szCs w:val="28"/>
        </w:rPr>
        <w:t xml:space="preserve"> - 22 од;</w:t>
      </w:r>
    </w:p>
    <w:p w:rsidR="001A00E3" w:rsidRPr="0074144C" w:rsidRDefault="001A00E3" w:rsidP="0074144C">
      <w:pPr>
        <w:spacing w:before="40" w:after="100" w:afterAutospacing="1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A00E3" w:rsidRPr="0074144C" w:rsidRDefault="001A00E3" w:rsidP="0074144C">
      <w:pPr>
        <w:spacing w:before="40"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 xml:space="preserve">Одним із важливіших завдань в порівнянні з іншими заходами, в цей період, </w:t>
      </w:r>
      <w:r>
        <w:rPr>
          <w:rFonts w:ascii="Times New Roman" w:hAnsi="Times New Roman"/>
          <w:sz w:val="28"/>
          <w:szCs w:val="28"/>
          <w:lang w:val="uk-UA"/>
        </w:rPr>
        <w:t>є відновлення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благоустрою після проведення аварійних робіт на інженерних мережах.</w:t>
      </w:r>
    </w:p>
    <w:p w:rsidR="001A00E3" w:rsidRPr="0074144C" w:rsidRDefault="001A00E3" w:rsidP="0074144C">
      <w:pPr>
        <w:spacing w:before="40" w:after="100" w:afterAutospacing="1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74144C">
        <w:rPr>
          <w:rFonts w:ascii="Times New Roman" w:hAnsi="Times New Roman"/>
          <w:sz w:val="28"/>
          <w:szCs w:val="28"/>
          <w:lang w:val="uk-UA"/>
        </w:rPr>
        <w:t>Також в період осіннього місячника з благ</w:t>
      </w:r>
      <w:r>
        <w:rPr>
          <w:rFonts w:ascii="Times New Roman" w:hAnsi="Times New Roman"/>
          <w:sz w:val="28"/>
          <w:szCs w:val="28"/>
          <w:lang w:val="uk-UA"/>
        </w:rPr>
        <w:t xml:space="preserve">оустрою буде посилено роботу 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щодо притягнення до адміністративної відповідальності 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керівників підприємств, установ, організацій, будівельних компаній, закла</w:t>
      </w:r>
      <w:r>
        <w:rPr>
          <w:rFonts w:ascii="Times New Roman" w:hAnsi="Times New Roman"/>
          <w:sz w:val="28"/>
          <w:szCs w:val="28"/>
          <w:lang w:val="uk-UA"/>
        </w:rPr>
        <w:t>дів торгівлі, власників ТС, за неналежне</w:t>
      </w:r>
      <w:r w:rsidRPr="0074144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прибирання закріпленої території</w:t>
      </w:r>
      <w:r w:rsidRPr="0074144C">
        <w:rPr>
          <w:rFonts w:ascii="Times New Roman" w:hAnsi="Times New Roman"/>
          <w:sz w:val="28"/>
          <w:szCs w:val="28"/>
          <w:lang w:val="uk-UA"/>
        </w:rPr>
        <w:t>.</w:t>
      </w:r>
    </w:p>
    <w:sectPr w:rsidR="001A00E3" w:rsidRPr="0074144C" w:rsidSect="0090542B">
      <w:pgSz w:w="11906" w:h="16838"/>
      <w:pgMar w:top="1134" w:right="566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B45A7"/>
    <w:multiLevelType w:val="multilevel"/>
    <w:tmpl w:val="C8B6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104B12"/>
    <w:multiLevelType w:val="multilevel"/>
    <w:tmpl w:val="61C4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E690B"/>
    <w:multiLevelType w:val="multilevel"/>
    <w:tmpl w:val="230E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C227A4"/>
    <w:multiLevelType w:val="multilevel"/>
    <w:tmpl w:val="FC62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78D"/>
    <w:rsid w:val="0005078D"/>
    <w:rsid w:val="00082158"/>
    <w:rsid w:val="001A00E3"/>
    <w:rsid w:val="001C2163"/>
    <w:rsid w:val="00272427"/>
    <w:rsid w:val="00274942"/>
    <w:rsid w:val="002B6D9A"/>
    <w:rsid w:val="00345436"/>
    <w:rsid w:val="00557D1B"/>
    <w:rsid w:val="005D418F"/>
    <w:rsid w:val="006150C9"/>
    <w:rsid w:val="006B6480"/>
    <w:rsid w:val="006C2515"/>
    <w:rsid w:val="0074144C"/>
    <w:rsid w:val="00853A0E"/>
    <w:rsid w:val="00867016"/>
    <w:rsid w:val="0090542B"/>
    <w:rsid w:val="009241F9"/>
    <w:rsid w:val="00976A1C"/>
    <w:rsid w:val="009A38E6"/>
    <w:rsid w:val="009C03CD"/>
    <w:rsid w:val="009E3B63"/>
    <w:rsid w:val="00A07D4A"/>
    <w:rsid w:val="00B4618C"/>
    <w:rsid w:val="00B475B9"/>
    <w:rsid w:val="00B86FF4"/>
    <w:rsid w:val="00D80846"/>
    <w:rsid w:val="00DF0D2D"/>
    <w:rsid w:val="00E02E2C"/>
    <w:rsid w:val="00EB41E7"/>
    <w:rsid w:val="00ED0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3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0507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8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Lisenko</dc:creator>
  <cp:keywords/>
  <dc:description/>
  <cp:lastModifiedBy>adamenko</cp:lastModifiedBy>
  <cp:revision>4</cp:revision>
  <cp:lastPrinted>2014-09-19T09:36:00Z</cp:lastPrinted>
  <dcterms:created xsi:type="dcterms:W3CDTF">2014-09-19T09:28:00Z</dcterms:created>
  <dcterms:modified xsi:type="dcterms:W3CDTF">2014-09-23T10:58:00Z</dcterms:modified>
</cp:coreProperties>
</file>